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A9A" w:rsidRDefault="002D6A9A" w:rsidP="002D6A9A">
      <w:pPr>
        <w:rPr>
          <w:rFonts w:hint="eastAsia"/>
        </w:rPr>
      </w:pPr>
      <w:r>
        <w:rPr>
          <w:b/>
          <w:sz w:val="27"/>
        </w:rPr>
        <w:t>Как правильно оформить страховую пенсию по старости</w:t>
      </w:r>
    </w:p>
    <w:tbl>
      <w:tblPr>
        <w:tblW w:w="9638" w:type="dxa"/>
        <w:tblCellMar>
          <w:left w:w="0" w:type="dxa"/>
          <w:right w:w="0" w:type="dxa"/>
        </w:tblCellMar>
        <w:tblLook w:val="0000"/>
      </w:tblPr>
      <w:tblGrid>
        <w:gridCol w:w="9638"/>
      </w:tblGrid>
      <w:tr w:rsidR="002D6A9A" w:rsidTr="00947250">
        <w:tc>
          <w:tcPr>
            <w:tcW w:w="9638" w:type="dxa"/>
            <w:shd w:val="clear" w:color="auto" w:fill="F5F7F8"/>
            <w:vAlign w:val="center"/>
          </w:tcPr>
          <w:p w:rsidR="002D6A9A" w:rsidRDefault="002D6A9A" w:rsidP="00947250">
            <w:pPr>
              <w:pStyle w:val="a6"/>
              <w:jc w:val="left"/>
              <w:rPr>
                <w:rFonts w:hint="eastAsia"/>
              </w:rPr>
            </w:pPr>
            <w:r>
              <w:t>1. Мне скоро предстоит выход на пенсию. Что нужно о ней знать?</w:t>
            </w:r>
          </w:p>
        </w:tc>
      </w:tr>
      <w:tr w:rsidR="002D6A9A" w:rsidTr="00947250">
        <w:tc>
          <w:tcPr>
            <w:tcW w:w="9638" w:type="dxa"/>
            <w:tcBorders>
              <w:top w:val="single" w:sz="2" w:space="0" w:color="E7E8EC"/>
              <w:right w:val="single" w:sz="2" w:space="0" w:color="E7E8EC"/>
            </w:tcBorders>
            <w:shd w:val="clear" w:color="auto" w:fill="auto"/>
            <w:tcMar>
              <w:top w:w="75" w:type="dxa"/>
              <w:right w:w="75" w:type="dxa"/>
            </w:tcMar>
            <w:vAlign w:val="center"/>
          </w:tcPr>
          <w:p w:rsidR="002D6A9A" w:rsidRDefault="002D6A9A" w:rsidP="00947250">
            <w:pPr>
              <w:pStyle w:val="a5"/>
              <w:rPr>
                <w:rFonts w:hint="eastAsia"/>
              </w:rPr>
            </w:pPr>
            <w:r>
              <w:t xml:space="preserve">Для </w:t>
            </w:r>
            <w:proofErr w:type="gramStart"/>
            <w:r>
              <w:t>начала</w:t>
            </w:r>
            <w:proofErr w:type="gramEnd"/>
            <w:r>
              <w:t xml:space="preserve"> скажем, что самый распространенный вид пенсии, которую получают большинство российских пенсионеров – это страховая пенсия по старости. Страховая пенсия – ежемесячная денежная выплата для компенсации гражданам заработной платы или другого дохода, которые они получали в период трудовой деятельности.</w:t>
            </w:r>
          </w:p>
        </w:tc>
      </w:tr>
    </w:tbl>
    <w:p w:rsidR="002D6A9A" w:rsidRDefault="002D6A9A" w:rsidP="002D6A9A">
      <w:pPr>
        <w:pStyle w:val="a3"/>
        <w:spacing w:after="0"/>
        <w:rPr>
          <w:rFonts w:hint="eastAsia"/>
        </w:rPr>
      </w:pPr>
    </w:p>
    <w:tbl>
      <w:tblPr>
        <w:tblW w:w="9638" w:type="dxa"/>
        <w:tblCellMar>
          <w:left w:w="0" w:type="dxa"/>
          <w:right w:w="0" w:type="dxa"/>
        </w:tblCellMar>
        <w:tblLook w:val="0000"/>
      </w:tblPr>
      <w:tblGrid>
        <w:gridCol w:w="9638"/>
      </w:tblGrid>
      <w:tr w:rsidR="002D6A9A" w:rsidTr="00947250">
        <w:tc>
          <w:tcPr>
            <w:tcW w:w="9638" w:type="dxa"/>
            <w:shd w:val="clear" w:color="auto" w:fill="F5F7F8"/>
            <w:vAlign w:val="center"/>
          </w:tcPr>
          <w:p w:rsidR="002D6A9A" w:rsidRDefault="002D6A9A" w:rsidP="00947250">
            <w:pPr>
              <w:pStyle w:val="a6"/>
              <w:jc w:val="left"/>
              <w:rPr>
                <w:rFonts w:hint="eastAsia"/>
              </w:rPr>
            </w:pPr>
            <w:r>
              <w:t>2. Просто назначат пенсию или необходимы какие-то условия для её получения?</w:t>
            </w:r>
          </w:p>
        </w:tc>
      </w:tr>
      <w:tr w:rsidR="002D6A9A" w:rsidTr="00947250">
        <w:tc>
          <w:tcPr>
            <w:tcW w:w="9638" w:type="dxa"/>
            <w:tcBorders>
              <w:top w:val="single" w:sz="2" w:space="0" w:color="E7E8EC"/>
              <w:right w:val="single" w:sz="2" w:space="0" w:color="E7E8EC"/>
            </w:tcBorders>
            <w:shd w:val="clear" w:color="auto" w:fill="auto"/>
            <w:tcMar>
              <w:top w:w="75" w:type="dxa"/>
              <w:right w:w="75" w:type="dxa"/>
            </w:tcMar>
            <w:vAlign w:val="center"/>
          </w:tcPr>
          <w:p w:rsidR="002D6A9A" w:rsidRDefault="002D6A9A" w:rsidP="00947250">
            <w:pPr>
              <w:pStyle w:val="a5"/>
              <w:rPr>
                <w:rFonts w:hint="eastAsia"/>
              </w:rPr>
            </w:pPr>
            <w:r>
              <w:t>Для возникновения права на пенсию нужно соблюсти три важных условия.</w:t>
            </w:r>
          </w:p>
          <w:p w:rsidR="002D6A9A" w:rsidRDefault="002D6A9A" w:rsidP="002D6A9A">
            <w:pPr>
              <w:pStyle w:val="a5"/>
              <w:numPr>
                <w:ilvl w:val="0"/>
                <w:numId w:val="1"/>
              </w:numPr>
              <w:tabs>
                <w:tab w:val="left" w:pos="0"/>
              </w:tabs>
              <w:spacing w:before="75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Достижение пенсионного возраста (55 лет – для женщин и 60 лет – для мужчин);</w:t>
            </w:r>
          </w:p>
          <w:p w:rsidR="002D6A9A" w:rsidRDefault="002D6A9A" w:rsidP="002D6A9A">
            <w:pPr>
              <w:pStyle w:val="a5"/>
              <w:numPr>
                <w:ilvl w:val="0"/>
                <w:numId w:val="1"/>
              </w:numPr>
              <w:tabs>
                <w:tab w:val="left" w:pos="0"/>
              </w:tabs>
              <w:spacing w:before="75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Наличие минимального страхового стажа. В 2017 году нужно иметь </w:t>
            </w:r>
            <w:r>
              <w:rPr>
                <w:b/>
                <w:color w:val="000000"/>
              </w:rPr>
              <w:t>8 лет</w:t>
            </w:r>
            <w:r>
              <w:rPr>
                <w:color w:val="000000"/>
              </w:rPr>
              <w:t> страхового стажа для получения пенсии, а, начиная с 2024 года – 15 лет;</w:t>
            </w:r>
          </w:p>
          <w:p w:rsidR="002D6A9A" w:rsidRDefault="002D6A9A" w:rsidP="002D6A9A">
            <w:pPr>
              <w:pStyle w:val="a5"/>
              <w:numPr>
                <w:ilvl w:val="0"/>
                <w:numId w:val="1"/>
              </w:numPr>
              <w:tabs>
                <w:tab w:val="left" w:pos="0"/>
              </w:tabs>
              <w:spacing w:before="75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Наличие необходимого минимального количества пенсионных баллов. В 2017 году важно набрать </w:t>
            </w:r>
            <w:r>
              <w:rPr>
                <w:b/>
                <w:color w:val="000000"/>
              </w:rPr>
              <w:t>11,4</w:t>
            </w:r>
            <w:r>
              <w:rPr>
                <w:color w:val="000000"/>
              </w:rPr>
              <w:t> балла для назначения пенсии, а с 2024 года – 30 баллов.</w:t>
            </w:r>
          </w:p>
          <w:p w:rsidR="002D6A9A" w:rsidRDefault="002D6A9A" w:rsidP="00947250">
            <w:pPr>
              <w:pStyle w:val="a5"/>
              <w:rPr>
                <w:rFonts w:hint="eastAsia"/>
              </w:rPr>
            </w:pPr>
            <w:r>
              <w:t>Исключение составляют только граждане, которые достигли необходимых условий для назначения досрочной страховой пенсии.</w:t>
            </w:r>
          </w:p>
        </w:tc>
      </w:tr>
    </w:tbl>
    <w:p w:rsidR="002D6A9A" w:rsidRDefault="002D6A9A" w:rsidP="002D6A9A">
      <w:pPr>
        <w:pStyle w:val="a3"/>
        <w:spacing w:after="0"/>
        <w:rPr>
          <w:rFonts w:hint="eastAsia"/>
        </w:rPr>
      </w:pPr>
    </w:p>
    <w:tbl>
      <w:tblPr>
        <w:tblW w:w="9638" w:type="dxa"/>
        <w:tblCellMar>
          <w:left w:w="0" w:type="dxa"/>
          <w:right w:w="0" w:type="dxa"/>
        </w:tblCellMar>
        <w:tblLook w:val="0000"/>
      </w:tblPr>
      <w:tblGrid>
        <w:gridCol w:w="9638"/>
      </w:tblGrid>
      <w:tr w:rsidR="002D6A9A" w:rsidTr="00947250">
        <w:tc>
          <w:tcPr>
            <w:tcW w:w="9638" w:type="dxa"/>
            <w:shd w:val="clear" w:color="auto" w:fill="F5F7F8"/>
            <w:vAlign w:val="center"/>
          </w:tcPr>
          <w:p w:rsidR="002D6A9A" w:rsidRDefault="002D6A9A" w:rsidP="00947250">
            <w:pPr>
              <w:pStyle w:val="a6"/>
              <w:jc w:val="left"/>
              <w:rPr>
                <w:rFonts w:hint="eastAsia"/>
              </w:rPr>
            </w:pPr>
            <w:r>
              <w:t>3. У меня все условия соблюдены. Куда обратиться для её назначения?</w:t>
            </w:r>
          </w:p>
        </w:tc>
      </w:tr>
      <w:tr w:rsidR="002D6A9A" w:rsidTr="00947250">
        <w:tc>
          <w:tcPr>
            <w:tcW w:w="9638" w:type="dxa"/>
            <w:tcBorders>
              <w:top w:val="single" w:sz="2" w:space="0" w:color="E7E8EC"/>
              <w:right w:val="single" w:sz="2" w:space="0" w:color="E7E8EC"/>
            </w:tcBorders>
            <w:shd w:val="clear" w:color="auto" w:fill="auto"/>
            <w:tcMar>
              <w:top w:w="75" w:type="dxa"/>
              <w:right w:w="75" w:type="dxa"/>
            </w:tcMar>
            <w:vAlign w:val="center"/>
          </w:tcPr>
          <w:p w:rsidR="002D6A9A" w:rsidRDefault="002D6A9A" w:rsidP="00947250">
            <w:pPr>
              <w:pStyle w:val="a5"/>
              <w:rPr>
                <w:rFonts w:hint="eastAsia"/>
              </w:rPr>
            </w:pPr>
            <w:r>
              <w:t>Страховые пенсии выплачивает Пенсионный фонд России, поэтому с необходимыми документами вам необходимо обратиться в ближайшую к вашему месту регистрации или фактического проживания клиентскую службу ПФР.</w:t>
            </w:r>
          </w:p>
        </w:tc>
      </w:tr>
    </w:tbl>
    <w:p w:rsidR="002D6A9A" w:rsidRDefault="002D6A9A" w:rsidP="002D6A9A">
      <w:pPr>
        <w:pStyle w:val="a3"/>
        <w:spacing w:after="0"/>
        <w:rPr>
          <w:rFonts w:hint="eastAsia"/>
        </w:rPr>
      </w:pPr>
    </w:p>
    <w:tbl>
      <w:tblPr>
        <w:tblW w:w="9638" w:type="dxa"/>
        <w:tblCellMar>
          <w:left w:w="0" w:type="dxa"/>
          <w:right w:w="0" w:type="dxa"/>
        </w:tblCellMar>
        <w:tblLook w:val="0000"/>
      </w:tblPr>
      <w:tblGrid>
        <w:gridCol w:w="9638"/>
      </w:tblGrid>
      <w:tr w:rsidR="002D6A9A" w:rsidTr="00947250">
        <w:tc>
          <w:tcPr>
            <w:tcW w:w="9638" w:type="dxa"/>
            <w:shd w:val="clear" w:color="auto" w:fill="F5F7F8"/>
            <w:vAlign w:val="center"/>
          </w:tcPr>
          <w:p w:rsidR="002D6A9A" w:rsidRDefault="002D6A9A" w:rsidP="00947250">
            <w:pPr>
              <w:pStyle w:val="a6"/>
              <w:jc w:val="left"/>
              <w:rPr>
                <w:rFonts w:hint="eastAsia"/>
              </w:rPr>
            </w:pPr>
            <w:r>
              <w:t>4. Если очень не хочется идти и сидеть в очереди, можно ли упростить процесс?</w:t>
            </w:r>
          </w:p>
        </w:tc>
      </w:tr>
      <w:tr w:rsidR="002D6A9A" w:rsidTr="00947250">
        <w:tc>
          <w:tcPr>
            <w:tcW w:w="9638" w:type="dxa"/>
            <w:tcBorders>
              <w:top w:val="single" w:sz="2" w:space="0" w:color="E7E8EC"/>
              <w:right w:val="single" w:sz="2" w:space="0" w:color="E7E8EC"/>
            </w:tcBorders>
            <w:shd w:val="clear" w:color="auto" w:fill="auto"/>
            <w:tcMar>
              <w:top w:w="75" w:type="dxa"/>
              <w:right w:w="75" w:type="dxa"/>
            </w:tcMar>
            <w:vAlign w:val="center"/>
          </w:tcPr>
          <w:p w:rsidR="002D6A9A" w:rsidRDefault="002D6A9A" w:rsidP="00947250">
            <w:pPr>
              <w:pStyle w:val="a5"/>
              <w:rPr>
                <w:rFonts w:hint="eastAsia"/>
              </w:rPr>
            </w:pPr>
            <w:r>
              <w:t>Конечно! Вы можете подать заявление на назначение пенсии через Личный кабинет </w:t>
            </w:r>
            <w:hyperlink r:id="rId5" w:tgtFrame="_blank">
              <w:r>
                <w:rPr>
                  <w:rStyle w:val="-"/>
                  <w:color w:val="2A5885"/>
                  <w:u w:val="none"/>
                  <w:bdr w:val="dashed" w:sz="2" w:space="1" w:color="A7B7C9"/>
                </w:rPr>
                <w:t>на сайте</w:t>
              </w:r>
            </w:hyperlink>
            <w:r>
              <w:t> ПФР и если все сведения о вашей трудовой деятельности уже учтены, то не придётся лично обращаться в клиентскую службу. Если всё же хотите лично обратиться и подать заявление, но не хотите сидеть в живой очереди – можете заранее </w:t>
            </w:r>
            <w:hyperlink r:id="rId6" w:tgtFrame="_blank">
              <w:r>
                <w:rPr>
                  <w:rStyle w:val="-"/>
                  <w:color w:val="2A5885"/>
                  <w:u w:val="none"/>
                  <w:bdr w:val="dashed" w:sz="2" w:space="1" w:color="A7B7C9"/>
                </w:rPr>
                <w:t>записаться на приём</w:t>
              </w:r>
            </w:hyperlink>
            <w:r>
              <w:t> в клиентскую службу, чтобы прийти в назначенное время.</w:t>
            </w:r>
          </w:p>
        </w:tc>
      </w:tr>
    </w:tbl>
    <w:p w:rsidR="002D6A9A" w:rsidRDefault="002D6A9A" w:rsidP="002D6A9A">
      <w:pPr>
        <w:pStyle w:val="a3"/>
        <w:spacing w:after="0"/>
        <w:rPr>
          <w:rFonts w:hint="eastAsia"/>
        </w:rPr>
      </w:pPr>
    </w:p>
    <w:tbl>
      <w:tblPr>
        <w:tblW w:w="9638" w:type="dxa"/>
        <w:tblCellMar>
          <w:left w:w="0" w:type="dxa"/>
          <w:right w:w="0" w:type="dxa"/>
        </w:tblCellMar>
        <w:tblLook w:val="0000"/>
      </w:tblPr>
      <w:tblGrid>
        <w:gridCol w:w="9638"/>
      </w:tblGrid>
      <w:tr w:rsidR="002D6A9A" w:rsidTr="00947250">
        <w:tc>
          <w:tcPr>
            <w:tcW w:w="9638" w:type="dxa"/>
            <w:shd w:val="clear" w:color="auto" w:fill="F5F7F8"/>
            <w:vAlign w:val="center"/>
          </w:tcPr>
          <w:p w:rsidR="002D6A9A" w:rsidRDefault="002D6A9A" w:rsidP="00947250">
            <w:pPr>
              <w:pStyle w:val="a6"/>
              <w:jc w:val="left"/>
              <w:rPr>
                <w:rFonts w:hint="eastAsia"/>
              </w:rPr>
            </w:pPr>
            <w:r>
              <w:t xml:space="preserve">5. После подачи заявления </w:t>
            </w:r>
            <w:proofErr w:type="spellStart"/>
            <w:r>
              <w:t>онлайн</w:t>
            </w:r>
            <w:proofErr w:type="spellEnd"/>
            <w:r>
              <w:t>, правда, не нужно никуда ходить?</w:t>
            </w:r>
          </w:p>
        </w:tc>
      </w:tr>
      <w:tr w:rsidR="002D6A9A" w:rsidTr="00947250">
        <w:tc>
          <w:tcPr>
            <w:tcW w:w="9638" w:type="dxa"/>
            <w:tcBorders>
              <w:top w:val="single" w:sz="2" w:space="0" w:color="E7E8EC"/>
              <w:right w:val="single" w:sz="2" w:space="0" w:color="E7E8EC"/>
            </w:tcBorders>
            <w:shd w:val="clear" w:color="auto" w:fill="auto"/>
            <w:tcMar>
              <w:top w:w="75" w:type="dxa"/>
              <w:right w:w="75" w:type="dxa"/>
            </w:tcMar>
            <w:vAlign w:val="center"/>
          </w:tcPr>
          <w:p w:rsidR="002D6A9A" w:rsidRDefault="002D6A9A" w:rsidP="00947250">
            <w:pPr>
              <w:pStyle w:val="a5"/>
              <w:rPr>
                <w:rFonts w:hint="eastAsia"/>
              </w:rPr>
            </w:pPr>
            <w:r>
              <w:t xml:space="preserve">Если вы подали заявление </w:t>
            </w:r>
            <w:proofErr w:type="spellStart"/>
            <w:r>
              <w:t>онлайн</w:t>
            </w:r>
            <w:proofErr w:type="spellEnd"/>
            <w:r>
              <w:t xml:space="preserve"> и у специалистов ПФР достаточно сведений для назначения вам максимального размера пенсии, обращаться лично уже не нужно. Личное посещение потребуется, если возникнут дополнительные вопросы, или же вы сами захотите представить дополнительные сведения в целях повышения размера назначаемой пенсии. В случае возникновения вопросов у ПФР, Вас обязательно об этом оповестят и предложат записаться на приём на любую удобную дату.</w:t>
            </w:r>
          </w:p>
        </w:tc>
      </w:tr>
    </w:tbl>
    <w:p w:rsidR="002D6A9A" w:rsidRDefault="002D6A9A" w:rsidP="002D6A9A">
      <w:pPr>
        <w:pStyle w:val="a3"/>
        <w:spacing w:after="0"/>
        <w:rPr>
          <w:rFonts w:hint="eastAsia"/>
        </w:rPr>
      </w:pPr>
    </w:p>
    <w:tbl>
      <w:tblPr>
        <w:tblW w:w="9638" w:type="dxa"/>
        <w:tblCellMar>
          <w:left w:w="0" w:type="dxa"/>
          <w:right w:w="0" w:type="dxa"/>
        </w:tblCellMar>
        <w:tblLook w:val="0000"/>
      </w:tblPr>
      <w:tblGrid>
        <w:gridCol w:w="9638"/>
      </w:tblGrid>
      <w:tr w:rsidR="002D6A9A" w:rsidTr="00947250">
        <w:tc>
          <w:tcPr>
            <w:tcW w:w="9638" w:type="dxa"/>
            <w:shd w:val="clear" w:color="auto" w:fill="F5F7F8"/>
            <w:vAlign w:val="center"/>
          </w:tcPr>
          <w:p w:rsidR="002D6A9A" w:rsidRDefault="002D6A9A" w:rsidP="00947250">
            <w:pPr>
              <w:pStyle w:val="a6"/>
              <w:jc w:val="left"/>
              <w:rPr>
                <w:rFonts w:hint="eastAsia"/>
              </w:rPr>
            </w:pPr>
            <w:r>
              <w:t>6. Документов много потребуется?</w:t>
            </w:r>
          </w:p>
        </w:tc>
      </w:tr>
      <w:tr w:rsidR="002D6A9A" w:rsidTr="00947250">
        <w:tc>
          <w:tcPr>
            <w:tcW w:w="9638" w:type="dxa"/>
            <w:tcBorders>
              <w:top w:val="single" w:sz="2" w:space="0" w:color="E7E8EC"/>
              <w:right w:val="single" w:sz="2" w:space="0" w:color="E7E8EC"/>
            </w:tcBorders>
            <w:shd w:val="clear" w:color="auto" w:fill="auto"/>
            <w:tcMar>
              <w:top w:w="75" w:type="dxa"/>
              <w:right w:w="75" w:type="dxa"/>
            </w:tcMar>
            <w:vAlign w:val="center"/>
          </w:tcPr>
          <w:p w:rsidR="002D6A9A" w:rsidRDefault="002D6A9A" w:rsidP="00947250">
            <w:pPr>
              <w:pStyle w:val="a5"/>
              <w:rPr>
                <w:rFonts w:hint="eastAsia"/>
              </w:rPr>
            </w:pPr>
            <w:r>
              <w:t xml:space="preserve">На начальном этапе потребуется немного документов: заявление на назначение пенсии, паспорт и СНИЛС. Также необходимы будут и документы, подтверждающие периоды работы: трудовые книжки, трудовые договоры, справка о среднемесячном заработке за 60 месяцев подряд до 1 января 2002 года и т.п. Точный перечень документов определит специалист ПФР при первичном приёме, либо при рассмотрении заявления поданного </w:t>
            </w:r>
            <w:proofErr w:type="spellStart"/>
            <w:r>
              <w:t>онлайн</w:t>
            </w:r>
            <w:proofErr w:type="spellEnd"/>
            <w:r>
              <w:t>. В большинстве случаев большого количества документов не требуется и, как правило, все эти документы должны быть у вас в наличии.</w:t>
            </w:r>
          </w:p>
        </w:tc>
      </w:tr>
    </w:tbl>
    <w:p w:rsidR="002D6A9A" w:rsidRDefault="002D6A9A" w:rsidP="002D6A9A">
      <w:pPr>
        <w:pStyle w:val="a3"/>
        <w:spacing w:after="0"/>
        <w:rPr>
          <w:rFonts w:hint="eastAsia"/>
        </w:rPr>
      </w:pPr>
    </w:p>
    <w:tbl>
      <w:tblPr>
        <w:tblW w:w="9638" w:type="dxa"/>
        <w:tblCellMar>
          <w:left w:w="0" w:type="dxa"/>
          <w:right w:w="0" w:type="dxa"/>
        </w:tblCellMar>
        <w:tblLook w:val="0000"/>
      </w:tblPr>
      <w:tblGrid>
        <w:gridCol w:w="9638"/>
      </w:tblGrid>
      <w:tr w:rsidR="002D6A9A" w:rsidTr="00947250">
        <w:tc>
          <w:tcPr>
            <w:tcW w:w="9638" w:type="dxa"/>
            <w:shd w:val="clear" w:color="auto" w:fill="F5F7F8"/>
            <w:vAlign w:val="center"/>
          </w:tcPr>
          <w:p w:rsidR="002D6A9A" w:rsidRDefault="002D6A9A" w:rsidP="00947250">
            <w:pPr>
              <w:pStyle w:val="a6"/>
              <w:jc w:val="left"/>
              <w:rPr>
                <w:rFonts w:hint="eastAsia"/>
              </w:rPr>
            </w:pPr>
            <w:r>
              <w:t>7. Всё есть и смогу предоставить. Дальше что?</w:t>
            </w:r>
          </w:p>
        </w:tc>
      </w:tr>
      <w:tr w:rsidR="002D6A9A" w:rsidTr="00947250">
        <w:tc>
          <w:tcPr>
            <w:tcW w:w="9638" w:type="dxa"/>
            <w:tcBorders>
              <w:top w:val="single" w:sz="2" w:space="0" w:color="E7E8EC"/>
              <w:right w:val="single" w:sz="2" w:space="0" w:color="E7E8EC"/>
            </w:tcBorders>
            <w:shd w:val="clear" w:color="auto" w:fill="auto"/>
            <w:tcMar>
              <w:top w:w="75" w:type="dxa"/>
              <w:right w:w="75" w:type="dxa"/>
            </w:tcMar>
            <w:vAlign w:val="center"/>
          </w:tcPr>
          <w:p w:rsidR="002D6A9A" w:rsidRDefault="002D6A9A" w:rsidP="00947250">
            <w:pPr>
              <w:pStyle w:val="a5"/>
              <w:rPr>
                <w:rFonts w:hint="eastAsia"/>
              </w:rPr>
            </w:pPr>
            <w:r>
              <w:t xml:space="preserve">Со всеми документы идёте в ПФР для назначения пенсии. В клиентской службе эти документы забирают, снимают копии, чтобы вернуть оригиналы и проверяют в течение 10 рабочих дней. Если чего-то не хватает, вас об этом оповестят. В случае, когда все </w:t>
            </w:r>
            <w:r>
              <w:lastRenderedPageBreak/>
              <w:t>документы проверены и нет дополнительных вопросов, пенсия назначается с того дня, когда было подано заявление. Не забудьте выбрать способ доставки пенсии: через почту, банк или иную организацию, которая занимается доставкой пенсии.</w:t>
            </w:r>
          </w:p>
        </w:tc>
      </w:tr>
    </w:tbl>
    <w:p w:rsidR="002D6A9A" w:rsidRDefault="002D6A9A"/>
    <w:sectPr w:rsidR="002D6A9A" w:rsidSect="002D6A9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9E3434"/>
    <w:multiLevelType w:val="multilevel"/>
    <w:tmpl w:val="D6D072EA"/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D6A9A"/>
    <w:rsid w:val="002D6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A9A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2D6A9A"/>
    <w:rPr>
      <w:color w:val="000080"/>
      <w:u w:val="single"/>
    </w:rPr>
  </w:style>
  <w:style w:type="paragraph" w:styleId="a3">
    <w:name w:val="Body Text"/>
    <w:basedOn w:val="a"/>
    <w:link w:val="a4"/>
    <w:rsid w:val="002D6A9A"/>
    <w:pPr>
      <w:spacing w:after="140" w:line="288" w:lineRule="auto"/>
    </w:pPr>
  </w:style>
  <w:style w:type="character" w:customStyle="1" w:styleId="a4">
    <w:name w:val="Основной текст Знак"/>
    <w:basedOn w:val="a0"/>
    <w:link w:val="a3"/>
    <w:rsid w:val="002D6A9A"/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5">
    <w:name w:val="Содержимое таблицы"/>
    <w:basedOn w:val="a"/>
    <w:qFormat/>
    <w:rsid w:val="002D6A9A"/>
    <w:pPr>
      <w:suppressLineNumbers/>
    </w:pPr>
  </w:style>
  <w:style w:type="paragraph" w:customStyle="1" w:styleId="a6">
    <w:name w:val="Заголовок таблицы"/>
    <w:basedOn w:val="a5"/>
    <w:qFormat/>
    <w:rsid w:val="002D6A9A"/>
    <w:pPr>
      <w:jc w:val="center"/>
    </w:pPr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D6A9A"/>
    <w:rPr>
      <w:rFonts w:ascii="Tahoma" w:hAnsi="Tahoma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2D6A9A"/>
    <w:rPr>
      <w:rFonts w:ascii="Tahoma" w:eastAsia="SimSun" w:hAnsi="Tahoma" w:cs="Mangal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www.pfrf.ru%2Feservices%2Fznp~register%2F" TargetMode="External"/><Relationship Id="rId5" Type="http://schemas.openxmlformats.org/officeDocument/2006/relationships/hyperlink" Target="https://vk.com/away.php?to=https%3A%2F%2Fes.pfrf.ru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3091</Characters>
  <Application>Microsoft Office Word</Application>
  <DocSecurity>0</DocSecurity>
  <Lines>25</Lines>
  <Paragraphs>7</Paragraphs>
  <ScaleCrop>false</ScaleCrop>
  <Company/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2017-09-22T09:20:00Z</cp:lastPrinted>
  <dcterms:created xsi:type="dcterms:W3CDTF">2017-09-22T09:19:00Z</dcterms:created>
  <dcterms:modified xsi:type="dcterms:W3CDTF">2017-09-22T09:21:00Z</dcterms:modified>
</cp:coreProperties>
</file>