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05528C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СОВЕТ  ДЕПУТАТОВ</w:t>
      </w: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05528C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05528C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32"/>
          <w:szCs w:val="32"/>
        </w:rPr>
      </w:pP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05528C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Р</w:t>
      </w:r>
      <w:proofErr w:type="gramEnd"/>
      <w:r w:rsidRPr="0005528C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 xml:space="preserve"> Е Ш Е Н И Е</w:t>
      </w: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32"/>
          <w:szCs w:val="32"/>
        </w:rPr>
      </w:pPr>
      <w:r w:rsidRPr="0005528C">
        <w:rPr>
          <w:rFonts w:ascii="Times New Roman" w:eastAsia="Calibri" w:hAnsi="Times New Roman" w:cs="Times New Roman"/>
          <w:color w:val="000000" w:themeColor="text1"/>
          <w:sz w:val="32"/>
          <w:szCs w:val="32"/>
        </w:rPr>
        <w:t xml:space="preserve">от «08» июня 2017 г.     </w:t>
      </w:r>
      <w:r w:rsidR="0005528C" w:rsidRPr="0005528C">
        <w:rPr>
          <w:rFonts w:ascii="Times New Roman" w:eastAsia="Calibri" w:hAnsi="Times New Roman" w:cs="Times New Roman"/>
          <w:color w:val="000000" w:themeColor="text1"/>
          <w:sz w:val="32"/>
          <w:szCs w:val="32"/>
        </w:rPr>
        <w:t>№ 71</w:t>
      </w:r>
      <w:r w:rsidRPr="0005528C">
        <w:rPr>
          <w:rFonts w:ascii="Times New Roman" w:eastAsia="Calibri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         </w:t>
      </w: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000000" w:themeColor="text1"/>
          <w:sz w:val="32"/>
          <w:szCs w:val="32"/>
        </w:rPr>
      </w:pPr>
      <w:r w:rsidRPr="0005528C">
        <w:rPr>
          <w:rFonts w:ascii="Times New Roman" w:eastAsia="Calibri" w:hAnsi="Times New Roman" w:cs="Times New Roman"/>
          <w:bCs/>
          <w:color w:val="000000" w:themeColor="text1"/>
          <w:sz w:val="32"/>
          <w:szCs w:val="32"/>
        </w:rPr>
        <w:t>с. Ельники</w:t>
      </w:r>
    </w:p>
    <w:p w:rsidR="00F94FDE" w:rsidRPr="0005528C" w:rsidRDefault="00F94FDE" w:rsidP="000552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94FDE" w:rsidRPr="0005528C" w:rsidRDefault="0005528C" w:rsidP="0005528C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05528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О ВНЕСЕНИИ ИЗМЕНЕНИЙ </w:t>
      </w:r>
      <w:bookmarkStart w:id="0" w:name="_GoBack"/>
      <w:bookmarkEnd w:id="0"/>
      <w:r w:rsidRPr="0005528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 РЕШЕНИЕ СОВЕТА ДЕПУТАТОВ ОТ 25.12.2015 № 214 «О ПОРЯДКЕ СООБЩЕНИЯ ОТДЕЛЬНЫМИ КАТЕГОРИЯМИ ЛИЦ О ПОЛУЧЕНИИ ПОДАРКА В СВЯЗИ С ИХ ДОЛЖНОСТНЫМ ПОЛОЖЕНИЕМ ИЛИ ИСПОЛНЕНИЕМ ИМИ СЛУЖЕБНЫХ  (ДОЛЖНОСТНЫХ) ОБЯЗАННОСТЕЙ, СДАЧИ И ОЦЕНКИ ПОДАРКА, РЕАЛИЗАЦИИ (ВЫКУПА) И ЗАЧИСЛЕНИЯ СРЕДСТВ, ВЫРУЧЕННЫХ ОТ ЕГО РЕАЛИЗАЦИИ»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5528C" w:rsidRPr="0005528C" w:rsidRDefault="0005528C" w:rsidP="00F94F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  протест  Прокуратуры Ельниковского района Республики Мордовия от 26.04.2017</w:t>
      </w:r>
      <w:proofErr w:type="gramEnd"/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№86-4-2017/221 на решение Совета депутатов Ельниковского муниципального района Республики Мордовия от 25.12.2015 № 214 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5528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Совет депутатов Ельниковского муниципального района  РЕШИЛ: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1. Внести в решение Совета депутатов от 25.12.2015 №214 «О порядке сообщения отдельными категориями лиц о получении подарка в связи с их должностным положением или исполнением ими служебных  (должностных) обязанностей, сдачи и оценки подарка, реализации (выкупа) и зачисления средств, вырученных от его реализации», следующие изменения: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заголовок решения </w:t>
      </w:r>
      <w:r w:rsidRPr="000552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изложить в следующей редакции: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552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proofErr w:type="gramStart"/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>О порядке сообщения отдельными категориями лиц о получении подарка в связи с протокольными мероприятиями</w:t>
      </w:r>
      <w:proofErr w:type="gramEnd"/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».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2. Дополнить Положение  </w:t>
      </w:r>
      <w:proofErr w:type="gramStart"/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сообщении   отдельными категориями  лиц  о получении подарка в связи  с их  должностным положением</w:t>
      </w:r>
      <w:proofErr w:type="gramEnd"/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 пунктом 13.1 следующего содержания: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«В случае</w:t>
      </w:r>
      <w:proofErr w:type="gramStart"/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proofErr w:type="gramEnd"/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если в отношении подарка, изготовленного из драгоценных металлов и (или) драгоценных камней, не поступило от главы муниципального образования, служащего заявление, указанное в</w:t>
      </w:r>
      <w:r w:rsidRPr="0005528C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4" w:anchor="/document/70557294/entry/1012" w:history="1">
        <w:r w:rsidRPr="0005528C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пункте 12</w:t>
        </w:r>
      </w:hyperlink>
      <w:r w:rsidRPr="0005528C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Федерации" для зачисления в Государственный фонд драгоценных металлов и драгоценных камней Российской Федерации</w:t>
      </w:r>
      <w:proofErr w:type="gramStart"/>
      <w:r w:rsidRPr="0005528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.».</w:t>
      </w:r>
      <w:proofErr w:type="gramEnd"/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2. 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вступает в силу со дня его официального опубликования.</w:t>
      </w: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FDE" w:rsidRPr="0005528C" w:rsidRDefault="00F94FDE" w:rsidP="00F94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FDE" w:rsidRPr="0005528C" w:rsidRDefault="00F94FDE" w:rsidP="0005528C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Ельниковского                            </w:t>
      </w:r>
      <w:r w:rsid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Председатель Совета</w:t>
      </w:r>
    </w:p>
    <w:p w:rsidR="0005528C" w:rsidRPr="0005528C" w:rsidRDefault="00F94FDE" w:rsidP="0005528C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 района            </w:t>
      </w:r>
      <w:r w:rsid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депутатов Ельниковского</w:t>
      </w:r>
      <w:r w:rsidR="0005528C"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F94FDE" w:rsidRPr="0005528C" w:rsidRDefault="00F94FDE" w:rsidP="0005528C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Ю.А. Бекешев                                  </w:t>
      </w:r>
      <w:r w:rsid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55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Т.А. Шашанова</w:t>
      </w:r>
    </w:p>
    <w:p w:rsidR="00F94FDE" w:rsidRPr="0005528C" w:rsidRDefault="00F94FDE" w:rsidP="00F94FDE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FDE" w:rsidRPr="0005528C" w:rsidRDefault="00F94FDE" w:rsidP="00F94FDE">
      <w:pPr>
        <w:rPr>
          <w:color w:val="000000" w:themeColor="text1"/>
          <w:sz w:val="24"/>
          <w:szCs w:val="24"/>
        </w:rPr>
      </w:pPr>
    </w:p>
    <w:p w:rsidR="002D56C6" w:rsidRPr="0005528C" w:rsidRDefault="0005528C">
      <w:pPr>
        <w:rPr>
          <w:color w:val="000000" w:themeColor="text1"/>
          <w:sz w:val="24"/>
          <w:szCs w:val="24"/>
        </w:rPr>
      </w:pPr>
    </w:p>
    <w:sectPr w:rsidR="002D56C6" w:rsidRPr="0005528C" w:rsidSect="000D7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FDE"/>
    <w:rsid w:val="0005528C"/>
    <w:rsid w:val="000E09EC"/>
    <w:rsid w:val="001329F7"/>
    <w:rsid w:val="001F0B9A"/>
    <w:rsid w:val="00327030"/>
    <w:rsid w:val="003A52C0"/>
    <w:rsid w:val="004E7B51"/>
    <w:rsid w:val="006036A2"/>
    <w:rsid w:val="006C2B82"/>
    <w:rsid w:val="00AF0222"/>
    <w:rsid w:val="00BE75AE"/>
    <w:rsid w:val="00CB311B"/>
    <w:rsid w:val="00D71F17"/>
    <w:rsid w:val="00F94FDE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94FDE"/>
  </w:style>
  <w:style w:type="character" w:styleId="a3">
    <w:name w:val="Hyperlink"/>
    <w:basedOn w:val="a0"/>
    <w:uiPriority w:val="99"/>
    <w:semiHidden/>
    <w:unhideWhenUsed/>
    <w:rsid w:val="00F94FDE"/>
    <w:rPr>
      <w:color w:val="0000FF"/>
      <w:u w:val="single"/>
    </w:rPr>
  </w:style>
  <w:style w:type="paragraph" w:styleId="a4">
    <w:name w:val="No Spacing"/>
    <w:uiPriority w:val="1"/>
    <w:qFormat/>
    <w:rsid w:val="00F94F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478</Words>
  <Characters>2731</Characters>
  <Application>Microsoft Office Word</Application>
  <DocSecurity>0</DocSecurity>
  <Lines>22</Lines>
  <Paragraphs>6</Paragraphs>
  <ScaleCrop>false</ScaleCrop>
  <Company>Microsoft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4</cp:revision>
  <dcterms:created xsi:type="dcterms:W3CDTF">2017-06-13T08:28:00Z</dcterms:created>
  <dcterms:modified xsi:type="dcterms:W3CDTF">2017-07-10T12:03:00Z</dcterms:modified>
</cp:coreProperties>
</file>