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CEA" w:rsidRPr="00971E86" w:rsidRDefault="00FD0CEA" w:rsidP="00FD0CEA">
      <w:pPr>
        <w:spacing w:after="0" w:line="240" w:lineRule="auto"/>
        <w:ind w:left="-284" w:firstLine="824"/>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Республика Мордовия</w:t>
      </w:r>
    </w:p>
    <w:p w:rsidR="00FD0CEA" w:rsidRPr="00971E86" w:rsidRDefault="00FD0CEA" w:rsidP="00FD0CEA">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FD0CEA" w:rsidRPr="00C10E16" w:rsidRDefault="00FD0CEA" w:rsidP="00FD0CEA">
      <w:pPr>
        <w:spacing w:after="0" w:line="240" w:lineRule="auto"/>
        <w:ind w:left="-284" w:firstLine="824"/>
        <w:jc w:val="center"/>
        <w:rPr>
          <w:rFonts w:ascii="Times New Roman" w:eastAsia="Times New Roman" w:hAnsi="Times New Roman"/>
          <w:b/>
          <w:i/>
          <w:sz w:val="32"/>
          <w:szCs w:val="32"/>
          <w:u w:val="single"/>
          <w:lang w:eastAsia="ru-RU"/>
        </w:rPr>
      </w:pPr>
      <w:r w:rsidRPr="00C10E16">
        <w:rPr>
          <w:rFonts w:ascii="Times New Roman" w:eastAsia="Times New Roman" w:hAnsi="Times New Roman"/>
          <w:b/>
          <w:i/>
          <w:sz w:val="32"/>
          <w:szCs w:val="32"/>
          <w:u w:val="single"/>
          <w:lang w:eastAsia="ru-RU"/>
        </w:rPr>
        <w:t>Муниципальный вестник</w:t>
      </w:r>
    </w:p>
    <w:p w:rsidR="00FD0CEA" w:rsidRPr="00971E86" w:rsidRDefault="00FD0CEA" w:rsidP="00FD0CEA">
      <w:pPr>
        <w:spacing w:after="0" w:line="240" w:lineRule="auto"/>
        <w:ind w:left="-284" w:firstLine="824"/>
        <w:jc w:val="center"/>
        <w:rPr>
          <w:rFonts w:ascii="Times New Roman" w:eastAsia="Times New Roman" w:hAnsi="Times New Roman"/>
          <w:sz w:val="32"/>
          <w:szCs w:val="32"/>
          <w:lang w:eastAsia="ru-RU"/>
        </w:rPr>
      </w:pPr>
    </w:p>
    <w:p w:rsidR="00FD0CEA" w:rsidRPr="00971E86" w:rsidRDefault="00FD0CEA" w:rsidP="00FD0CEA">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rsidR="00FD0CEA" w:rsidRPr="00971E86" w:rsidRDefault="00FD0CEA" w:rsidP="00FD0CEA">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FD0CEA" w:rsidRPr="0007755A" w:rsidRDefault="00FD0CEA" w:rsidP="00FD0CEA">
      <w:pPr>
        <w:spacing w:after="0" w:line="240" w:lineRule="auto"/>
        <w:ind w:left="-284" w:firstLine="824"/>
        <w:jc w:val="center"/>
        <w:rPr>
          <w:rFonts w:ascii="Times New Roman" w:eastAsia="Times New Roman" w:hAnsi="Times New Roman"/>
          <w:sz w:val="20"/>
          <w:szCs w:val="20"/>
          <w:lang w:eastAsia="ru-RU"/>
        </w:rPr>
      </w:pPr>
    </w:p>
    <w:p w:rsidR="00FD0CEA" w:rsidRPr="0007755A" w:rsidRDefault="00FD0CEA" w:rsidP="00FD0CEA">
      <w:pPr>
        <w:spacing w:after="0" w:line="240" w:lineRule="auto"/>
        <w:ind w:left="-284" w:firstLine="824"/>
        <w:jc w:val="center"/>
        <w:rPr>
          <w:rFonts w:ascii="Times New Roman" w:eastAsia="Times New Roman" w:hAnsi="Times New Roman"/>
          <w:sz w:val="20"/>
          <w:szCs w:val="20"/>
          <w:lang w:eastAsia="ru-RU"/>
        </w:rPr>
      </w:pPr>
    </w:p>
    <w:p w:rsidR="00FD0CEA" w:rsidRPr="00971E86" w:rsidRDefault="00FD0CEA" w:rsidP="00FD0CEA">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xml:space="preserve">№ </w:t>
      </w:r>
      <w:r w:rsidR="00F8185C">
        <w:rPr>
          <w:rFonts w:ascii="Times New Roman" w:eastAsia="Times New Roman" w:hAnsi="Times New Roman"/>
          <w:sz w:val="36"/>
          <w:szCs w:val="36"/>
          <w:lang w:eastAsia="ru-RU"/>
        </w:rPr>
        <w:t>5</w:t>
      </w:r>
    </w:p>
    <w:p w:rsidR="00FD0CEA" w:rsidRPr="00971E86" w:rsidRDefault="00A36929" w:rsidP="00FD0CEA">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1 апреля</w:t>
      </w:r>
      <w:r w:rsidR="00FD0CEA" w:rsidRPr="00971E86">
        <w:rPr>
          <w:rFonts w:ascii="Times New Roman" w:eastAsia="Times New Roman" w:hAnsi="Times New Roman"/>
          <w:sz w:val="36"/>
          <w:szCs w:val="36"/>
          <w:lang w:eastAsia="ru-RU"/>
        </w:rPr>
        <w:t xml:space="preserve">  202</w:t>
      </w:r>
      <w:r w:rsidR="00FD0CEA">
        <w:rPr>
          <w:rFonts w:ascii="Times New Roman" w:eastAsia="Times New Roman" w:hAnsi="Times New Roman"/>
          <w:sz w:val="36"/>
          <w:szCs w:val="36"/>
          <w:lang w:eastAsia="ru-RU"/>
        </w:rPr>
        <w:t>5</w:t>
      </w:r>
      <w:r w:rsidR="00FD0CEA" w:rsidRPr="00971E86">
        <w:rPr>
          <w:rFonts w:ascii="Times New Roman" w:eastAsia="Times New Roman" w:hAnsi="Times New Roman"/>
          <w:sz w:val="36"/>
          <w:szCs w:val="36"/>
          <w:lang w:eastAsia="ru-RU"/>
        </w:rPr>
        <w:t xml:space="preserve"> года</w:t>
      </w:r>
    </w:p>
    <w:p w:rsidR="00FD0CEA" w:rsidRPr="0007755A" w:rsidRDefault="00FD0CEA" w:rsidP="00FD0CEA">
      <w:pPr>
        <w:spacing w:after="0" w:line="240" w:lineRule="auto"/>
        <w:ind w:left="-284" w:firstLine="824"/>
        <w:jc w:val="center"/>
        <w:rPr>
          <w:rFonts w:ascii="Times New Roman" w:eastAsia="Times New Roman" w:hAnsi="Times New Roman"/>
          <w:sz w:val="20"/>
          <w:szCs w:val="20"/>
          <w:lang w:eastAsia="ru-RU"/>
        </w:rPr>
      </w:pPr>
    </w:p>
    <w:p w:rsidR="00FD0CEA" w:rsidRPr="0007755A" w:rsidRDefault="00FD0CEA" w:rsidP="00FD0CEA">
      <w:pPr>
        <w:spacing w:after="0" w:line="240" w:lineRule="auto"/>
        <w:ind w:left="-284" w:firstLine="824"/>
        <w:jc w:val="center"/>
        <w:rPr>
          <w:rFonts w:ascii="Times New Roman" w:eastAsia="Times New Roman" w:hAnsi="Times New Roman"/>
          <w:i/>
          <w:sz w:val="20"/>
          <w:szCs w:val="20"/>
          <w:lang w:eastAsia="ru-RU"/>
        </w:rPr>
      </w:pPr>
    </w:p>
    <w:p w:rsidR="00FD0CEA" w:rsidRPr="0007755A" w:rsidRDefault="00FD0CEA" w:rsidP="00FD0CEA">
      <w:pPr>
        <w:spacing w:after="0" w:line="240" w:lineRule="auto"/>
        <w:ind w:left="-284" w:firstLine="824"/>
        <w:jc w:val="center"/>
        <w:rPr>
          <w:rFonts w:ascii="Times New Roman" w:eastAsia="Times New Roman" w:hAnsi="Times New Roman"/>
          <w:i/>
          <w:sz w:val="20"/>
          <w:szCs w:val="20"/>
          <w:lang w:eastAsia="ru-RU"/>
        </w:rPr>
      </w:pPr>
    </w:p>
    <w:p w:rsidR="00FD0CEA" w:rsidRPr="0007755A" w:rsidRDefault="00FD0CEA" w:rsidP="00FD0CEA">
      <w:pPr>
        <w:spacing w:after="0" w:line="240" w:lineRule="auto"/>
        <w:ind w:left="-284" w:firstLine="824"/>
        <w:jc w:val="center"/>
        <w:rPr>
          <w:rFonts w:ascii="Times New Roman" w:eastAsia="Times New Roman" w:hAnsi="Times New Roman"/>
          <w:i/>
          <w:sz w:val="20"/>
          <w:szCs w:val="20"/>
          <w:lang w:eastAsia="ru-RU"/>
        </w:rPr>
      </w:pPr>
    </w:p>
    <w:p w:rsidR="00FD0CEA" w:rsidRPr="0007755A" w:rsidRDefault="00FD0CEA" w:rsidP="00FD0CEA">
      <w:pPr>
        <w:spacing w:after="0" w:line="240" w:lineRule="auto"/>
        <w:ind w:left="-284" w:firstLine="824"/>
        <w:jc w:val="center"/>
        <w:rPr>
          <w:rFonts w:ascii="Times New Roman" w:eastAsia="Times New Roman" w:hAnsi="Times New Roman"/>
          <w:i/>
          <w:sz w:val="20"/>
          <w:szCs w:val="20"/>
          <w:lang w:eastAsia="ru-RU"/>
        </w:rPr>
      </w:pPr>
    </w:p>
    <w:p w:rsidR="00FD0CEA" w:rsidRPr="00971E86" w:rsidRDefault="00FD0CEA" w:rsidP="00FD0CEA">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FD0CEA" w:rsidRPr="00971E86" w:rsidRDefault="00FD0CEA" w:rsidP="00FD0CEA">
      <w:pPr>
        <w:spacing w:after="0" w:line="240" w:lineRule="auto"/>
        <w:ind w:left="-284" w:firstLine="824"/>
        <w:jc w:val="center"/>
        <w:rPr>
          <w:rFonts w:ascii="Times New Roman" w:eastAsia="Times New Roman" w:hAnsi="Times New Roman"/>
          <w:i/>
          <w:sz w:val="28"/>
          <w:szCs w:val="28"/>
          <w:lang w:eastAsia="ru-RU"/>
        </w:rPr>
      </w:pPr>
    </w:p>
    <w:p w:rsidR="00FD0CEA" w:rsidRPr="00971E86" w:rsidRDefault="00FD0CEA" w:rsidP="00FD0CEA">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FD0CEA" w:rsidRPr="00971E86" w:rsidRDefault="00FD0CEA" w:rsidP="00FD0CEA">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FD0CEA" w:rsidRPr="00971E86" w:rsidRDefault="00FD0CEA" w:rsidP="00FD0CEA">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FD0CEA" w:rsidRPr="00971E86" w:rsidRDefault="00FD0CEA" w:rsidP="00FD0CEA">
      <w:pPr>
        <w:spacing w:after="0" w:line="240" w:lineRule="auto"/>
        <w:ind w:left="-284" w:firstLine="824"/>
        <w:jc w:val="center"/>
        <w:rPr>
          <w:rFonts w:ascii="Times New Roman" w:eastAsia="Times New Roman" w:hAnsi="Times New Roman"/>
          <w:i/>
          <w:sz w:val="28"/>
          <w:szCs w:val="28"/>
          <w:lang w:eastAsia="ru-RU"/>
        </w:rPr>
      </w:pPr>
    </w:p>
    <w:p w:rsidR="00FD0CEA" w:rsidRPr="0007755A" w:rsidRDefault="00FD0CEA" w:rsidP="00FD0CEA">
      <w:pPr>
        <w:spacing w:line="240" w:lineRule="auto"/>
        <w:ind w:left="-284" w:firstLine="824"/>
        <w:rPr>
          <w:rFonts w:ascii="Times New Roman" w:hAnsi="Times New Roman"/>
          <w:sz w:val="20"/>
          <w:szCs w:val="20"/>
        </w:rPr>
      </w:pPr>
    </w:p>
    <w:p w:rsidR="00FD0CEA" w:rsidRPr="0007755A" w:rsidRDefault="00FD0CEA" w:rsidP="00FD0CEA">
      <w:pPr>
        <w:spacing w:line="240" w:lineRule="auto"/>
        <w:ind w:left="-284" w:firstLine="824"/>
        <w:rPr>
          <w:rFonts w:ascii="Times New Roman" w:hAnsi="Times New Roman"/>
          <w:sz w:val="20"/>
          <w:szCs w:val="20"/>
        </w:rPr>
      </w:pPr>
      <w:r w:rsidRPr="0007755A">
        <w:rPr>
          <w:rFonts w:ascii="Times New Roman" w:hAnsi="Times New Roman"/>
          <w:sz w:val="20"/>
          <w:szCs w:val="20"/>
        </w:rPr>
        <w:br w:type="page"/>
      </w:r>
    </w:p>
    <w:p w:rsidR="00FD0CEA" w:rsidRPr="0007755A" w:rsidRDefault="00FD0CEA" w:rsidP="00FD0CEA">
      <w:pPr>
        <w:spacing w:after="0" w:line="240" w:lineRule="auto"/>
        <w:ind w:left="-284" w:firstLine="824"/>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С О Д Е Р Ж А Н И Е</w:t>
      </w:r>
    </w:p>
    <w:p w:rsidR="00FD0CEA" w:rsidRPr="0007755A" w:rsidRDefault="00FD0CEA" w:rsidP="00FD0CEA">
      <w:pPr>
        <w:spacing w:after="0" w:line="240" w:lineRule="auto"/>
        <w:ind w:left="-284" w:firstLine="824"/>
        <w:jc w:val="both"/>
        <w:rPr>
          <w:rFonts w:ascii="Times New Roman" w:eastAsia="Times New Roman" w:hAnsi="Times New Roman"/>
          <w:sz w:val="20"/>
          <w:szCs w:val="20"/>
          <w:lang w:eastAsia="ru-RU"/>
        </w:rPr>
      </w:pPr>
    </w:p>
    <w:tbl>
      <w:tblPr>
        <w:tblpPr w:leftFromText="180" w:rightFromText="180" w:vertAnchor="text" w:tblpX="-170" w:tblpY="1"/>
        <w:tblOverlap w:val="never"/>
        <w:tblW w:w="9464" w:type="dxa"/>
        <w:tblLayout w:type="fixed"/>
        <w:tblLook w:val="01E0"/>
      </w:tblPr>
      <w:tblGrid>
        <w:gridCol w:w="675"/>
        <w:gridCol w:w="8222"/>
        <w:gridCol w:w="567"/>
      </w:tblGrid>
      <w:tr w:rsidR="00FD0CEA" w:rsidRPr="00971E86" w:rsidTr="00E41604">
        <w:trPr>
          <w:trHeight w:val="83"/>
        </w:trPr>
        <w:tc>
          <w:tcPr>
            <w:tcW w:w="675" w:type="dxa"/>
            <w:tcBorders>
              <w:top w:val="single" w:sz="4" w:space="0" w:color="auto"/>
              <w:left w:val="single" w:sz="4" w:space="0" w:color="auto"/>
              <w:bottom w:val="single" w:sz="4" w:space="0" w:color="auto"/>
              <w:right w:val="single" w:sz="4" w:space="0" w:color="auto"/>
            </w:tcBorders>
          </w:tcPr>
          <w:p w:rsidR="00FD0CEA" w:rsidRPr="00971E86" w:rsidRDefault="00FD0CEA" w:rsidP="00E41604">
            <w:pPr>
              <w:widowControl w:val="0"/>
              <w:autoSpaceDE w:val="0"/>
              <w:autoSpaceDN w:val="0"/>
              <w:adjustRightInd w:val="0"/>
              <w:spacing w:after="0" w:line="240" w:lineRule="auto"/>
              <w:ind w:left="-284" w:right="-251" w:firstLine="37"/>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п/п</w:t>
            </w:r>
          </w:p>
        </w:tc>
        <w:tc>
          <w:tcPr>
            <w:tcW w:w="8222" w:type="dxa"/>
            <w:tcBorders>
              <w:top w:val="single" w:sz="4" w:space="0" w:color="auto"/>
              <w:left w:val="single" w:sz="4" w:space="0" w:color="auto"/>
              <w:bottom w:val="single" w:sz="4" w:space="0" w:color="auto"/>
              <w:right w:val="single" w:sz="4" w:space="0" w:color="auto"/>
            </w:tcBorders>
          </w:tcPr>
          <w:p w:rsidR="00FD0CEA" w:rsidRPr="00971E86" w:rsidRDefault="00FD0CEA" w:rsidP="00FD0CEA">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Наименование</w:t>
            </w:r>
          </w:p>
        </w:tc>
        <w:tc>
          <w:tcPr>
            <w:tcW w:w="567" w:type="dxa"/>
            <w:tcBorders>
              <w:top w:val="single" w:sz="4" w:space="0" w:color="auto"/>
              <w:left w:val="single" w:sz="4" w:space="0" w:color="auto"/>
              <w:bottom w:val="single" w:sz="4" w:space="0" w:color="auto"/>
              <w:right w:val="single" w:sz="4" w:space="0" w:color="auto"/>
            </w:tcBorders>
          </w:tcPr>
          <w:p w:rsidR="00FD0CEA" w:rsidRPr="00971E86" w:rsidRDefault="00FD0CEA" w:rsidP="00E41604">
            <w:pPr>
              <w:widowControl w:val="0"/>
              <w:autoSpaceDE w:val="0"/>
              <w:autoSpaceDN w:val="0"/>
              <w:adjustRightInd w:val="0"/>
              <w:spacing w:after="0" w:line="240" w:lineRule="auto"/>
              <w:ind w:left="-284" w:firstLine="172"/>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FD0CEA" w:rsidRPr="00971E86" w:rsidTr="00E41604">
        <w:trPr>
          <w:trHeight w:val="229"/>
        </w:trPr>
        <w:tc>
          <w:tcPr>
            <w:tcW w:w="675" w:type="dxa"/>
            <w:tcBorders>
              <w:top w:val="single" w:sz="4" w:space="0" w:color="auto"/>
              <w:left w:val="single" w:sz="4" w:space="0" w:color="auto"/>
              <w:bottom w:val="single" w:sz="4" w:space="0" w:color="auto"/>
              <w:right w:val="single" w:sz="4" w:space="0" w:color="auto"/>
            </w:tcBorders>
          </w:tcPr>
          <w:p w:rsidR="00FD0CEA" w:rsidRPr="00971E86" w:rsidRDefault="00FD0CEA" w:rsidP="00E41604">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tcPr>
          <w:p w:rsidR="00FD0CEA" w:rsidRPr="00971E86" w:rsidRDefault="00FD0CEA" w:rsidP="00775C0C">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ПЕРВЫЙ</w:t>
            </w:r>
          </w:p>
        </w:tc>
        <w:tc>
          <w:tcPr>
            <w:tcW w:w="567" w:type="dxa"/>
            <w:tcBorders>
              <w:top w:val="single" w:sz="4" w:space="0" w:color="auto"/>
              <w:left w:val="single" w:sz="4" w:space="0" w:color="auto"/>
              <w:bottom w:val="single" w:sz="4" w:space="0" w:color="auto"/>
              <w:right w:val="single" w:sz="4" w:space="0" w:color="auto"/>
            </w:tcBorders>
          </w:tcPr>
          <w:p w:rsidR="00FD0CEA" w:rsidRPr="00971E86" w:rsidRDefault="00FD0CEA" w:rsidP="00E41604">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FD0CEA" w:rsidRPr="00971E86" w:rsidTr="00E41604">
        <w:trPr>
          <w:trHeight w:val="267"/>
        </w:trPr>
        <w:tc>
          <w:tcPr>
            <w:tcW w:w="675" w:type="dxa"/>
            <w:tcBorders>
              <w:top w:val="single" w:sz="4" w:space="0" w:color="auto"/>
              <w:left w:val="single" w:sz="4" w:space="0" w:color="auto"/>
              <w:bottom w:val="single" w:sz="4" w:space="0" w:color="auto"/>
              <w:right w:val="single" w:sz="4" w:space="0" w:color="auto"/>
            </w:tcBorders>
          </w:tcPr>
          <w:p w:rsidR="00FD0CEA" w:rsidRPr="00971E86" w:rsidRDefault="00FD0CEA" w:rsidP="00E41604">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tcPr>
          <w:p w:rsidR="00FD0CEA" w:rsidRPr="00775C0C" w:rsidRDefault="00FD0CEA" w:rsidP="00775C0C">
            <w:pPr>
              <w:widowControl w:val="0"/>
              <w:autoSpaceDE w:val="0"/>
              <w:autoSpaceDN w:val="0"/>
              <w:adjustRightInd w:val="0"/>
              <w:spacing w:after="0" w:line="240" w:lineRule="auto"/>
              <w:ind w:left="-284" w:firstLine="824"/>
              <w:jc w:val="center"/>
              <w:rPr>
                <w:rFonts w:ascii="Times New Roman" w:eastAsia="Times New Roman" w:hAnsi="Times New Roman"/>
                <w:i/>
                <w:sz w:val="20"/>
                <w:szCs w:val="20"/>
                <w:lang w:eastAsia="ru-RU"/>
              </w:rPr>
            </w:pPr>
            <w:r w:rsidRPr="00775C0C">
              <w:rPr>
                <w:rFonts w:ascii="Times New Roman" w:eastAsia="Times New Roman" w:hAnsi="Times New Roman"/>
                <w:i/>
                <w:sz w:val="20"/>
                <w:szCs w:val="20"/>
                <w:lang w:eastAsia="ru-RU"/>
              </w:rPr>
              <w:t>РАЗДЕЛ ВТОРОЙ</w:t>
            </w:r>
          </w:p>
        </w:tc>
        <w:tc>
          <w:tcPr>
            <w:tcW w:w="567" w:type="dxa"/>
            <w:tcBorders>
              <w:top w:val="single" w:sz="4" w:space="0" w:color="auto"/>
              <w:left w:val="single" w:sz="4" w:space="0" w:color="auto"/>
              <w:bottom w:val="single" w:sz="4" w:space="0" w:color="auto"/>
              <w:right w:val="single" w:sz="4" w:space="0" w:color="auto"/>
            </w:tcBorders>
          </w:tcPr>
          <w:p w:rsidR="00FD0CEA" w:rsidRPr="00971E86" w:rsidRDefault="00FD0CEA" w:rsidP="00E41604">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p>
        </w:tc>
      </w:tr>
      <w:tr w:rsidR="007B7E85" w:rsidRPr="00971E86" w:rsidTr="00E41604">
        <w:trPr>
          <w:trHeight w:val="267"/>
        </w:trPr>
        <w:tc>
          <w:tcPr>
            <w:tcW w:w="675" w:type="dxa"/>
            <w:tcBorders>
              <w:top w:val="single" w:sz="4" w:space="0" w:color="auto"/>
              <w:left w:val="single" w:sz="4" w:space="0" w:color="auto"/>
              <w:bottom w:val="single" w:sz="4" w:space="0" w:color="auto"/>
              <w:right w:val="single" w:sz="4" w:space="0" w:color="auto"/>
            </w:tcBorders>
          </w:tcPr>
          <w:p w:rsidR="007B7E85" w:rsidRPr="00971E86" w:rsidRDefault="005A6D95" w:rsidP="005A6D95">
            <w:pPr>
              <w:widowControl w:val="0"/>
              <w:autoSpaceDE w:val="0"/>
              <w:autoSpaceDN w:val="0"/>
              <w:adjustRightInd w:val="0"/>
              <w:spacing w:after="0" w:line="240" w:lineRule="auto"/>
              <w:ind w:left="-426" w:right="33"/>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30</w:t>
            </w:r>
          </w:p>
        </w:tc>
        <w:tc>
          <w:tcPr>
            <w:tcW w:w="8222" w:type="dxa"/>
            <w:tcBorders>
              <w:top w:val="single" w:sz="4" w:space="0" w:color="auto"/>
              <w:left w:val="single" w:sz="4" w:space="0" w:color="auto"/>
              <w:bottom w:val="single" w:sz="4" w:space="0" w:color="auto"/>
              <w:right w:val="single" w:sz="4" w:space="0" w:color="auto"/>
            </w:tcBorders>
          </w:tcPr>
          <w:p w:rsidR="007B7E85" w:rsidRPr="00631446" w:rsidRDefault="007B7E85" w:rsidP="007B7E85">
            <w:pPr>
              <w:spacing w:after="0" w:line="240" w:lineRule="auto"/>
              <w:jc w:val="both"/>
              <w:rPr>
                <w:rFonts w:ascii="Times New Roman" w:eastAsia="Times New Roman" w:hAnsi="Times New Roman"/>
                <w:sz w:val="20"/>
                <w:szCs w:val="20"/>
              </w:rPr>
            </w:pPr>
            <w:bookmarkStart w:id="0" w:name="_Hlk194824721"/>
            <w:r w:rsidRPr="00631446">
              <w:rPr>
                <w:rFonts w:ascii="Times New Roman" w:eastAsia="Times New Roman" w:hAnsi="Times New Roman"/>
                <w:sz w:val="20"/>
                <w:szCs w:val="20"/>
              </w:rPr>
              <w:t>Постановление администрации Ельниковского муниципального района от 21.03.2025 № 108</w:t>
            </w:r>
            <w:r w:rsidRPr="00631446">
              <w:rPr>
                <w:rFonts w:ascii="Times New Roman" w:hAnsi="Times New Roman"/>
                <w:sz w:val="20"/>
                <w:szCs w:val="20"/>
              </w:rPr>
              <w:t xml:space="preserve"> «Об утверждении Правил использования водных объектов для рекреационных целей на территории Ельниковского муниципального района Республики Мордовия»</w:t>
            </w:r>
            <w:bookmarkEnd w:id="0"/>
          </w:p>
        </w:tc>
        <w:tc>
          <w:tcPr>
            <w:tcW w:w="567" w:type="dxa"/>
            <w:tcBorders>
              <w:top w:val="single" w:sz="4" w:space="0" w:color="auto"/>
              <w:left w:val="single" w:sz="4" w:space="0" w:color="auto"/>
              <w:bottom w:val="single" w:sz="4" w:space="0" w:color="auto"/>
              <w:right w:val="single" w:sz="4" w:space="0" w:color="auto"/>
            </w:tcBorders>
          </w:tcPr>
          <w:p w:rsidR="007B7E85" w:rsidRPr="00971E86" w:rsidRDefault="005A6D95" w:rsidP="007B7E85">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7B7E85" w:rsidRPr="00971E86" w:rsidTr="00E41604">
        <w:trPr>
          <w:trHeight w:val="267"/>
        </w:trPr>
        <w:tc>
          <w:tcPr>
            <w:tcW w:w="675" w:type="dxa"/>
            <w:tcBorders>
              <w:top w:val="single" w:sz="4" w:space="0" w:color="auto"/>
              <w:left w:val="single" w:sz="4" w:space="0" w:color="auto"/>
              <w:bottom w:val="single" w:sz="4" w:space="0" w:color="auto"/>
              <w:right w:val="single" w:sz="4" w:space="0" w:color="auto"/>
            </w:tcBorders>
          </w:tcPr>
          <w:p w:rsidR="007B7E85" w:rsidRPr="00971E86" w:rsidRDefault="005A6D95" w:rsidP="005A6D95">
            <w:pPr>
              <w:widowControl w:val="0"/>
              <w:autoSpaceDE w:val="0"/>
              <w:autoSpaceDN w:val="0"/>
              <w:adjustRightInd w:val="0"/>
              <w:spacing w:after="0" w:line="240" w:lineRule="auto"/>
              <w:ind w:left="-426" w:right="33"/>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31</w:t>
            </w:r>
          </w:p>
        </w:tc>
        <w:tc>
          <w:tcPr>
            <w:tcW w:w="8222" w:type="dxa"/>
            <w:tcBorders>
              <w:top w:val="single" w:sz="4" w:space="0" w:color="auto"/>
              <w:left w:val="single" w:sz="4" w:space="0" w:color="auto"/>
              <w:bottom w:val="single" w:sz="4" w:space="0" w:color="auto"/>
              <w:right w:val="single" w:sz="4" w:space="0" w:color="auto"/>
            </w:tcBorders>
          </w:tcPr>
          <w:p w:rsidR="007B7E85" w:rsidRPr="00631446" w:rsidRDefault="007B7E85" w:rsidP="007B7E85">
            <w:pPr>
              <w:spacing w:after="0" w:line="240" w:lineRule="auto"/>
              <w:jc w:val="both"/>
              <w:rPr>
                <w:rFonts w:ascii="Times New Roman" w:eastAsia="Times New Roman" w:hAnsi="Times New Roman"/>
                <w:sz w:val="20"/>
                <w:szCs w:val="20"/>
              </w:rPr>
            </w:pPr>
            <w:r w:rsidRPr="00631446">
              <w:rPr>
                <w:rFonts w:ascii="Times New Roman" w:eastAsia="Times New Roman" w:hAnsi="Times New Roman"/>
                <w:sz w:val="20"/>
                <w:szCs w:val="20"/>
              </w:rPr>
              <w:t>Постановление администрации Ельниковского муниципального района от 24.03.2025 № 111</w:t>
            </w:r>
            <w:r w:rsidRPr="00631446">
              <w:rPr>
                <w:rFonts w:ascii="Times New Roman" w:hAnsi="Times New Roman"/>
                <w:sz w:val="20"/>
                <w:szCs w:val="20"/>
              </w:rPr>
              <w:t xml:space="preserve"> «О мерах по усилению пожарной безопасности в весенне-летний пожароопасный период 2025 года на территории Ельниковского сельского поселения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7B7E85" w:rsidRPr="00971E86" w:rsidRDefault="008F5EF1" w:rsidP="007B7E85">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w:t>
            </w:r>
          </w:p>
        </w:tc>
      </w:tr>
      <w:tr w:rsidR="007B7E85" w:rsidRPr="00971E86" w:rsidTr="00E41604">
        <w:trPr>
          <w:trHeight w:val="267"/>
        </w:trPr>
        <w:tc>
          <w:tcPr>
            <w:tcW w:w="675" w:type="dxa"/>
            <w:tcBorders>
              <w:top w:val="single" w:sz="4" w:space="0" w:color="auto"/>
              <w:left w:val="single" w:sz="4" w:space="0" w:color="auto"/>
              <w:bottom w:val="single" w:sz="4" w:space="0" w:color="auto"/>
              <w:right w:val="single" w:sz="4" w:space="0" w:color="auto"/>
            </w:tcBorders>
          </w:tcPr>
          <w:p w:rsidR="007B7E85" w:rsidRPr="00971E86" w:rsidRDefault="005A6D95" w:rsidP="005A6D95">
            <w:pPr>
              <w:widowControl w:val="0"/>
              <w:autoSpaceDE w:val="0"/>
              <w:autoSpaceDN w:val="0"/>
              <w:adjustRightInd w:val="0"/>
              <w:spacing w:after="0" w:line="240" w:lineRule="auto"/>
              <w:ind w:left="-426" w:right="33"/>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32</w:t>
            </w:r>
          </w:p>
        </w:tc>
        <w:tc>
          <w:tcPr>
            <w:tcW w:w="8222" w:type="dxa"/>
            <w:tcBorders>
              <w:top w:val="single" w:sz="4" w:space="0" w:color="auto"/>
              <w:left w:val="single" w:sz="4" w:space="0" w:color="auto"/>
              <w:bottom w:val="single" w:sz="4" w:space="0" w:color="auto"/>
              <w:right w:val="single" w:sz="4" w:space="0" w:color="auto"/>
            </w:tcBorders>
          </w:tcPr>
          <w:p w:rsidR="007B7E85" w:rsidRPr="00631446" w:rsidRDefault="007B7E85" w:rsidP="007B7E85">
            <w:pPr>
              <w:spacing w:after="0" w:line="240" w:lineRule="auto"/>
              <w:jc w:val="both"/>
              <w:rPr>
                <w:rFonts w:ascii="Times New Roman" w:eastAsia="Times New Roman" w:hAnsi="Times New Roman"/>
                <w:sz w:val="20"/>
                <w:szCs w:val="20"/>
              </w:rPr>
            </w:pPr>
            <w:r w:rsidRPr="00631446">
              <w:rPr>
                <w:rFonts w:ascii="Times New Roman" w:eastAsia="Times New Roman" w:hAnsi="Times New Roman"/>
                <w:sz w:val="20"/>
                <w:szCs w:val="20"/>
              </w:rPr>
              <w:t>Постановление администрации Ельниковского муниципального района от 25.03.2025 № 112</w:t>
            </w:r>
            <w:r w:rsidRPr="00631446">
              <w:rPr>
                <w:rFonts w:ascii="Times New Roman" w:hAnsi="Times New Roman"/>
                <w:sz w:val="20"/>
                <w:szCs w:val="20"/>
              </w:rPr>
              <w:t xml:space="preserve"> «О внесении изменений в муниципальную программ «Энергосбережение и повышение энергетической эффективности в Ельниковском муниципальном районе Республики Мордовия» на 2018-2025 годы»</w:t>
            </w:r>
          </w:p>
        </w:tc>
        <w:tc>
          <w:tcPr>
            <w:tcW w:w="567" w:type="dxa"/>
            <w:tcBorders>
              <w:top w:val="single" w:sz="4" w:space="0" w:color="auto"/>
              <w:left w:val="single" w:sz="4" w:space="0" w:color="auto"/>
              <w:bottom w:val="single" w:sz="4" w:space="0" w:color="auto"/>
              <w:right w:val="single" w:sz="4" w:space="0" w:color="auto"/>
            </w:tcBorders>
          </w:tcPr>
          <w:p w:rsidR="007B7E85" w:rsidRPr="00971E86" w:rsidRDefault="008F5EF1" w:rsidP="007B7E85">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w:t>
            </w:r>
          </w:p>
        </w:tc>
      </w:tr>
      <w:tr w:rsidR="007B7E85" w:rsidRPr="00971E86" w:rsidTr="00E41604">
        <w:trPr>
          <w:trHeight w:val="267"/>
        </w:trPr>
        <w:tc>
          <w:tcPr>
            <w:tcW w:w="675" w:type="dxa"/>
            <w:tcBorders>
              <w:top w:val="single" w:sz="4" w:space="0" w:color="auto"/>
              <w:left w:val="single" w:sz="4" w:space="0" w:color="auto"/>
              <w:bottom w:val="single" w:sz="4" w:space="0" w:color="auto"/>
              <w:right w:val="single" w:sz="4" w:space="0" w:color="auto"/>
            </w:tcBorders>
          </w:tcPr>
          <w:p w:rsidR="007B7E85" w:rsidRPr="00971E86" w:rsidRDefault="005A6D95" w:rsidP="005A6D95">
            <w:pPr>
              <w:widowControl w:val="0"/>
              <w:autoSpaceDE w:val="0"/>
              <w:autoSpaceDN w:val="0"/>
              <w:adjustRightInd w:val="0"/>
              <w:spacing w:after="0" w:line="240" w:lineRule="auto"/>
              <w:ind w:left="-426" w:right="33"/>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33</w:t>
            </w:r>
          </w:p>
        </w:tc>
        <w:tc>
          <w:tcPr>
            <w:tcW w:w="8222" w:type="dxa"/>
            <w:tcBorders>
              <w:top w:val="single" w:sz="4" w:space="0" w:color="auto"/>
              <w:left w:val="single" w:sz="4" w:space="0" w:color="auto"/>
              <w:bottom w:val="single" w:sz="4" w:space="0" w:color="auto"/>
              <w:right w:val="single" w:sz="4" w:space="0" w:color="auto"/>
            </w:tcBorders>
          </w:tcPr>
          <w:p w:rsidR="007B7E85" w:rsidRPr="00631446" w:rsidRDefault="007B7E85" w:rsidP="007B7E85">
            <w:pPr>
              <w:spacing w:after="0" w:line="240" w:lineRule="auto"/>
              <w:jc w:val="both"/>
              <w:rPr>
                <w:rFonts w:ascii="Times New Roman" w:eastAsia="Times New Roman" w:hAnsi="Times New Roman"/>
                <w:sz w:val="20"/>
                <w:szCs w:val="20"/>
              </w:rPr>
            </w:pPr>
            <w:r w:rsidRPr="00631446">
              <w:rPr>
                <w:rFonts w:ascii="Times New Roman" w:eastAsia="Times New Roman" w:hAnsi="Times New Roman"/>
                <w:sz w:val="20"/>
                <w:szCs w:val="20"/>
              </w:rPr>
              <w:t>Постановление администрации Ельниковского муниципального района от 26.03.2025 № 116</w:t>
            </w:r>
            <w:r w:rsidRPr="00631446">
              <w:rPr>
                <w:rFonts w:ascii="Times New Roman" w:hAnsi="Times New Roman"/>
                <w:sz w:val="20"/>
                <w:szCs w:val="20"/>
              </w:rPr>
              <w:t xml:space="preserve"> «О внесении изменений в постановление администрации Ельниковского муниципального района Республики Мордовия от 01.10.2024 № 390 «О создании учебно-консультативного пункта по обучению неработающего населения в области гражданской обороны и защиты населения от чрезвычайных ситуаций природного и техногенного характера на территории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7B7E85" w:rsidRPr="00971E86" w:rsidRDefault="008F5EF1" w:rsidP="007B7E85">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26</w:t>
            </w:r>
          </w:p>
        </w:tc>
      </w:tr>
      <w:tr w:rsidR="007B7E85" w:rsidRPr="00971E86" w:rsidTr="00E41604">
        <w:trPr>
          <w:trHeight w:val="267"/>
        </w:trPr>
        <w:tc>
          <w:tcPr>
            <w:tcW w:w="675" w:type="dxa"/>
            <w:tcBorders>
              <w:top w:val="single" w:sz="4" w:space="0" w:color="auto"/>
              <w:left w:val="single" w:sz="4" w:space="0" w:color="auto"/>
              <w:bottom w:val="single" w:sz="4" w:space="0" w:color="auto"/>
              <w:right w:val="single" w:sz="4" w:space="0" w:color="auto"/>
            </w:tcBorders>
          </w:tcPr>
          <w:p w:rsidR="007B7E85" w:rsidRPr="00971E86" w:rsidRDefault="005A6D95" w:rsidP="005A6D95">
            <w:pPr>
              <w:widowControl w:val="0"/>
              <w:autoSpaceDE w:val="0"/>
              <w:autoSpaceDN w:val="0"/>
              <w:adjustRightInd w:val="0"/>
              <w:spacing w:after="0" w:line="240" w:lineRule="auto"/>
              <w:ind w:left="-426" w:right="33"/>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34</w:t>
            </w:r>
          </w:p>
        </w:tc>
        <w:tc>
          <w:tcPr>
            <w:tcW w:w="8222" w:type="dxa"/>
            <w:tcBorders>
              <w:top w:val="single" w:sz="4" w:space="0" w:color="auto"/>
              <w:left w:val="single" w:sz="4" w:space="0" w:color="auto"/>
              <w:bottom w:val="single" w:sz="4" w:space="0" w:color="auto"/>
              <w:right w:val="single" w:sz="4" w:space="0" w:color="auto"/>
            </w:tcBorders>
          </w:tcPr>
          <w:p w:rsidR="007B7E85" w:rsidRPr="00631446" w:rsidRDefault="007B7E85" w:rsidP="007B7E85">
            <w:pPr>
              <w:spacing w:after="0" w:line="240" w:lineRule="auto"/>
              <w:jc w:val="both"/>
              <w:rPr>
                <w:rFonts w:ascii="Times New Roman" w:eastAsia="Times New Roman" w:hAnsi="Times New Roman"/>
                <w:sz w:val="20"/>
                <w:szCs w:val="20"/>
              </w:rPr>
            </w:pPr>
            <w:r w:rsidRPr="00631446">
              <w:rPr>
                <w:rFonts w:ascii="Times New Roman" w:eastAsia="Times New Roman" w:hAnsi="Times New Roman"/>
                <w:sz w:val="20"/>
                <w:szCs w:val="20"/>
              </w:rPr>
              <w:t>Постановление администрации Ельниковского муниципального района от 26.03.2025 № 118</w:t>
            </w:r>
            <w:r w:rsidRPr="00631446">
              <w:rPr>
                <w:rFonts w:ascii="Times New Roman" w:hAnsi="Times New Roman"/>
                <w:sz w:val="20"/>
                <w:szCs w:val="20"/>
              </w:rPr>
              <w:t xml:space="preserve"> «О вынесении на публичные слушания проекта плана долгосрочного развития опорного населенного пункта с. Ельники и прилегающей территории Ельниковской сельской агломерации на период до 2030 года»</w:t>
            </w:r>
          </w:p>
        </w:tc>
        <w:tc>
          <w:tcPr>
            <w:tcW w:w="567" w:type="dxa"/>
            <w:tcBorders>
              <w:top w:val="single" w:sz="4" w:space="0" w:color="auto"/>
              <w:left w:val="single" w:sz="4" w:space="0" w:color="auto"/>
              <w:bottom w:val="single" w:sz="4" w:space="0" w:color="auto"/>
              <w:right w:val="single" w:sz="4" w:space="0" w:color="auto"/>
            </w:tcBorders>
          </w:tcPr>
          <w:p w:rsidR="007B7E85" w:rsidRPr="00971E86" w:rsidRDefault="008F5EF1" w:rsidP="007B7E85">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26</w:t>
            </w:r>
          </w:p>
        </w:tc>
      </w:tr>
      <w:tr w:rsidR="007B7E85" w:rsidRPr="00971E86" w:rsidTr="00E41604">
        <w:trPr>
          <w:trHeight w:val="267"/>
        </w:trPr>
        <w:tc>
          <w:tcPr>
            <w:tcW w:w="675" w:type="dxa"/>
            <w:tcBorders>
              <w:top w:val="single" w:sz="4" w:space="0" w:color="auto"/>
              <w:left w:val="single" w:sz="4" w:space="0" w:color="auto"/>
              <w:bottom w:val="single" w:sz="4" w:space="0" w:color="auto"/>
              <w:right w:val="single" w:sz="4" w:space="0" w:color="auto"/>
            </w:tcBorders>
          </w:tcPr>
          <w:p w:rsidR="007B7E85" w:rsidRPr="00971E86" w:rsidRDefault="005A6D95" w:rsidP="005A6D95">
            <w:pPr>
              <w:widowControl w:val="0"/>
              <w:autoSpaceDE w:val="0"/>
              <w:autoSpaceDN w:val="0"/>
              <w:adjustRightInd w:val="0"/>
              <w:spacing w:after="0" w:line="240" w:lineRule="auto"/>
              <w:ind w:left="-426" w:right="33"/>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35</w:t>
            </w:r>
          </w:p>
        </w:tc>
        <w:tc>
          <w:tcPr>
            <w:tcW w:w="8222" w:type="dxa"/>
            <w:tcBorders>
              <w:top w:val="single" w:sz="4" w:space="0" w:color="auto"/>
              <w:left w:val="single" w:sz="4" w:space="0" w:color="auto"/>
              <w:bottom w:val="single" w:sz="4" w:space="0" w:color="auto"/>
              <w:right w:val="single" w:sz="4" w:space="0" w:color="auto"/>
            </w:tcBorders>
          </w:tcPr>
          <w:p w:rsidR="007B7E85" w:rsidRPr="00631446" w:rsidRDefault="007B7E85" w:rsidP="007B7E85">
            <w:pPr>
              <w:spacing w:after="0" w:line="240" w:lineRule="auto"/>
              <w:jc w:val="both"/>
              <w:rPr>
                <w:rFonts w:ascii="Times New Roman" w:eastAsia="Times New Roman" w:hAnsi="Times New Roman"/>
                <w:sz w:val="20"/>
                <w:szCs w:val="20"/>
              </w:rPr>
            </w:pPr>
            <w:r w:rsidRPr="00631446">
              <w:rPr>
                <w:rFonts w:ascii="Times New Roman" w:eastAsia="Times New Roman" w:hAnsi="Times New Roman"/>
                <w:sz w:val="20"/>
                <w:szCs w:val="20"/>
              </w:rPr>
              <w:t>Постановление администрации Ельниковского муниципального района от 26.03.2025 № 119</w:t>
            </w:r>
            <w:r w:rsidRPr="00631446">
              <w:rPr>
                <w:rFonts w:ascii="Times New Roman" w:hAnsi="Times New Roman"/>
                <w:sz w:val="20"/>
                <w:szCs w:val="20"/>
              </w:rPr>
              <w:t xml:space="preserve"> «О создании рабочей группы по разработке долгосрочного плана развития опорного населенного пункта с. Ельники и прилегающих территорий Ельниковского сельского поселения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tcPr>
          <w:p w:rsidR="007B7E85" w:rsidRPr="00971E86" w:rsidRDefault="008F5EF1" w:rsidP="007B7E85">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35</w:t>
            </w:r>
          </w:p>
        </w:tc>
      </w:tr>
      <w:tr w:rsidR="00F8185C" w:rsidRPr="00971E86" w:rsidTr="00E41604">
        <w:trPr>
          <w:trHeight w:val="267"/>
        </w:trPr>
        <w:tc>
          <w:tcPr>
            <w:tcW w:w="675" w:type="dxa"/>
            <w:tcBorders>
              <w:top w:val="single" w:sz="4" w:space="0" w:color="auto"/>
              <w:left w:val="single" w:sz="4" w:space="0" w:color="auto"/>
              <w:bottom w:val="single" w:sz="4" w:space="0" w:color="auto"/>
              <w:right w:val="single" w:sz="4" w:space="0" w:color="auto"/>
            </w:tcBorders>
          </w:tcPr>
          <w:p w:rsidR="00F8185C" w:rsidRDefault="00F8185C" w:rsidP="00E41604">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tcPr>
          <w:p w:rsidR="00F8185C" w:rsidRPr="00775C0C" w:rsidRDefault="00F8185C" w:rsidP="00775C0C">
            <w:pPr>
              <w:widowControl w:val="0"/>
              <w:autoSpaceDE w:val="0"/>
              <w:autoSpaceDN w:val="0"/>
              <w:adjustRightInd w:val="0"/>
              <w:spacing w:after="0" w:line="240" w:lineRule="auto"/>
              <w:ind w:left="-284" w:firstLine="824"/>
              <w:jc w:val="center"/>
              <w:rPr>
                <w:rFonts w:ascii="Times New Roman" w:eastAsia="Times New Roman" w:hAnsi="Times New Roman"/>
                <w:i/>
                <w:sz w:val="20"/>
                <w:szCs w:val="20"/>
                <w:lang w:eastAsia="ru-RU"/>
              </w:rPr>
            </w:pPr>
            <w:r w:rsidRPr="00775C0C">
              <w:rPr>
                <w:rFonts w:ascii="Times New Roman" w:eastAsia="Times New Roman" w:hAnsi="Times New Roman"/>
                <w:i/>
                <w:sz w:val="20"/>
                <w:szCs w:val="20"/>
                <w:lang w:eastAsia="ru-RU"/>
              </w:rPr>
              <w:t>РАЗДЕЛ ТРЕТИЙ</w:t>
            </w:r>
          </w:p>
        </w:tc>
        <w:tc>
          <w:tcPr>
            <w:tcW w:w="567" w:type="dxa"/>
            <w:tcBorders>
              <w:top w:val="single" w:sz="4" w:space="0" w:color="auto"/>
              <w:left w:val="single" w:sz="4" w:space="0" w:color="auto"/>
              <w:bottom w:val="single" w:sz="4" w:space="0" w:color="auto"/>
              <w:right w:val="single" w:sz="4" w:space="0" w:color="auto"/>
            </w:tcBorders>
          </w:tcPr>
          <w:p w:rsidR="00F8185C" w:rsidRDefault="00F8185C" w:rsidP="00E41604">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p>
        </w:tc>
      </w:tr>
      <w:tr w:rsidR="00F8185C" w:rsidRPr="00971E86" w:rsidTr="003C4154">
        <w:trPr>
          <w:trHeight w:val="1078"/>
        </w:trPr>
        <w:tc>
          <w:tcPr>
            <w:tcW w:w="675" w:type="dxa"/>
            <w:tcBorders>
              <w:top w:val="single" w:sz="4" w:space="0" w:color="auto"/>
              <w:left w:val="single" w:sz="4" w:space="0" w:color="auto"/>
              <w:bottom w:val="single" w:sz="4" w:space="0" w:color="auto"/>
              <w:right w:val="single" w:sz="4" w:space="0" w:color="auto"/>
            </w:tcBorders>
          </w:tcPr>
          <w:p w:rsidR="00F8185C" w:rsidRDefault="005A6D95" w:rsidP="005A6D95">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36</w:t>
            </w:r>
          </w:p>
        </w:tc>
        <w:tc>
          <w:tcPr>
            <w:tcW w:w="8222" w:type="dxa"/>
            <w:tcBorders>
              <w:top w:val="single" w:sz="4" w:space="0" w:color="auto"/>
              <w:left w:val="single" w:sz="4" w:space="0" w:color="auto"/>
              <w:bottom w:val="single" w:sz="4" w:space="0" w:color="auto"/>
              <w:right w:val="single" w:sz="4" w:space="0" w:color="auto"/>
            </w:tcBorders>
          </w:tcPr>
          <w:p w:rsidR="00DB668D" w:rsidRPr="003C4154" w:rsidRDefault="00DB668D" w:rsidP="003C4154">
            <w:pPr>
              <w:pStyle w:val="a3"/>
              <w:jc w:val="both"/>
              <w:rPr>
                <w:rFonts w:ascii="Times New Roman" w:hAnsi="Times New Roman"/>
                <w:b/>
                <w:sz w:val="20"/>
                <w:szCs w:val="20"/>
              </w:rPr>
            </w:pPr>
            <w:r w:rsidRPr="003C4154">
              <w:rPr>
                <w:rFonts w:ascii="Times New Roman" w:hAnsi="Times New Roman"/>
                <w:sz w:val="20"/>
                <w:szCs w:val="20"/>
              </w:rPr>
              <w:t>Постановление Главы Е</w:t>
            </w:r>
            <w:r w:rsidRPr="003C4154">
              <w:rPr>
                <w:rStyle w:val="21"/>
                <w:rFonts w:eastAsia="Calibri"/>
                <w:sz w:val="20"/>
                <w:szCs w:val="20"/>
              </w:rPr>
              <w:t>льниковского муниципального района</w:t>
            </w:r>
            <w:r w:rsidRPr="003C4154">
              <w:rPr>
                <w:rStyle w:val="21"/>
                <w:rFonts w:eastAsia="Calibri"/>
                <w:sz w:val="20"/>
                <w:szCs w:val="20"/>
              </w:rPr>
              <w:br/>
            </w:r>
            <w:r w:rsidR="003C4154" w:rsidRPr="003C4154">
              <w:rPr>
                <w:rStyle w:val="21"/>
                <w:rFonts w:eastAsia="Calibri"/>
                <w:sz w:val="20"/>
                <w:szCs w:val="20"/>
              </w:rPr>
              <w:t>Р</w:t>
            </w:r>
            <w:r w:rsidRPr="003C4154">
              <w:rPr>
                <w:rStyle w:val="21"/>
                <w:rFonts w:eastAsia="Calibri"/>
                <w:sz w:val="20"/>
                <w:szCs w:val="20"/>
              </w:rPr>
              <w:t xml:space="preserve">еспублики </w:t>
            </w:r>
            <w:r w:rsidR="003C4154" w:rsidRPr="003C4154">
              <w:rPr>
                <w:rStyle w:val="21"/>
                <w:rFonts w:eastAsia="Calibri"/>
                <w:sz w:val="20"/>
                <w:szCs w:val="20"/>
              </w:rPr>
              <w:t>М</w:t>
            </w:r>
            <w:r w:rsidRPr="003C4154">
              <w:rPr>
                <w:rStyle w:val="21"/>
                <w:rFonts w:eastAsia="Calibri"/>
                <w:sz w:val="20"/>
                <w:szCs w:val="20"/>
              </w:rPr>
              <w:t xml:space="preserve">ордовия </w:t>
            </w:r>
            <w:r w:rsidR="003C4154" w:rsidRPr="003C4154">
              <w:rPr>
                <w:rStyle w:val="21"/>
                <w:rFonts w:eastAsia="Calibri"/>
                <w:sz w:val="20"/>
                <w:szCs w:val="20"/>
              </w:rPr>
              <w:t xml:space="preserve"> от </w:t>
            </w:r>
            <w:r w:rsidRPr="003C4154">
              <w:rPr>
                <w:rStyle w:val="21"/>
                <w:rFonts w:eastAsia="Calibri"/>
                <w:sz w:val="20"/>
                <w:szCs w:val="20"/>
              </w:rPr>
              <w:t>01.04.2025</w:t>
            </w:r>
            <w:r w:rsidR="003C4154" w:rsidRPr="003C4154">
              <w:rPr>
                <w:rStyle w:val="21"/>
                <w:rFonts w:eastAsia="Calibri"/>
                <w:sz w:val="20"/>
                <w:szCs w:val="20"/>
              </w:rPr>
              <w:t xml:space="preserve"> </w:t>
            </w:r>
            <w:r w:rsidRPr="003C4154">
              <w:rPr>
                <w:rStyle w:val="21"/>
                <w:rFonts w:eastAsia="Calibri"/>
                <w:sz w:val="20"/>
                <w:szCs w:val="20"/>
              </w:rPr>
              <w:t xml:space="preserve"> № 1</w:t>
            </w:r>
            <w:r w:rsidR="003C4154" w:rsidRPr="003C4154">
              <w:rPr>
                <w:rStyle w:val="21"/>
                <w:rFonts w:eastAsia="Calibri"/>
                <w:sz w:val="20"/>
                <w:szCs w:val="20"/>
              </w:rPr>
              <w:t xml:space="preserve"> «О</w:t>
            </w:r>
            <w:r w:rsidRPr="003C4154">
              <w:rPr>
                <w:rStyle w:val="31"/>
                <w:rFonts w:eastAsia="Calibri"/>
                <w:b w:val="0"/>
                <w:bCs w:val="0"/>
                <w:sz w:val="20"/>
                <w:szCs w:val="20"/>
              </w:rPr>
              <w:t xml:space="preserve"> вынесении на публичные слушания проекта решения Совета депутатов Ельниковского муниципального района «Об исполнении бюджета Ельниковского муниципального района Республики Мордовия за 2024 год»</w:t>
            </w:r>
          </w:p>
          <w:p w:rsidR="00F8185C" w:rsidRPr="00BC6E55" w:rsidRDefault="00F8185C" w:rsidP="00F8185C">
            <w:pPr>
              <w:spacing w:after="0" w:line="240" w:lineRule="auto"/>
              <w:jc w:val="center"/>
              <w:rPr>
                <w:rFonts w:ascii="Times New Roman" w:hAnsi="Times New Roman"/>
                <w:i/>
                <w:i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8185C" w:rsidRDefault="008F5EF1" w:rsidP="00E41604">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37</w:t>
            </w:r>
          </w:p>
        </w:tc>
      </w:tr>
      <w:tr w:rsidR="00F8185C" w:rsidRPr="00971E86" w:rsidTr="003C4154">
        <w:trPr>
          <w:trHeight w:val="498"/>
        </w:trPr>
        <w:tc>
          <w:tcPr>
            <w:tcW w:w="675" w:type="dxa"/>
            <w:tcBorders>
              <w:top w:val="single" w:sz="4" w:space="0" w:color="auto"/>
              <w:left w:val="single" w:sz="4" w:space="0" w:color="auto"/>
              <w:bottom w:val="single" w:sz="4" w:space="0" w:color="auto"/>
              <w:right w:val="single" w:sz="4" w:space="0" w:color="auto"/>
            </w:tcBorders>
          </w:tcPr>
          <w:p w:rsidR="00F8185C" w:rsidRDefault="005A6D95" w:rsidP="005A6D95">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37</w:t>
            </w:r>
          </w:p>
        </w:tc>
        <w:tc>
          <w:tcPr>
            <w:tcW w:w="8222" w:type="dxa"/>
            <w:tcBorders>
              <w:top w:val="single" w:sz="4" w:space="0" w:color="auto"/>
              <w:left w:val="single" w:sz="4" w:space="0" w:color="auto"/>
              <w:bottom w:val="single" w:sz="4" w:space="0" w:color="auto"/>
              <w:right w:val="single" w:sz="4" w:space="0" w:color="auto"/>
            </w:tcBorders>
          </w:tcPr>
          <w:p w:rsidR="003C4154" w:rsidRPr="003C4154" w:rsidRDefault="003C4154" w:rsidP="003C4154">
            <w:pPr>
              <w:pStyle w:val="a3"/>
              <w:jc w:val="both"/>
              <w:rPr>
                <w:rFonts w:ascii="Times New Roman" w:hAnsi="Times New Roman"/>
                <w:b/>
                <w:sz w:val="20"/>
                <w:szCs w:val="20"/>
              </w:rPr>
            </w:pPr>
            <w:r w:rsidRPr="003C4154">
              <w:rPr>
                <w:rFonts w:ascii="Times New Roman" w:eastAsia="Times New Roman" w:hAnsi="Times New Roman"/>
                <w:sz w:val="20"/>
                <w:szCs w:val="20"/>
                <w:lang w:eastAsia="ru-RU"/>
              </w:rPr>
              <w:t xml:space="preserve">Проект решения Совета депутатов Ельниковского муниципального района </w:t>
            </w:r>
            <w:r w:rsidRPr="003C4154">
              <w:rPr>
                <w:rStyle w:val="31"/>
                <w:rFonts w:eastAsia="Calibri"/>
                <w:bCs w:val="0"/>
                <w:sz w:val="20"/>
                <w:szCs w:val="20"/>
              </w:rPr>
              <w:t>«</w:t>
            </w:r>
            <w:r w:rsidRPr="003C4154">
              <w:rPr>
                <w:rStyle w:val="31"/>
                <w:rFonts w:eastAsia="Calibri"/>
                <w:b w:val="0"/>
                <w:bCs w:val="0"/>
                <w:sz w:val="20"/>
                <w:szCs w:val="20"/>
              </w:rPr>
              <w:t>Об исполнении бюджета Ельниковского муниципального района Республики Мордовия за 202</w:t>
            </w:r>
            <w:r>
              <w:rPr>
                <w:rStyle w:val="31"/>
                <w:rFonts w:eastAsia="Calibri"/>
                <w:b w:val="0"/>
                <w:sz w:val="20"/>
                <w:szCs w:val="20"/>
              </w:rPr>
              <w:t>4</w:t>
            </w:r>
            <w:r w:rsidRPr="003C4154">
              <w:rPr>
                <w:rStyle w:val="31"/>
                <w:rFonts w:eastAsia="Calibri"/>
                <w:b w:val="0"/>
                <w:bCs w:val="0"/>
                <w:sz w:val="20"/>
                <w:szCs w:val="20"/>
              </w:rPr>
              <w:t xml:space="preserve"> год»</w:t>
            </w:r>
          </w:p>
          <w:p w:rsidR="00F8185C" w:rsidRPr="00BC6E55" w:rsidRDefault="00F8185C" w:rsidP="00F8185C">
            <w:pPr>
              <w:spacing w:after="0" w:line="240" w:lineRule="auto"/>
              <w:jc w:val="center"/>
              <w:rPr>
                <w:rFonts w:ascii="Times New Roman" w:hAnsi="Times New Roman"/>
                <w:i/>
                <w:iCs/>
                <w:sz w:val="20"/>
                <w:szCs w:val="20"/>
              </w:rPr>
            </w:pPr>
          </w:p>
        </w:tc>
        <w:tc>
          <w:tcPr>
            <w:tcW w:w="567" w:type="dxa"/>
            <w:tcBorders>
              <w:top w:val="single" w:sz="4" w:space="0" w:color="auto"/>
              <w:left w:val="single" w:sz="4" w:space="0" w:color="auto"/>
              <w:bottom w:val="single" w:sz="4" w:space="0" w:color="auto"/>
              <w:right w:val="single" w:sz="4" w:space="0" w:color="auto"/>
            </w:tcBorders>
          </w:tcPr>
          <w:p w:rsidR="00F8185C" w:rsidRDefault="008F5EF1" w:rsidP="00E41604">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38</w:t>
            </w:r>
          </w:p>
        </w:tc>
      </w:tr>
    </w:tbl>
    <w:p w:rsidR="00FD0CEA" w:rsidRDefault="00FD0CEA" w:rsidP="00FD0CEA">
      <w:pPr>
        <w:spacing w:after="0"/>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lastRenderedPageBreak/>
        <w:t>РАЗДЕЛ ПЕРВЫЙ</w:t>
      </w:r>
    </w:p>
    <w:p w:rsidR="00FD0CEA" w:rsidRDefault="00FD0CEA" w:rsidP="00FD0CEA">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w:t>
      </w:r>
    </w:p>
    <w:p w:rsidR="00FD0CEA" w:rsidRDefault="00FD0CEA" w:rsidP="00FD0CEA">
      <w:pPr>
        <w:spacing w:after="0" w:line="240" w:lineRule="auto"/>
        <w:jc w:val="center"/>
        <w:rPr>
          <w:rFonts w:ascii="Times New Roman" w:eastAsia="Times New Roman" w:hAnsi="Times New Roman"/>
          <w:i/>
          <w:sz w:val="20"/>
          <w:szCs w:val="20"/>
          <w:lang w:eastAsia="ru-RU"/>
        </w:rPr>
      </w:pPr>
    </w:p>
    <w:p w:rsidR="00FD0CEA" w:rsidRDefault="00FD0CEA" w:rsidP="00FD0CEA">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РАЗДЕЛ ВТОРОЙ</w:t>
      </w:r>
    </w:p>
    <w:p w:rsidR="00614BF0" w:rsidRDefault="00614BF0" w:rsidP="00FD0CEA">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________________________</w:t>
      </w:r>
    </w:p>
    <w:p w:rsidR="007B7E85" w:rsidRDefault="005A6D95" w:rsidP="007B7E85">
      <w:pPr>
        <w:spacing w:after="0" w:line="240" w:lineRule="auto"/>
        <w:jc w:val="both"/>
        <w:rPr>
          <w:rFonts w:ascii="Times New Roman" w:hAnsi="Times New Roman"/>
          <w:b/>
          <w:sz w:val="20"/>
          <w:szCs w:val="20"/>
        </w:rPr>
      </w:pPr>
      <w:r>
        <w:rPr>
          <w:rFonts w:ascii="Times New Roman" w:hAnsi="Times New Roman"/>
          <w:b/>
          <w:sz w:val="20"/>
          <w:szCs w:val="20"/>
        </w:rPr>
        <w:t xml:space="preserve">30. </w:t>
      </w:r>
      <w:r w:rsidR="007B7E85" w:rsidRPr="00184EFF">
        <w:rPr>
          <w:rFonts w:ascii="Times New Roman" w:hAnsi="Times New Roman"/>
          <w:b/>
          <w:sz w:val="20"/>
          <w:szCs w:val="20"/>
        </w:rPr>
        <w:t>Постановление администрации Ельниковского муниципального района от 21.03.2025 № 108 «Об утверждении Правил использования водных объектов для рекреационных целей на территории Ельниковского муниципального района Республики Мордовия»</w:t>
      </w:r>
    </w:p>
    <w:p w:rsidR="007B7E85" w:rsidRDefault="007B7E85" w:rsidP="007B7E85">
      <w:pPr>
        <w:spacing w:after="0" w:line="240" w:lineRule="auto"/>
        <w:jc w:val="both"/>
        <w:rPr>
          <w:rFonts w:ascii="Times New Roman" w:hAnsi="Times New Roman"/>
          <w:b/>
          <w:sz w:val="20"/>
          <w:szCs w:val="20"/>
        </w:rPr>
      </w:pP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color w:val="000000"/>
          <w:sz w:val="20"/>
          <w:szCs w:val="20"/>
          <w:lang w:eastAsia="ru-RU"/>
        </w:rPr>
        <w:t>В соответствии с Федеральным законом от 06.10.2003 № 131-ФЗ «Об общих принципах организации местного самоуправления в Российской Федерации», Водным кодексом Российской Федерации, Федеральным законом от 03.06.2006 № 73-ФЗ «О введении в действие Водного кодекса Российской Федерации», руководствуясь Уставом Ельниковского муниципального района</w:t>
      </w:r>
      <w:r w:rsidRPr="00184EFF">
        <w:rPr>
          <w:rFonts w:ascii="Times New Roman" w:eastAsia="Times New Roman" w:hAnsi="Times New Roman"/>
          <w:color w:val="22272F"/>
          <w:sz w:val="20"/>
          <w:szCs w:val="20"/>
          <w:lang w:eastAsia="ru-RU"/>
        </w:rPr>
        <w:t xml:space="preserve">, </w:t>
      </w:r>
      <w:r w:rsidRPr="00184EFF">
        <w:rPr>
          <w:rFonts w:ascii="Times New Roman" w:eastAsia="Times New Roman" w:hAnsi="Times New Roman"/>
          <w:sz w:val="20"/>
          <w:szCs w:val="20"/>
          <w:lang w:eastAsia="ru-RU"/>
        </w:rPr>
        <w:t>администрация Ельниковского муниципального района</w:t>
      </w:r>
      <w:r w:rsidRPr="00184EFF">
        <w:rPr>
          <w:rFonts w:ascii="Times New Roman" w:eastAsia="Times New Roman" w:hAnsi="Times New Roman"/>
          <w:color w:val="22272F"/>
          <w:sz w:val="20"/>
          <w:szCs w:val="20"/>
          <w:lang w:eastAsia="ru-RU"/>
        </w:rPr>
        <w:t xml:space="preserve"> </w:t>
      </w:r>
      <w:r w:rsidRPr="00184EFF">
        <w:rPr>
          <w:rFonts w:ascii="Times New Roman" w:eastAsia="Times New Roman" w:hAnsi="Times New Roman"/>
          <w:sz w:val="20"/>
          <w:szCs w:val="20"/>
          <w:lang w:eastAsia="ru-RU"/>
        </w:rPr>
        <w:t xml:space="preserve">Республики Мордовия </w:t>
      </w:r>
      <w:r w:rsidRPr="00184EFF">
        <w:rPr>
          <w:rFonts w:ascii="Times New Roman" w:eastAsia="Times New Roman" w:hAnsi="Times New Roman"/>
          <w:b/>
          <w:sz w:val="20"/>
          <w:szCs w:val="20"/>
          <w:lang w:eastAsia="ru-RU"/>
        </w:rPr>
        <w:t>п о с т а н о в л я е т</w:t>
      </w:r>
      <w:r w:rsidRPr="00184EFF">
        <w:rPr>
          <w:rFonts w:ascii="Times New Roman" w:eastAsia="Times New Roman" w:hAnsi="Times New Roman"/>
          <w:sz w:val="20"/>
          <w:szCs w:val="20"/>
          <w:lang w:eastAsia="ru-RU"/>
        </w:rPr>
        <w:t xml:space="preserve">: </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1. Утвердить прилагаемые Правила использования водных объектов для рекреационных целей на территории Ельниковского муниципального района Республики Мордовия.</w:t>
      </w:r>
    </w:p>
    <w:p w:rsidR="007B7E85" w:rsidRPr="00184EFF" w:rsidRDefault="007B7E85" w:rsidP="007B7E85">
      <w:pPr>
        <w:spacing w:after="0" w:line="240" w:lineRule="auto"/>
        <w:ind w:firstLine="567"/>
        <w:jc w:val="both"/>
        <w:rPr>
          <w:rFonts w:ascii="Times New Roman" w:hAnsi="Times New Roman"/>
          <w:sz w:val="20"/>
          <w:szCs w:val="20"/>
        </w:rPr>
      </w:pPr>
      <w:r w:rsidRPr="00184EFF">
        <w:rPr>
          <w:rFonts w:ascii="Times New Roman" w:hAnsi="Times New Roman"/>
          <w:sz w:val="20"/>
          <w:szCs w:val="20"/>
        </w:rPr>
        <w:t xml:space="preserve"> 2. Контроль за исполнением настоящего постановления возложить на первого заместителя Главы Ельниковского муниципального района Республики Мордовия Малоземова А.В. </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bCs/>
          <w:iCs/>
          <w:sz w:val="20"/>
          <w:szCs w:val="20"/>
          <w:lang w:eastAsia="ru-RU"/>
        </w:rPr>
        <w:t>3.</w:t>
      </w:r>
      <w:r w:rsidRPr="00184EFF">
        <w:rPr>
          <w:rFonts w:ascii="Times New Roman" w:eastAsia="Times New Roman" w:hAnsi="Times New Roman"/>
          <w:sz w:val="20"/>
          <w:szCs w:val="20"/>
          <w:lang w:eastAsia="ru-RU"/>
        </w:rPr>
        <w:t xml:space="preserve"> Настоящее постановление вступает в силу после его </w:t>
      </w:r>
      <w:hyperlink r:id="rId7" w:history="1">
        <w:r w:rsidRPr="00184EFF">
          <w:rPr>
            <w:rFonts w:ascii="Times New Roman" w:eastAsia="Times New Roman" w:hAnsi="Times New Roman"/>
            <w:sz w:val="20"/>
            <w:szCs w:val="20"/>
            <w:lang w:eastAsia="ru-RU"/>
          </w:rPr>
          <w:t>официального опубликования</w:t>
        </w:r>
      </w:hyperlink>
      <w:r w:rsidRPr="00184EFF">
        <w:rPr>
          <w:rFonts w:ascii="Times New Roman" w:eastAsia="Times New Roman" w:hAnsi="Times New Roman"/>
          <w:sz w:val="20"/>
          <w:szCs w:val="20"/>
          <w:lang w:eastAsia="ru-RU"/>
        </w:rPr>
        <w:t>.</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184EFF">
        <w:rPr>
          <w:rFonts w:ascii="Times New Roman" w:eastAsia="Times New Roman" w:hAnsi="Times New Roman"/>
          <w:sz w:val="20"/>
          <w:szCs w:val="20"/>
          <w:lang w:eastAsia="ru-RU"/>
        </w:rPr>
        <w:t>муниципального района                                                                 Ю.А. Бекешев</w:t>
      </w:r>
    </w:p>
    <w:p w:rsidR="007B7E85" w:rsidRPr="00184EFF" w:rsidRDefault="007B7E85" w:rsidP="007B7E85">
      <w:pPr>
        <w:suppressAutoHyphens/>
        <w:spacing w:after="0" w:line="240" w:lineRule="auto"/>
        <w:ind w:firstLine="567"/>
        <w:jc w:val="right"/>
        <w:rPr>
          <w:rFonts w:ascii="Times New Roman" w:eastAsia="Times New Roman" w:hAnsi="Times New Roman"/>
          <w:sz w:val="20"/>
          <w:szCs w:val="20"/>
          <w:lang w:eastAsia="zh-CN"/>
        </w:rPr>
      </w:pPr>
    </w:p>
    <w:p w:rsidR="007B7E85" w:rsidRPr="00184EFF" w:rsidRDefault="007B7E85" w:rsidP="007B7E85">
      <w:pPr>
        <w:spacing w:after="0" w:line="240" w:lineRule="auto"/>
        <w:ind w:firstLine="567"/>
        <w:jc w:val="right"/>
        <w:rPr>
          <w:rFonts w:ascii="Times New Roman" w:hAnsi="Times New Roman"/>
          <w:sz w:val="20"/>
          <w:szCs w:val="20"/>
        </w:rPr>
      </w:pPr>
      <w:r w:rsidRPr="00184EFF">
        <w:rPr>
          <w:rFonts w:ascii="Times New Roman" w:hAnsi="Times New Roman"/>
          <w:sz w:val="20"/>
          <w:szCs w:val="20"/>
        </w:rPr>
        <w:t xml:space="preserve">Утверждены </w:t>
      </w:r>
    </w:p>
    <w:p w:rsidR="007B7E85" w:rsidRPr="00184EFF" w:rsidRDefault="007B7E85" w:rsidP="007B7E85">
      <w:pPr>
        <w:spacing w:after="0" w:line="240" w:lineRule="auto"/>
        <w:ind w:firstLine="567"/>
        <w:jc w:val="right"/>
        <w:rPr>
          <w:rFonts w:ascii="Times New Roman" w:hAnsi="Times New Roman"/>
          <w:sz w:val="20"/>
          <w:szCs w:val="20"/>
        </w:rPr>
      </w:pPr>
      <w:r w:rsidRPr="00184EFF">
        <w:rPr>
          <w:rFonts w:ascii="Times New Roman" w:hAnsi="Times New Roman"/>
          <w:sz w:val="20"/>
          <w:szCs w:val="20"/>
        </w:rPr>
        <w:t xml:space="preserve">постановлением администрации </w:t>
      </w:r>
    </w:p>
    <w:p w:rsidR="007B7E85" w:rsidRPr="00184EFF" w:rsidRDefault="007B7E85" w:rsidP="007B7E85">
      <w:pPr>
        <w:spacing w:after="0" w:line="240" w:lineRule="auto"/>
        <w:ind w:firstLine="567"/>
        <w:jc w:val="right"/>
        <w:rPr>
          <w:rFonts w:ascii="Times New Roman" w:hAnsi="Times New Roman"/>
          <w:sz w:val="20"/>
          <w:szCs w:val="20"/>
        </w:rPr>
      </w:pPr>
      <w:r w:rsidRPr="00184EFF">
        <w:rPr>
          <w:rFonts w:ascii="Times New Roman" w:hAnsi="Times New Roman"/>
          <w:sz w:val="20"/>
          <w:szCs w:val="20"/>
        </w:rPr>
        <w:t>Ельниковского муниципального района</w:t>
      </w:r>
    </w:p>
    <w:p w:rsidR="007B7E85" w:rsidRPr="00184EFF" w:rsidRDefault="007B7E85" w:rsidP="007B7E85">
      <w:pPr>
        <w:suppressAutoHyphens/>
        <w:spacing w:after="0" w:line="240" w:lineRule="auto"/>
        <w:ind w:firstLine="567"/>
        <w:jc w:val="right"/>
        <w:rPr>
          <w:rFonts w:ascii="Times New Roman" w:eastAsia="Times New Roman" w:hAnsi="Times New Roman"/>
          <w:sz w:val="20"/>
          <w:szCs w:val="20"/>
          <w:lang w:eastAsia="zh-CN"/>
        </w:rPr>
      </w:pPr>
      <w:r w:rsidRPr="00184EFF">
        <w:rPr>
          <w:rFonts w:ascii="Times New Roman" w:eastAsia="Times New Roman" w:hAnsi="Times New Roman"/>
          <w:sz w:val="20"/>
          <w:szCs w:val="20"/>
          <w:lang w:eastAsia="zh-CN"/>
        </w:rPr>
        <w:t xml:space="preserve"> от 21.03.2025  № 108</w:t>
      </w:r>
    </w:p>
    <w:p w:rsidR="007B7E85" w:rsidRPr="00184EFF" w:rsidRDefault="007B7E85" w:rsidP="007B7E85">
      <w:pPr>
        <w:suppressAutoHyphens/>
        <w:spacing w:after="0" w:line="240" w:lineRule="auto"/>
        <w:ind w:firstLine="567"/>
        <w:jc w:val="right"/>
        <w:rPr>
          <w:rFonts w:ascii="Times New Roman" w:eastAsia="Times New Roman" w:hAnsi="Times New Roman"/>
          <w:sz w:val="20"/>
          <w:szCs w:val="20"/>
          <w:lang w:eastAsia="zh-CN"/>
        </w:rPr>
      </w:pPr>
    </w:p>
    <w:p w:rsidR="007B7E85" w:rsidRPr="00184EFF" w:rsidRDefault="007B7E85" w:rsidP="007B7E85">
      <w:pPr>
        <w:spacing w:after="0" w:line="240" w:lineRule="auto"/>
        <w:ind w:firstLine="567"/>
        <w:rPr>
          <w:rFonts w:ascii="Times New Roman" w:eastAsia="Times New Roman" w:hAnsi="Times New Roman"/>
          <w:sz w:val="20"/>
          <w:szCs w:val="20"/>
          <w:lang w:eastAsia="ru-RU"/>
        </w:rPr>
      </w:pPr>
    </w:p>
    <w:p w:rsidR="007B7E85" w:rsidRPr="00184EFF" w:rsidRDefault="007B7E85" w:rsidP="007B7E85">
      <w:pPr>
        <w:spacing w:after="0" w:line="240" w:lineRule="auto"/>
        <w:ind w:firstLine="567"/>
        <w:jc w:val="center"/>
        <w:rPr>
          <w:rFonts w:ascii="Times New Roman" w:eastAsia="Times New Roman" w:hAnsi="Times New Roman"/>
          <w:b/>
          <w:sz w:val="20"/>
          <w:szCs w:val="20"/>
          <w:lang w:eastAsia="ru-RU"/>
        </w:rPr>
      </w:pPr>
      <w:r w:rsidRPr="00184EFF">
        <w:rPr>
          <w:rFonts w:ascii="Times New Roman" w:eastAsia="Times New Roman" w:hAnsi="Times New Roman"/>
          <w:b/>
          <w:sz w:val="20"/>
          <w:szCs w:val="20"/>
          <w:lang w:eastAsia="ru-RU"/>
        </w:rPr>
        <w:t>ПРАВИЛА</w:t>
      </w:r>
    </w:p>
    <w:p w:rsidR="007B7E85" w:rsidRPr="00184EFF" w:rsidRDefault="007B7E85" w:rsidP="007B7E85">
      <w:pPr>
        <w:spacing w:after="0" w:line="240" w:lineRule="auto"/>
        <w:ind w:firstLine="567"/>
        <w:jc w:val="center"/>
        <w:rPr>
          <w:rFonts w:ascii="Times New Roman" w:eastAsia="Times New Roman" w:hAnsi="Times New Roman"/>
          <w:sz w:val="20"/>
          <w:szCs w:val="20"/>
          <w:lang w:eastAsia="ru-RU"/>
        </w:rPr>
      </w:pPr>
      <w:r w:rsidRPr="00184EFF">
        <w:rPr>
          <w:rFonts w:ascii="Times New Roman" w:eastAsia="Times New Roman" w:hAnsi="Times New Roman"/>
          <w:b/>
          <w:sz w:val="20"/>
          <w:szCs w:val="20"/>
          <w:lang w:eastAsia="ru-RU"/>
        </w:rPr>
        <w:t>использования водных объектов для рекреационных целей на территории Ельниковского муниципального района Республики Мордовия</w:t>
      </w:r>
    </w:p>
    <w:p w:rsidR="007B7E85" w:rsidRPr="00184EFF" w:rsidRDefault="007B7E85" w:rsidP="007B7E85">
      <w:pPr>
        <w:spacing w:after="0" w:line="240" w:lineRule="auto"/>
        <w:ind w:firstLine="567"/>
        <w:jc w:val="center"/>
        <w:rPr>
          <w:rFonts w:ascii="Times New Roman" w:eastAsia="Times New Roman" w:hAnsi="Times New Roman"/>
          <w:b/>
          <w:sz w:val="20"/>
          <w:szCs w:val="20"/>
          <w:lang w:eastAsia="ru-RU"/>
        </w:rPr>
      </w:pPr>
      <w:r w:rsidRPr="00184EFF">
        <w:rPr>
          <w:rFonts w:ascii="Times New Roman" w:eastAsia="Times New Roman" w:hAnsi="Times New Roman"/>
          <w:sz w:val="20"/>
          <w:szCs w:val="20"/>
          <w:lang w:eastAsia="ru-RU"/>
        </w:rPr>
        <w:t xml:space="preserve"> </w:t>
      </w:r>
      <w:r w:rsidRPr="00184EFF">
        <w:rPr>
          <w:rFonts w:ascii="Times New Roman" w:eastAsia="Times New Roman" w:hAnsi="Times New Roman"/>
          <w:b/>
          <w:sz w:val="20"/>
          <w:szCs w:val="20"/>
          <w:lang w:eastAsia="ru-RU"/>
        </w:rPr>
        <w:t>1. Общие положения</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1. Настоящие Правила использования водных объектов для рекреационных целей на территории Ельниковского муниципального района Республики Мордовия (далее - Правила) разработаны в соответствии с Водным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03.06.2006 № 73-ФЗ «О введении в действие Водного кодекса Российской Федерации», Уставом администрации Ельниковского муниципального района Республики Мордовия, иными нормативными правовыми актами.</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2. Использование водных объектов для рекреационных целей (туризма, физической культуры и спорта, организации отдыха и укрепления здоровья граждан, в том числе организации отдыха детей и их оздоровления) осуществляется в соответствии с Водным кодексом Российской Федерации, иными федеральными законами и настоящими Правилами.</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3.  В настоящих Правилах используются следующие термины и понятия:</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1) водный объект – природный или искусственный водоем, водоток либо иной объект, постоянное или временное сосредоточение вод в котором имеет характерные формы и признаки водного режима;</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2) водопользователь – физическое или юридическое лицо, которым предоставлено право пользования водным объектом;</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3) другие места массового отдыха – места массового отдыха на водных объектах и традиционные места купания;</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4) использование водных объектов (водопользование) – использование различными способами водных объектов для удовлетворения потребностей Российской Федерации, субъектов Российской Федерации, муниципальных образований, физических лиц, юридических лиц;</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5) места массового отдыха на водных объектах – пляжи, купальни, плавательные бассейны и другие организованные места купания, туризма и спорта на водных объектах, пляжи мест отдыха детей и их оздоровления (загородные лагеря отдыха и оздоровления детей, детские оздоровительные центры, базы и комплексы, детские оздоровительно-образовательные центры, специализированные (профильные) лагеря и иные организации (далее - детские центры));</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6) место купания – участок побережья естественного или искусственного водоема пригодный по своим геологическим и физико-географическим показателям для купания людей;</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 xml:space="preserve">7) место массового выхода на лед – часть водного объекта с ледовым покровом и подходы к нему, используемая для рыбалки, туристических маршрутов, зимних видов спорта в соответствии с </w:t>
      </w:r>
      <w:r w:rsidRPr="00184EFF">
        <w:rPr>
          <w:rFonts w:ascii="Times New Roman" w:eastAsia="Times New Roman" w:hAnsi="Times New Roman"/>
          <w:sz w:val="20"/>
          <w:szCs w:val="20"/>
          <w:lang w:eastAsia="ru-RU"/>
        </w:rPr>
        <w:lastRenderedPageBreak/>
        <w:t>требованиями, предъявляемыми к выбору территории, оборудованию и эксплуатации водного объекта в зимнее время;</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8) место отдыха (водный объект) – водный объект или его часть и территория, прилегающая к водному объекту, используемые для отдыха, туризма, занятий физической культурой и спортом;</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9) объект отдыха – место отдыха или сооружение, используемое для проведения рекреационных, развлекательных, культурных и спортивных мероприятий на акватории и/или берегу водного объекта, имеющего открытую водную поверхность;</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10) пляж – участок побережья естественного или искусственного водоема с прибрежными водами (акваторией), оборудованный и пригодный для организованного отдыха, купания и приема оздоровительных и профилактических процедур;</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11) рекреационная деятельность – деятельность, направленная на оздоровление и восстановление работоспособности человека, которая включает в себя такие сферы, как санаторно-курортное лечение, туризм, спортивные, развлекательные и т.п. мероприятия;</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12) рекреационное водопользование – использование водного объекта или его участка для купания, занятия спортом и отдыха;</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 xml:space="preserve">4.   Классификация мест отдыха. </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Места отдыха в соответствии с ГОСТ Р 57617-2017 различаются по видам и функциям.</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1) По виду они делятся на места отдыха, места самодеятельного отдыха и специальные места отдыха (доступ имеет ограничения).</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2) По функциональному назначению - на места рекреации с купанием, места рекреации без купания, места использования судов и/или технических средств активного отдыха, места выхода на лед.</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3) Места рекреации с купанием подразделяются на пляжи, купальни, места купания, бассейны, аквапарки, парки развлечений.</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4) Места с использованием судов и/или технических средств активного отдыха включают водные пути, водные стадионы, водные маршруты, трассы, переправы.</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5. Места отдыха включают в себя зоны отдыха, места выхода на лед, пляжи, места для купания, спортивные объекты на воде, объекты и сооружения для принятия оздоровительных и профилактических процедур.</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6. Места отдыха могут создаваться на одном или нескольких земельных участках и акваторий водных объектов.</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7. Территории и водные объекты должны иметь достаточную рекреационную емкость. Расчеты проводятся специализированными организациями.</w:t>
      </w:r>
    </w:p>
    <w:p w:rsidR="007B7E85" w:rsidRPr="00184EFF" w:rsidRDefault="007B7E85" w:rsidP="007B7E85">
      <w:pPr>
        <w:spacing w:after="0" w:line="240" w:lineRule="auto"/>
        <w:ind w:firstLine="567"/>
        <w:jc w:val="center"/>
        <w:rPr>
          <w:rFonts w:ascii="Times New Roman" w:eastAsia="Times New Roman" w:hAnsi="Times New Roman"/>
          <w:b/>
          <w:sz w:val="20"/>
          <w:szCs w:val="20"/>
          <w:lang w:eastAsia="ru-RU"/>
        </w:rPr>
      </w:pPr>
      <w:r w:rsidRPr="00184EFF">
        <w:rPr>
          <w:rFonts w:ascii="Times New Roman" w:eastAsia="Times New Roman" w:hAnsi="Times New Roman"/>
          <w:b/>
          <w:sz w:val="20"/>
          <w:szCs w:val="20"/>
          <w:lang w:eastAsia="ru-RU"/>
        </w:rPr>
        <w:t>2. Требования к определению водных объектов или их частей, предназначенных для использования в рекреационных целях</w:t>
      </w:r>
    </w:p>
    <w:p w:rsidR="007B7E85" w:rsidRPr="00184EFF" w:rsidRDefault="007B7E85" w:rsidP="007B7E85">
      <w:pPr>
        <w:spacing w:after="0" w:line="240" w:lineRule="auto"/>
        <w:ind w:firstLine="567"/>
        <w:jc w:val="both"/>
        <w:rPr>
          <w:rFonts w:ascii="Times New Roman" w:eastAsia="Arial" w:hAnsi="Times New Roman"/>
          <w:sz w:val="20"/>
          <w:szCs w:val="20"/>
          <w:lang w:eastAsia="ru-RU"/>
        </w:rPr>
      </w:pPr>
      <w:r w:rsidRPr="00184EFF">
        <w:rPr>
          <w:rFonts w:ascii="Times New Roman" w:eastAsia="Times New Roman" w:hAnsi="Times New Roman"/>
          <w:sz w:val="20"/>
          <w:szCs w:val="20"/>
          <w:lang w:eastAsia="ru-RU"/>
        </w:rPr>
        <w:t xml:space="preserve">1. Использование водных объектов для рекреационных целей (туризма, физической культуры и спорта, организации отдыха и укрепления здоровья граждан, в том числе организации отдыха детей и их оздоровления) осуществляется с учетом правил использования водных объектов общего пользования для личных и бытовых нужд, установленных органами местного самоуправления Ельниковского муниципального района Республики Мордовия. </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Использование водных объектов для рекреационных целей допускается при наличии санитарно-эпидемиологического заключения о соответствии водного объекта санитарным правилам и условиям безопасного для здоровья населения использования водного объекта.</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2. Использование акватории водных объектов, необходимой для эксплуатации пляжей правообладателями земельных участков, находящихся в государственной или муниципальной собственности и расположенных в границах береговой полосы водного объекта общего пользования, а также для рекреационных целей физкультурно-спортивными организациями, организациями отдыха детей и их оздоровления, туроператорами или турагентами, осуществляющими свою деятельность в соответствии с федеральными законами, организованного отдыха ветеранов, граждан пожилого возраста, инвалидов, осуществляется на основании договора водопользования, заключаемого без проведения аукциона.</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3. Архитектурно-строительное проектирование, строительство, реконструкция, ввод в эксплуатацию и эксплуатация зданий, строений, сооружений для рекреационных целей, в том числе для обустройства пляжей, осуществляются в соответствии с водным законодательством и законодательством о градостроительной деятельности.</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4. На водных объектах общего пользования могут быть запрещены купание, выход (выезд) людей (техники) на лед, использование маломерных судов, водных мотоциклов и других технических средств, предназначенных для отдыха на водных объектах, а также установлены иные запреты в случаях, предусмотренных законодательством Российской Федерации, законодательством Республики Мордовия, о чем граждане и юридические лица оповещаются органами местного самоуправления Ельниковского муниципального района Республики Мордовия через средства массовой информации, выставлением вдоль берегов специальных информационных знаков или иным способом.</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lastRenderedPageBreak/>
        <w:t>5. Водопользователи, осуществляющие пользование водным объектом или его частью в рекреационных целях, несут ответственность за безопасность людей на предоставленных им для этих целей водных объектах или их частях.</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Лица, допустившие нарушение водного законодательства, несут административную, уголовную ответственность в соответствии с законодательством Российской Федерации.</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6. Хозяйствующие субъекты, осуществляющие водопользование, должны осуществлять производственный контроль за соблюдением Санитарных правил и гигиенических нормативов, санитарно-противоэпидемические (профилактические) мероприятия, с проведением лабораторных исследований и измерений с привлечением испытательных лабораторных центров, аккредитованных в национальной системе аккредитации в соответствии с законодательством Российской Федерации.</w:t>
      </w:r>
    </w:p>
    <w:p w:rsidR="007B7E85" w:rsidRPr="00184EFF" w:rsidRDefault="007B7E85" w:rsidP="007B7E85">
      <w:pPr>
        <w:spacing w:after="0" w:line="240" w:lineRule="auto"/>
        <w:ind w:firstLine="567"/>
        <w:jc w:val="center"/>
        <w:rPr>
          <w:rFonts w:ascii="Times New Roman" w:eastAsia="Times New Roman" w:hAnsi="Times New Roman"/>
          <w:b/>
          <w:sz w:val="20"/>
          <w:szCs w:val="20"/>
          <w:lang w:eastAsia="ru-RU"/>
        </w:rPr>
      </w:pPr>
      <w:r w:rsidRPr="00184EFF">
        <w:rPr>
          <w:rFonts w:ascii="Times New Roman" w:eastAsia="Times New Roman" w:hAnsi="Times New Roman"/>
          <w:b/>
          <w:sz w:val="20"/>
          <w:szCs w:val="20"/>
          <w:lang w:eastAsia="ru-RU"/>
        </w:rPr>
        <w:t>3. Требования к определению зон отдыха и других территорий, включая пляжи, связанных с использованием водных объектов или их частей для рекреационных целей</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1. Администрация Ельниковского муниципального района Республики Мордовия ежегодно до 1 мая определяет места массового отдыха на водных объектах, устанавливает сроки купального сезона, рассматривает и утверждает план обеспечения безопасности людей на водных объектах на территории Ельниковского  муниципального района Республики Мордовия, включающий мероприятия по подготовке мест массового отдыха населения к купальному сезону, порядок привлечения сил и средств поиска и спасения людей.</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2. Места отдыха располагаются на территориях и акваториях, обладающих благоприятными природно-климатическими и лечебными факторами, пригодных по ландшафтным и санитарно-гигиеническим условиям для их размещения.</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3. Территория места отдыха располагается на сухих участках, без выхода грунтовых вод, с отсутствием заболоченных поверхностей, влияющих на его санитарно-гигиеническое состояние.</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4. Владелец пляжа обязан:</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1) до начала купального сезона оформить в установленном порядке санитарно-эпидемиологическое заключение о соответствии водного объекта санитарным правилам и условиям безопасного для здоровья населения использования водного объекта, а также обеспечить осмотр пляжа Управлением Федеральной службы по надзору в сфере защиты прав потребителя и благополучия человека по Республики Мордовия;</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2) обеспечить проведение водолазного обследования и очистку дна участка акватории водного объекта, отведенного для купания, в границах зоны купания от водных растений, коряг, стекла, камней и предметов, создающих угрозу жизни и здоровью посетителей пляжа;</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3) обеспечить на весь период эксплуатации пляжа оборудование и содержание пляжа в соответствии с требованиями Приказа МЧС России от 30.09.2020 № 732 «Об утверждении Правил пользования пляжами в Российской Федерации» и настоящими Правилами.</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Ежегодно перед началом эксплуатации пляжа его владелец осуществляет мероприятия, установленные в соответствии с законодательством Российской Федерации.</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5. Пляжи располагаются на расстоянии не менее 500 метров выше по течению и 1 000 метров ниже от мест спуска сточных вод, портовых, гидротехнических сооружений, пристаней, причалов, пирсов, дебаркадеров, нефтеналивных приспособлений и других источников загрязнения.</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В местах, отведенных для купания, и выше их по течению до 500 метров не допускаются стирка белья и купание животных.</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6. Территория пляжа должна иметь ограждения и водоотведение для дождевых вод, а дно водного объекта в пределах участка зоны купания - постепенный скат без уступов до глубины 2 метров на расстоянии не менее 15 метров от береговой линии (границы водного объекта), очищенный от водных растений, коряг, стекла, камней и других посторонних предметов.</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7. Понтоны, мостки, трапы, плоты и вышки должны иметь сплошной настил и быть испытанными на рабочую нагрузку, информация по допустимой нагрузке наносится на горизонтальной поверхности входного трапа контрастной краской.</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8. Оборудованные на пляжах места для прыжков в воду должны находиться в естественных участках акватории с приглубленными берегами. При отсутствии таких участков устанавливаются деревянные мостки или плоты до глубин, обеспечивающих безопасность при нырянии. Могут также устанавливаться вышки для прыжков в воду в местах с глубинами, обеспечивающими безопасность при выполнении прыжков.</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Места для прыжков в воду (ныряния) должны иметь информацию, указывающую глубину и опасные места.</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 xml:space="preserve">9. На пляже не далее 5 метров от воды выставляются через каждые 50 метров стойки (щиты) с навешенными на них спасательным кругом и спасательным линем. </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 xml:space="preserve">10. Пляжи оборудуются специальными местами для курения, оснащенными в соответствии с требованиями к выделению и оснащению специальных мест на открытом воздухе для курения табака, утвержденными Приказом Минстроя России, Минздрава России от 30.01.2021 № 32/пр/33 «О требованиях к выделению и оснащению специальных мест на открытом воздухе для курения табака или потребления никотинсодержащей продукции, к выделению и оборудованию изолированных помещений для курения </w:t>
      </w:r>
      <w:r w:rsidRPr="00184EFF">
        <w:rPr>
          <w:rFonts w:ascii="Times New Roman" w:eastAsia="Times New Roman" w:hAnsi="Times New Roman"/>
          <w:sz w:val="20"/>
          <w:szCs w:val="20"/>
          <w:lang w:eastAsia="ru-RU"/>
        </w:rPr>
        <w:lastRenderedPageBreak/>
        <w:t>табака или потребления никотинсодержащей продукции». На пляжах устанавливаются знаки, информирующие о запрете курения, выполненные (размещенные) в соответствии с Приказом Минздрава России от 20.02.2021 № 129н «Об утверждении требований к знаку о запрете курения табака, потребления никотинсодержащей продукции или использования кальянов и к порядку его размещения».</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11. Урны на пляже должны размещаться хозяйствующими субъектами, владеющими пляжами, на расстоянии не менее 10 метров от уреза воды. Расстояние между установленными урнами не должно превышать 40 метров. Урны должны быть установлены из расчета не менее одной урны на 1600 квадратных метров территории пляжа. Накопление ТКО на пляже должно осуществляться хозяйствующими субъектами, владеющими пляжами, в контейнерах на контейнерных площадках, расположенных в хозяйственной зоне. На каждые 4000 квадратных метров площади пляжа должен устанавливаться 1 контейнер. Расстояние от контейнерной площадки до уреза воды должно составлять не менее 50 метров. Контейнерные площадки должны иметь подъездной путь, твердое (асфальтовое, бетонное) покрытие с уклоном для отведения талых и дождевых сточных вод, а также ограждение, обеспечивающее предупреждение распространения отходов за пределы контейнерной площадки. Вывоз ТКО ежедневно.</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 xml:space="preserve">12. На пляжах обустраиваются туалеты; при отсутствии водопровода и канализации - мобильные туалетные кабины.     </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Общественные туалеты на пляже должны размещаться хозяйствующими субъектами, владеющими пляжами, на расстоянии не менее 50 метров и не более 200 метров от уреза воды. Расстояние между туалетами должно составлять не более 100 метров. Хозяйствующие субъекты, эксплуатирующие мобильные туалетные кабины без подключения к сетям водоснабжения и канализации, должны вывозить ЖБО при заполнении резервуара не более чем на 2/3 объема, но не реже 1 раза в сутки.</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13. Пляжи должны быть радиофицированы.</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Пляжи оборудуются информационными стендами о режиме работы пляжа, его владельце, обслуживающей организации и их реквизитах и телефонах, приемах оказания первой помощи людям и мерах по профилактике несчастных случаев с людьми на воде, данными о прогнозе погоды на текущую дату и температуре воды и воздуха, схемах пляжа и зоны купания с указанием опасных мест и глубин, мест расположения спасателей, номерах телефонов подразделений аварийно-спасательных служб или формирований, скорой медицинской помощи и полиции.</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14. На территориях пляжей хозяйствующими субъектами, владеющими пляжами, должны быть установлены кабины для переодевания, общественные туалеты, душевые, урны. Уборка территории пляжа, уборка и дезинфекция общественных туалетов, душевых, раздевалок в период эксплуатации пляжей должна проводиться хозяйствующими субъектами, владеющими пляжами, 1 раз в день.</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15. Оборудование пляжей и обеспечение безопасности людей возлагаются на владельцев пляжей или организации, в ведении которых находится или будет находиться данная территория.</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16. Почва на пляжах должна соответствовать гигиеническим нормативам к составу и свойствам почв населенных мест.</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 xml:space="preserve"> 17. На пляжах хозяйствующими субъектами, владеющими пляжами, должны проводиться дератизационные и дезинсекционные мероприятия в соответствии с требованиями Санитарных правил и санитарно-эпидемиологическими требованиями по профилактике инфекционных и паразитарных болезней, а также к организации и проведению санитарно-противоэпидемических (профилактических) мероприятий.</w:t>
      </w:r>
    </w:p>
    <w:p w:rsidR="007B7E85" w:rsidRPr="00184EFF" w:rsidRDefault="007B7E85" w:rsidP="007B7E85">
      <w:pPr>
        <w:spacing w:after="0" w:line="240" w:lineRule="auto"/>
        <w:ind w:firstLine="567"/>
        <w:jc w:val="center"/>
        <w:rPr>
          <w:rFonts w:ascii="Times New Roman" w:eastAsia="Times New Roman" w:hAnsi="Times New Roman"/>
          <w:b/>
          <w:sz w:val="20"/>
          <w:szCs w:val="20"/>
          <w:lang w:eastAsia="ru-RU"/>
        </w:rPr>
      </w:pPr>
      <w:r w:rsidRPr="00184EFF">
        <w:rPr>
          <w:rFonts w:ascii="Times New Roman" w:eastAsia="Times New Roman" w:hAnsi="Times New Roman"/>
          <w:b/>
          <w:sz w:val="20"/>
          <w:szCs w:val="20"/>
          <w:lang w:eastAsia="ru-RU"/>
        </w:rPr>
        <w:t>4. Требования к срокам открытия и закрытия купального сезона</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1. Сроки открытия и закрытия купального сезона, продолжительность работы пляжей и мест массового отдыха устанавливаются постановлением администрации Ельниковского муниципального района Республики Мордовия не менее чем за 10 календарных дней до начала сезона.</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2. Сроки купального сезона в местах отдыха на водных объектах общего пользования устанавливаются в зависимости от погодных условий, температуры воздуха, с 01 июня по 31 августа.</w:t>
      </w:r>
    </w:p>
    <w:p w:rsidR="007B7E85" w:rsidRPr="00184EFF" w:rsidRDefault="007B7E85" w:rsidP="007B7E85">
      <w:pPr>
        <w:spacing w:after="0" w:line="240" w:lineRule="auto"/>
        <w:ind w:firstLine="567"/>
        <w:jc w:val="center"/>
        <w:rPr>
          <w:rFonts w:ascii="Times New Roman" w:eastAsia="Times New Roman" w:hAnsi="Times New Roman"/>
          <w:b/>
          <w:sz w:val="20"/>
          <w:szCs w:val="20"/>
          <w:lang w:eastAsia="ru-RU"/>
        </w:rPr>
      </w:pPr>
      <w:r w:rsidRPr="00184EFF">
        <w:rPr>
          <w:rFonts w:ascii="Times New Roman" w:eastAsia="Times New Roman" w:hAnsi="Times New Roman"/>
          <w:b/>
          <w:sz w:val="20"/>
          <w:szCs w:val="20"/>
          <w:lang w:eastAsia="ru-RU"/>
        </w:rPr>
        <w:t>5. Порядок проведения мероприятий, связанных с использованием водных объектов или их частей для рекреационных целей</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1. Владелец водного объекта или его части должен выполнять мероприятия, предусмотренные условиями договора водопользования.</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2. Зоны рекреации должны соответствовать санитарно-гигиеническим нормам и правилам перед началом и в период купального сезона.</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 xml:space="preserve">3. </w:t>
      </w:r>
      <w:r w:rsidRPr="00184EFF">
        <w:rPr>
          <w:rFonts w:ascii="Times New Roman" w:eastAsia="Times New Roman" w:hAnsi="Times New Roman"/>
          <w:bCs/>
          <w:sz w:val="20"/>
          <w:szCs w:val="20"/>
          <w:lang w:eastAsia="ru-RU"/>
        </w:rPr>
        <w:t>Водопользователь, осуществляющий пользование водным объектом или его участком в рекреационных целях, обязан осуществлять мероприятия по охране водного объекта, предотвращению его от загрязнения, засорения и истощения, а также меры по ликвидации последствий указанных явлений в соответствии с федеральным законодательством.</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 xml:space="preserve">4. Владельцы пляжей, работники спасательных станций и постов, государственные инспекторы по маломерным судам центра ГИМС Главного управления МЧС России по Республики Мордовия, водопользователи, владельцы пляжей проводят в местах массового отдыха на водных объектах и традиционных местах купания разъяснительную работу по предупреждению несчастных случаев с </w:t>
      </w:r>
      <w:r w:rsidRPr="00184EFF">
        <w:rPr>
          <w:rFonts w:ascii="Times New Roman" w:eastAsia="Times New Roman" w:hAnsi="Times New Roman"/>
          <w:sz w:val="20"/>
          <w:szCs w:val="20"/>
          <w:lang w:eastAsia="ru-RU"/>
        </w:rPr>
        <w:lastRenderedPageBreak/>
        <w:t>людьми, в том числе с использованием радиотрансляционных установок, магнитофонов, мегафонов, стендов, фотовитрин с профилактическими материалами.</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5. Обучение людей плаванию должно проводиться в специально отведенных местах пляжа. Ответственность за безопасность обучаемых несет преподаватель (инструктор, тренер, воспитатель), проводящий обучение или тренировку.</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6. Родители (законные представители), лица, осуществляющие мероприятия с участием детей, обязаны не допускать нахождение детей на водных объектах, в местах массового отдыха на водных объектах и традиционных местах купания без личного их сопровождения, плавание на неприспособленных для этого средствах (предметах).</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7. Безопасность детей на воде обеспечивается выбором и оборудованием места купания, систематической разъяснительной работой с детьми о правилах поведения на воде и соблюдении мер предосторожности.</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8. Пользоваться на водных объектах площадками для катания на коньках разрешается после тщательной проверки прочности льда, толщина которого должна быть не менее 15 см, а при массовом катании - не менее 25 см.</w:t>
      </w:r>
    </w:p>
    <w:p w:rsidR="007B7E85" w:rsidRPr="00184EFF" w:rsidRDefault="007B7E85" w:rsidP="007B7E85">
      <w:pPr>
        <w:spacing w:after="0" w:line="240" w:lineRule="auto"/>
        <w:ind w:firstLine="567"/>
        <w:jc w:val="both"/>
        <w:rPr>
          <w:rFonts w:ascii="Times New Roman" w:eastAsia="Times New Roman" w:hAnsi="Times New Roman"/>
          <w:bCs/>
          <w:sz w:val="20"/>
          <w:szCs w:val="20"/>
          <w:lang w:eastAsia="ru-RU"/>
        </w:rPr>
      </w:pPr>
      <w:r w:rsidRPr="00184EFF">
        <w:rPr>
          <w:rFonts w:ascii="Times New Roman" w:eastAsia="Times New Roman" w:hAnsi="Times New Roman"/>
          <w:sz w:val="20"/>
          <w:szCs w:val="20"/>
          <w:lang w:eastAsia="ru-RU"/>
        </w:rPr>
        <w:t>9. Организации при производстве работ по выколке льда обязаны ограждать опасные для людей участки.</w:t>
      </w:r>
    </w:p>
    <w:p w:rsidR="007B7E85" w:rsidRPr="00184EFF" w:rsidRDefault="007B7E85" w:rsidP="007B7E85">
      <w:pPr>
        <w:spacing w:after="0" w:line="240" w:lineRule="auto"/>
        <w:ind w:firstLine="567"/>
        <w:jc w:val="both"/>
        <w:rPr>
          <w:rFonts w:ascii="Times New Roman" w:eastAsia="Arial" w:hAnsi="Times New Roman"/>
          <w:sz w:val="20"/>
          <w:szCs w:val="20"/>
          <w:lang w:eastAsia="ru-RU"/>
        </w:rPr>
      </w:pPr>
      <w:r w:rsidRPr="00184EFF">
        <w:rPr>
          <w:rFonts w:ascii="Times New Roman" w:eastAsia="Times New Roman" w:hAnsi="Times New Roman"/>
          <w:bCs/>
          <w:sz w:val="20"/>
          <w:szCs w:val="20"/>
          <w:lang w:eastAsia="ru-RU"/>
        </w:rPr>
        <w:t xml:space="preserve">10. </w:t>
      </w:r>
      <w:r w:rsidRPr="00184EFF">
        <w:rPr>
          <w:rFonts w:ascii="Times New Roman" w:eastAsia="Times New Roman" w:hAnsi="Times New Roman"/>
          <w:sz w:val="20"/>
          <w:szCs w:val="20"/>
          <w:lang w:eastAsia="ru-RU"/>
        </w:rPr>
        <w:t>Работы по выемке грунта вблизи берегов водных объектов, особенно в местах массового купания людей, производятся с разрешения органов местного самоуправления Ельниковского муниципального района Республики Мордовия.</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11. Предприятия, учреждения и организации при производстве работ по выемке грунта, торфа и сапропеля, углублению дна водных объектов на пляжах, в других местах массового отдыха населения и вблизи них обязаны ограждать опасные для купания участки, а по окончании этих работ - выравнивать дно.</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12. Перед началом купального сезона владелец пляжа проводит:</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обследование места отдыха на водных объектах с целью определения объемов необходимых работ;</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проверку состояния и необходимые ремонтно-восстановительные работы по гидротехническим сооружениям и оборудованию мест отдыха на водных объектах (канализация, водоснабжение, душ, кабины для переодевания, здания спасателей и медпункт, склад для хранения пляжного инвентаря, буны, подпорные стенки, пирсы, необходимая подсыпка);</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санитарную уборку места отдыха на водных объектах и акватории;</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обследование поверхности дна мест купания с промерами и водолазным осмотром с целью удаления стекла, острых камней и других предметов;</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акарицидную обработку территорий обслуживаемых объектов и барьерную обработку на расстоянии не менее 50 метров, противокомариную обработку водоемов рекреационных зон перед открытием сезона и в дальнейшее по показаниям с последующим контролем качества эффективности проведенных мероприятий;</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ревизию и дезинфекцию хозяйственно-питьевых водопроводных систем.</w:t>
      </w:r>
    </w:p>
    <w:p w:rsidR="007B7E85" w:rsidRPr="00184EFF" w:rsidRDefault="007B7E85" w:rsidP="007B7E85">
      <w:pPr>
        <w:spacing w:after="0" w:line="240" w:lineRule="auto"/>
        <w:ind w:firstLine="567"/>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13. Хозяйствующие субъекты, осуществляющие водопользование, обязаны:</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проводить санитарно-противоэпидемические (профилактические) мероприятия, направленные на соблюдение гигиенических нормативов качества воды поверхностных водных объектов;</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обеспечить соответствие качества воды, почвы, территории требованиям санитарных норм и правил;</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своевременно информировать территориальный орган федерального органа исполнительной власти, уполномоченный на осуществление федерального государственного санитарно-эпидемиологического контроля (надзора), об угрозе возникновения, а также при возникновении аварийных ситуаций, представляющих опасность для здоровья населения или условий водопользования;</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установить периодичность отбора проб воды поверхностного водного объекта при осуществлении производственного контроля водопользователями на водных объектах в местах массового отдыха населения и рекреационных зонах в период использования водного объекта для купания;</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по микробиологическим показателям – один раз в 10 календарных дней;</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по органолептическим, санитарно-химическим и паразитологическим показателям – один раз в месяц;</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показателями, определяемыми в периоды начала использования водного объекта для купания, являются: жиз</w:t>
      </w:r>
      <w:r>
        <w:rPr>
          <w:rFonts w:ascii="Times New Roman" w:eastAsia="Times New Roman" w:hAnsi="Times New Roman"/>
          <w:sz w:val="20"/>
          <w:szCs w:val="20"/>
          <w:lang w:eastAsia="ru-RU"/>
        </w:rPr>
        <w:t>н</w:t>
      </w:r>
      <w:r w:rsidRPr="00184EFF">
        <w:rPr>
          <w:rFonts w:ascii="Times New Roman" w:eastAsia="Times New Roman" w:hAnsi="Times New Roman"/>
          <w:sz w:val="20"/>
          <w:szCs w:val="20"/>
          <w:lang w:eastAsia="ru-RU"/>
        </w:rPr>
        <w:t>еспособные яйца гельминтов (аскарид, власоглавов, токсокар, фасциол), цисты и ооцисты патогенных кишечных простейших.</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При выявлении несоответствия качества воды гигиеническим нормативам хозяйствующие субъекты, осуществляющие водопользование, должны разработать и провести санитарно-противоэпидемические (профилактические) мероприятия, купание в зоне рекреации в данном участке пляжа запрещается до реализации мероприятий, обеспечивающих достижение гигиенических нормативов.</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lastRenderedPageBreak/>
        <w:t>Допустить использование водного объекта в рекреационных целях (отдых, туризм, спорт) только при наличии санитарно-эпидемиологического заключения о соответствии водного объекта Санитарным правилам и условиям безопасного для здоровья населения использования водного объекта.</w:t>
      </w:r>
    </w:p>
    <w:p w:rsidR="007B7E85" w:rsidRPr="00184EFF" w:rsidRDefault="007B7E85" w:rsidP="007B7E85">
      <w:pPr>
        <w:spacing w:after="0" w:line="240" w:lineRule="auto"/>
        <w:ind w:firstLine="567"/>
        <w:jc w:val="center"/>
        <w:rPr>
          <w:rFonts w:ascii="Times New Roman" w:eastAsia="Times New Roman" w:hAnsi="Times New Roman"/>
          <w:b/>
          <w:sz w:val="20"/>
          <w:szCs w:val="20"/>
          <w:lang w:eastAsia="ru-RU"/>
        </w:rPr>
      </w:pPr>
      <w:r w:rsidRPr="00184EFF">
        <w:rPr>
          <w:rFonts w:ascii="Times New Roman" w:eastAsia="Times New Roman" w:hAnsi="Times New Roman"/>
          <w:b/>
          <w:sz w:val="20"/>
          <w:szCs w:val="20"/>
          <w:lang w:eastAsia="ru-RU"/>
        </w:rPr>
        <w:t>6. Требования к определению зон купания и иных зон, необходимых для осуществления рекреационной деятельности</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1. Зоны рекреации водных объектов, используемых для организованного массового купания и отдыха, должны быть благоустроены и эксплуатироваться в соответствии с требованиями:</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ГОСТ 17.1.5.02-80;</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утвержденным постановлением Главного государственного санитарного врача Российской Федерации от 28.01.2021 г. № 3;</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СанПин 2.1.3685-21 «Гигиенические нормативы и требования к обеспечению безопасности и (или) безвредности для человека факторов среды обитания»;</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СанПиН 3.3686-21 «Санитарно-эпидемиологические требования по профилактике инфекционных болезней», утвержденным постановлением Главного государственного санитарного врача Российской Федерации от 28.01.2021 № 4;</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ГОСТ Р 55698-2013 «Туристические услуги. Услуги пляжей. Общие требования», утвержденным приказом Федерального агентства по техническому регулированию и метрологии от 08.11.2013 № 1345-ст.</w:t>
      </w:r>
    </w:p>
    <w:p w:rsidR="007B7E85" w:rsidRPr="00184EFF" w:rsidRDefault="007B7E85" w:rsidP="007B7E85">
      <w:pPr>
        <w:spacing w:after="0" w:line="240" w:lineRule="auto"/>
        <w:ind w:firstLine="567"/>
        <w:jc w:val="center"/>
        <w:rPr>
          <w:rFonts w:ascii="Times New Roman" w:eastAsia="Times New Roman" w:hAnsi="Times New Roman"/>
          <w:b/>
          <w:sz w:val="20"/>
          <w:szCs w:val="20"/>
          <w:lang w:eastAsia="ru-RU"/>
        </w:rPr>
      </w:pPr>
      <w:r w:rsidRPr="00184EFF">
        <w:rPr>
          <w:rFonts w:ascii="Times New Roman" w:eastAsia="Times New Roman" w:hAnsi="Times New Roman"/>
          <w:b/>
          <w:sz w:val="20"/>
          <w:szCs w:val="20"/>
          <w:lang w:eastAsia="ru-RU"/>
        </w:rPr>
        <w:t>7. Требования к охране водных объектов</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1. Использование водных объектов для рекреационных целей не должно оказывать негативное воздействие на окружающую среду.</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2. При использовании водных объектов физические лица, юридические лица:</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обязаны осуществлять водохозяйственные мероприятия в соответствии с Водным кодексом Российской Федерации и другими федеральными законами, а также правилами охраны поверхностных водных объектов, утвержденными Правительством Российской Федерации;</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 xml:space="preserve">          обязаны соблюдать законодательство Российской Федерации об особо охраняемых природных территориях, о санитарно-эпидемиологическом благополучии населения, водных биологических ресурсах, устанавливающее соответствующие режимы особой охраны для водных объектов, отнесенных к особо охраняемым водным объектам;</w:t>
      </w:r>
    </w:p>
    <w:p w:rsidR="007B7E85" w:rsidRPr="00184EFF" w:rsidRDefault="007B7E85" w:rsidP="007B7E85">
      <w:pPr>
        <w:spacing w:after="0" w:line="240" w:lineRule="auto"/>
        <w:ind w:firstLine="567"/>
        <w:jc w:val="both"/>
        <w:rPr>
          <w:rFonts w:ascii="Times New Roman" w:eastAsia="Times New Roman" w:hAnsi="Times New Roman"/>
          <w:sz w:val="20"/>
          <w:szCs w:val="20"/>
        </w:rPr>
      </w:pPr>
      <w:r w:rsidRPr="00184EFF">
        <w:rPr>
          <w:rFonts w:ascii="Times New Roman" w:eastAsia="Times New Roman" w:hAnsi="Times New Roman"/>
          <w:sz w:val="20"/>
          <w:szCs w:val="20"/>
          <w:lang w:eastAsia="ru-RU"/>
        </w:rPr>
        <w:t>обязаны соблюдать установленный режим использования водного объекта общего пользования.</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rPr>
        <w:t xml:space="preserve">3. </w:t>
      </w:r>
      <w:r w:rsidRPr="00184EFF">
        <w:rPr>
          <w:rFonts w:ascii="Times New Roman" w:eastAsia="Times New Roman" w:hAnsi="Times New Roman"/>
          <w:color w:val="000000"/>
          <w:sz w:val="20"/>
          <w:szCs w:val="20"/>
        </w:rPr>
        <w:t>При использовании водных объектов для рекреационных целей запрещаются:</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сброс, в том числе с плавательных средств, в водные объекты и захоронение в них бытовых и других отходов;</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складирование бытовых и других отходов на береговой полосе водоемов;</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осуществление в водоохранных зонах водных объектов движения и стоянки, мойки транспортных средств (кроме специальных транспортных средств), за исключением их движения по дорогам, стоянки на дорогах и в специально оборудованных местах, имеющих твердое покрытие;</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разлив нефтепродуктов, горюче-смазочных материалов в водный объект и в его водоохранной зоне;</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размещение на водных объектах и на территории их водоохранных и (или) рыбоохранных зон, прибрежных защитных полос средств и оборудования, влекущее за собой загрязнение и засорение водных объектов, а также возникновение чрезвычайных ситуаций.</w:t>
      </w:r>
    </w:p>
    <w:p w:rsidR="007B7E85" w:rsidRPr="00184EFF" w:rsidRDefault="007B7E85" w:rsidP="007B7E85">
      <w:pPr>
        <w:spacing w:after="0" w:line="240" w:lineRule="auto"/>
        <w:ind w:firstLine="567"/>
        <w:jc w:val="center"/>
        <w:rPr>
          <w:rFonts w:ascii="Times New Roman" w:eastAsia="Times New Roman" w:hAnsi="Times New Roman"/>
          <w:b/>
          <w:sz w:val="20"/>
          <w:szCs w:val="20"/>
          <w:lang w:eastAsia="ru-RU"/>
        </w:rPr>
      </w:pPr>
      <w:r w:rsidRPr="00184EFF">
        <w:rPr>
          <w:rFonts w:ascii="Times New Roman" w:eastAsia="Times New Roman" w:hAnsi="Times New Roman"/>
          <w:b/>
          <w:sz w:val="20"/>
          <w:szCs w:val="20"/>
          <w:lang w:eastAsia="ru-RU"/>
        </w:rPr>
        <w:t>8. Иные требования, необходимые для использования и охраны водных объектов или их частей для рекреационных целей</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1. На водных объектах, в местах массового отдыха на водных объектах и традиционных местах купания запрещается:</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купаться в местах, где выставлены запрещающие знаки и аншлаги с предупреждающими и запрещающими надписями;</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заплывать за пределы ограничительных знаков, обозначающих границы участка акватории водного объекта, отведенного для купания;</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подплывать к моторным, парусным судам, весельным лодкам и другим плавсредствам, прыгать в воду с неприспособленных для этих целей сооружений;</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загрязнять и засорять водные объекты и берега;</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купаться в состоянии алкогольного опьянения;</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выгул собак и других животных;</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производить действия, связанные с нырянием и захватом купающихся, подавать крики ложной тревоги;</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плавать на досках, бревнах, лежаках, автомобильных камерах и других предметах, представляющих опасность для купающихся;</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прыгать в воду с мостов, пристаней, речного транспорта.</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lastRenderedPageBreak/>
        <w:t xml:space="preserve">2. </w:t>
      </w:r>
      <w:r w:rsidRPr="00184EFF">
        <w:rPr>
          <w:rFonts w:ascii="Times New Roman" w:eastAsia="Times New Roman" w:hAnsi="Times New Roman"/>
          <w:bCs/>
          <w:sz w:val="20"/>
          <w:szCs w:val="20"/>
          <w:lang w:eastAsia="ru-RU"/>
        </w:rPr>
        <w:t>Водопользователи, осуществляющие пользование водным объектом или его частью в рекреационных целях, несут ответственность за безопасность людей на предоставленных им для этих целей водных объектах или участках.</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3. Посетители водных объектов, находящиеся на водных объектах и их береговых полосах, в зонах отдыха и на пляжах, обязаны:</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соблюдать меры безопасности, установленные настоящими Правилами;</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немедленно сообщать о происшествиях, авариях и иных чрезвычайных ситуациях на водных объектах, о терпящих бедствие людях на водном объекте по телефонам экстренного вызова оперативных служб, информировать администрацию зоны отдыха и пляжа;</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оказывать с соблюдением мер предосторожности посильную помощь терпящим бедствие на водном объекте.</w:t>
      </w:r>
    </w:p>
    <w:p w:rsidR="007B7E85" w:rsidRPr="00184EFF" w:rsidRDefault="007B7E85" w:rsidP="007B7E85">
      <w:pPr>
        <w:suppressAutoHyphens/>
        <w:spacing w:after="0" w:line="240" w:lineRule="auto"/>
        <w:ind w:firstLine="567"/>
        <w:jc w:val="both"/>
        <w:rPr>
          <w:rFonts w:ascii="Times New Roman" w:eastAsia="Times New Roman" w:hAnsi="Times New Roman"/>
          <w:sz w:val="20"/>
          <w:szCs w:val="20"/>
          <w:lang w:eastAsia="zh-CN"/>
        </w:rPr>
      </w:pPr>
      <w:r w:rsidRPr="00184EFF">
        <w:rPr>
          <w:rFonts w:ascii="Times New Roman" w:eastAsia="Times New Roman" w:hAnsi="Times New Roman"/>
          <w:sz w:val="20"/>
          <w:szCs w:val="20"/>
          <w:lang w:eastAsia="zh-CN"/>
        </w:rPr>
        <w:t>4. Организованная эксплуатация на водных объектах, в том числе на льду, водного инвентаря, водных аттракционов и других технических средств активного отдыха на водных объектах осуществляется по согласованию с органами местного самоуправления Ельниковского муниципального района Республики Мордовия.</w:t>
      </w:r>
    </w:p>
    <w:p w:rsidR="007B7E85" w:rsidRDefault="007B7E85" w:rsidP="007B7E85">
      <w:pPr>
        <w:spacing w:after="0" w:line="240" w:lineRule="auto"/>
        <w:jc w:val="both"/>
        <w:rPr>
          <w:rFonts w:ascii="Times New Roman" w:hAnsi="Times New Roman"/>
          <w:b/>
          <w:sz w:val="20"/>
          <w:szCs w:val="20"/>
        </w:rPr>
      </w:pPr>
    </w:p>
    <w:p w:rsidR="007B7E85" w:rsidRDefault="005A6D95" w:rsidP="007B7E85">
      <w:pPr>
        <w:spacing w:after="0" w:line="240" w:lineRule="auto"/>
        <w:jc w:val="both"/>
        <w:rPr>
          <w:rFonts w:ascii="Times New Roman" w:hAnsi="Times New Roman"/>
          <w:b/>
          <w:sz w:val="20"/>
          <w:szCs w:val="20"/>
        </w:rPr>
      </w:pPr>
      <w:r>
        <w:rPr>
          <w:rFonts w:ascii="Times New Roman" w:hAnsi="Times New Roman"/>
          <w:b/>
          <w:sz w:val="20"/>
          <w:szCs w:val="20"/>
        </w:rPr>
        <w:t xml:space="preserve">31. </w:t>
      </w:r>
      <w:r w:rsidR="007B7E85" w:rsidRPr="00184EFF">
        <w:rPr>
          <w:rFonts w:ascii="Times New Roman" w:hAnsi="Times New Roman"/>
          <w:b/>
          <w:sz w:val="20"/>
          <w:szCs w:val="20"/>
        </w:rPr>
        <w:t>Постановление администрации Ельниковского муниципального района от 24.03.2025 № 111 «О мерах по усилению пожарной безопасности в весенне-летний пожароопасный период 2025 года на территории Ельниковского сельского поселения Ельниковского муниципального района Республики Мордовия»</w:t>
      </w:r>
    </w:p>
    <w:p w:rsidR="007B7E85" w:rsidRDefault="007B7E85" w:rsidP="007B7E85">
      <w:pPr>
        <w:spacing w:after="0" w:line="240" w:lineRule="auto"/>
        <w:jc w:val="both"/>
        <w:rPr>
          <w:rFonts w:ascii="Times New Roman" w:hAnsi="Times New Roman"/>
          <w:b/>
          <w:sz w:val="20"/>
          <w:szCs w:val="20"/>
        </w:rPr>
      </w:pPr>
    </w:p>
    <w:p w:rsidR="007B7E85" w:rsidRPr="00184EFF" w:rsidRDefault="007B7E85" w:rsidP="007B7E85">
      <w:pPr>
        <w:autoSpaceDE w:val="0"/>
        <w:autoSpaceDN w:val="0"/>
        <w:spacing w:after="0" w:line="240" w:lineRule="auto"/>
        <w:ind w:firstLine="567"/>
        <w:jc w:val="both"/>
        <w:rPr>
          <w:rFonts w:ascii="Times New Roman" w:eastAsia="Andale Sans UI" w:hAnsi="Times New Roman"/>
          <w:kern w:val="3"/>
          <w:sz w:val="20"/>
          <w:szCs w:val="20"/>
          <w:lang w:val="de-DE" w:eastAsia="ja-JP" w:bidi="fa-IR"/>
        </w:rPr>
      </w:pPr>
      <w:r w:rsidRPr="00184EFF">
        <w:rPr>
          <w:rFonts w:ascii="Times New Roman" w:eastAsia="Times New Roman" w:hAnsi="Times New Roman"/>
          <w:color w:val="000000"/>
          <w:sz w:val="20"/>
          <w:szCs w:val="20"/>
          <w:lang w:eastAsia="ru-RU"/>
        </w:rPr>
        <w:t>В целях усиления мер пожарной безопасности и своевременной подготовки к весенне–летнему пожароопасному периоду объектов различных форм собственности, расположенных на территории Ельниковского сельского поселения, а также в целях  предупреждения пожаров, повышения уровня противопожарной защиты населенных  пунктов и объектов, в том числе жилищного фонда, а также на объектах здравоохранениях, образования и  культуры, организации своевременного тушения пожаров, недопущения гибели и  травмирования людей на пожарах  на  территории поселения в весенне-летний пожароопасный период 2025 года,</w:t>
      </w:r>
      <w:r w:rsidRPr="00184EFF">
        <w:rPr>
          <w:rFonts w:ascii="Times New Roman" w:eastAsia="Times New Roman" w:hAnsi="Times New Roman"/>
          <w:sz w:val="20"/>
          <w:szCs w:val="20"/>
          <w:lang w:eastAsia="ru-RU"/>
        </w:rPr>
        <w:t xml:space="preserve"> Администрация  Ельниковского   муниципального   района  Республики  Мордовия   </w:t>
      </w:r>
      <w:r w:rsidRPr="00184EFF">
        <w:rPr>
          <w:rFonts w:ascii="Times New Roman" w:eastAsia="Times New Roman" w:hAnsi="Times New Roman"/>
          <w:b/>
          <w:sz w:val="20"/>
          <w:szCs w:val="20"/>
          <w:lang w:eastAsia="ru-RU"/>
        </w:rPr>
        <w:t>п о с т а н о в л я е т:</w:t>
      </w:r>
    </w:p>
    <w:p w:rsidR="007B7E85" w:rsidRPr="00184EFF" w:rsidRDefault="007B7E85" w:rsidP="007B7E85">
      <w:pPr>
        <w:spacing w:after="0" w:line="240" w:lineRule="auto"/>
        <w:ind w:firstLine="567"/>
        <w:jc w:val="both"/>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1.Утвердить план организационно-технических мероприятий по предупреждению пожаров в весенне-летний пожароопасный период 2025 года на территории Ельниковского сельского поселения (прилагается).</w:t>
      </w:r>
    </w:p>
    <w:p w:rsidR="007B7E85" w:rsidRPr="00184EFF" w:rsidRDefault="007B7E85" w:rsidP="007B7E85">
      <w:pPr>
        <w:spacing w:after="0" w:line="240" w:lineRule="auto"/>
        <w:ind w:firstLine="567"/>
        <w:jc w:val="both"/>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2. Организовать информирование населения о мерах пожарной безопасности в весенне-летний пожароопасный период и действиям при угрозе и возникновении чрезвычайных ситуаций, связанных с пожарами посредством распространения памяток для населения и проведения сходов граждан.</w:t>
      </w:r>
    </w:p>
    <w:p w:rsidR="007B7E85" w:rsidRPr="00184EFF" w:rsidRDefault="007B7E85" w:rsidP="007B7E85">
      <w:pPr>
        <w:spacing w:after="0" w:line="240" w:lineRule="auto"/>
        <w:ind w:firstLine="567"/>
        <w:jc w:val="both"/>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3. Рекомендовать гражданам, проживающим на территории сельского поселения, обеспечить сохранность своего имущества на предмет пожарной безопасности.</w:t>
      </w:r>
    </w:p>
    <w:p w:rsidR="007B7E85" w:rsidRPr="00184EFF" w:rsidRDefault="007B7E85" w:rsidP="007B7E85">
      <w:pPr>
        <w:spacing w:after="0" w:line="240" w:lineRule="auto"/>
        <w:ind w:firstLine="567"/>
        <w:jc w:val="both"/>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4. Рекомендовать руководителям предприятий, организаций и учреждений независимо от организационно-правовой формы и формы собственности, расположенных на территории Ельниковского сельского поселения:</w:t>
      </w:r>
    </w:p>
    <w:p w:rsidR="007B7E85" w:rsidRPr="00184EFF" w:rsidRDefault="007B7E85" w:rsidP="007B7E85">
      <w:pPr>
        <w:spacing w:after="0" w:line="240" w:lineRule="auto"/>
        <w:ind w:firstLine="567"/>
        <w:jc w:val="both"/>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 подготовить правовые акты об усилении противопожарной защиты объектов с принятием конкретных планов неотложных противопожарных мероприятий, установить контроль за их исполнением;</w:t>
      </w:r>
    </w:p>
    <w:p w:rsidR="007B7E85" w:rsidRPr="00184EFF" w:rsidRDefault="007B7E85" w:rsidP="007B7E85">
      <w:pPr>
        <w:spacing w:after="0" w:line="240" w:lineRule="auto"/>
        <w:ind w:firstLine="567"/>
        <w:jc w:val="both"/>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 проверить исправность имеющихся пожарных гидрантов и водоемов и обеспечить соответствующие нормативным требованиям подъезды к ним;   </w:t>
      </w:r>
    </w:p>
    <w:p w:rsidR="007B7E85" w:rsidRPr="00184EFF" w:rsidRDefault="007B7E85" w:rsidP="007B7E85">
      <w:pPr>
        <w:shd w:val="clear" w:color="auto" w:fill="FFFFFF"/>
        <w:spacing w:after="0" w:line="240" w:lineRule="auto"/>
        <w:ind w:firstLine="567"/>
        <w:jc w:val="both"/>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 провести очистку подведомственных территорий в пределах противопожарных расстояний между зданиями, сооружениями и открытыми складами, а также участков, прилегающих к жилым домам и иным постройкам, от горючих отходов (мусора, сухой травы и т.д.);</w:t>
      </w:r>
    </w:p>
    <w:p w:rsidR="007B7E85" w:rsidRPr="00184EFF" w:rsidRDefault="007B7E85" w:rsidP="007B7E85">
      <w:pPr>
        <w:shd w:val="clear" w:color="auto" w:fill="FFFFFF"/>
        <w:spacing w:after="0" w:line="240" w:lineRule="auto"/>
        <w:ind w:firstLine="567"/>
        <w:jc w:val="both"/>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 принять правовые акты, запрещающие использование противопожарных разрывов между зданиями и сооружениями, пожарных проездов и подъездов к зданиям под складирование материалов, оборудование и для стоянки (парковки) транспорта под воздушными линиями электропередач;</w:t>
      </w:r>
    </w:p>
    <w:p w:rsidR="007B7E85" w:rsidRPr="00184EFF" w:rsidRDefault="007B7E85" w:rsidP="007B7E85">
      <w:pPr>
        <w:shd w:val="clear" w:color="auto" w:fill="FFFFFF"/>
        <w:spacing w:after="0" w:line="240" w:lineRule="auto"/>
        <w:ind w:firstLine="567"/>
        <w:jc w:val="both"/>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 обеспечить освещение в темное время суток территории поселения и организаций для быстрого нахождения пожарных гидрантов, наружных пожарных лестниц, пожарного инвентаря, а также подъездов к пирсам пожарных водоемов, к входам в здания и сооружения;</w:t>
      </w:r>
    </w:p>
    <w:p w:rsidR="007B7E85" w:rsidRPr="00184EFF" w:rsidRDefault="007B7E85" w:rsidP="007B7E85">
      <w:pPr>
        <w:shd w:val="clear" w:color="auto" w:fill="FFFFFF"/>
        <w:spacing w:after="0" w:line="240" w:lineRule="auto"/>
        <w:ind w:firstLine="567"/>
        <w:jc w:val="both"/>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 проверить исправность и работоспособность пожарных гидрантов и водоемов (водоисточников), а также состояние подъездов к ним, принять меры по устранению выявленных недостатков.</w:t>
      </w:r>
    </w:p>
    <w:p w:rsidR="007B7E85" w:rsidRPr="00184EFF" w:rsidRDefault="007B7E85" w:rsidP="007B7E85">
      <w:pPr>
        <w:shd w:val="clear" w:color="auto" w:fill="FFFFFF"/>
        <w:spacing w:after="0" w:line="240" w:lineRule="auto"/>
        <w:ind w:firstLine="567"/>
        <w:jc w:val="both"/>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5. Рекомендовать организациям, имеющим на вооружении выездную пожарную технику, а также приспособленную технику, используемую для нужд пожаротушения:</w:t>
      </w:r>
    </w:p>
    <w:p w:rsidR="007B7E85" w:rsidRPr="00184EFF" w:rsidRDefault="007B7E85" w:rsidP="007B7E85">
      <w:pPr>
        <w:shd w:val="clear" w:color="auto" w:fill="FFFFFF"/>
        <w:spacing w:after="0" w:line="240" w:lineRule="auto"/>
        <w:ind w:firstLine="567"/>
        <w:jc w:val="both"/>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 создать неприкосновенный запас горюче-смазочных материалов для организации тушения пожаров и ликвидации чрезвычайных ситуаций;</w:t>
      </w:r>
    </w:p>
    <w:p w:rsidR="007B7E85" w:rsidRPr="00184EFF" w:rsidRDefault="007B7E85" w:rsidP="007B7E85">
      <w:pPr>
        <w:shd w:val="clear" w:color="auto" w:fill="FFFFFF"/>
        <w:spacing w:after="0" w:line="240" w:lineRule="auto"/>
        <w:ind w:firstLine="567"/>
        <w:jc w:val="both"/>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 определить перечень тяжелой техники для подводки к месту пожара пожарной и приспособленной техники в условиях снежных заносов;</w:t>
      </w:r>
    </w:p>
    <w:p w:rsidR="007B7E85" w:rsidRPr="00184EFF" w:rsidRDefault="007B7E85" w:rsidP="007B7E85">
      <w:pPr>
        <w:shd w:val="clear" w:color="auto" w:fill="FFFFFF"/>
        <w:spacing w:after="0" w:line="240" w:lineRule="auto"/>
        <w:ind w:firstLine="567"/>
        <w:jc w:val="both"/>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lastRenderedPageBreak/>
        <w:t>- обеспечить надежными средствами связи места дислокации пожарной и приспособленной техники;</w:t>
      </w:r>
    </w:p>
    <w:p w:rsidR="007B7E85" w:rsidRPr="00184EFF" w:rsidRDefault="007B7E85" w:rsidP="007B7E85">
      <w:pPr>
        <w:shd w:val="clear" w:color="auto" w:fill="FFFFFF"/>
        <w:spacing w:after="0" w:line="240" w:lineRule="auto"/>
        <w:ind w:firstLine="567"/>
        <w:jc w:val="both"/>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 немедленно сообщать в районные подразделения пожарной охраны о выходе из строя имеющейся выездной техники и производить ее ремонт в кратчайшие сроки.</w:t>
      </w:r>
    </w:p>
    <w:p w:rsidR="007B7E85" w:rsidRPr="00184EFF" w:rsidRDefault="007B7E85" w:rsidP="007B7E85">
      <w:pPr>
        <w:spacing w:after="0" w:line="240" w:lineRule="auto"/>
        <w:ind w:firstLine="567"/>
        <w:jc w:val="both"/>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6. В случае ухудшения пожароопасной обстановки устанавливать особый противопожарный режим на подведомственной территории.</w:t>
      </w:r>
    </w:p>
    <w:p w:rsidR="007B7E85" w:rsidRPr="00184EFF" w:rsidRDefault="007B7E85" w:rsidP="007B7E85">
      <w:pPr>
        <w:spacing w:after="0" w:line="240" w:lineRule="auto"/>
        <w:ind w:firstLine="567"/>
        <w:jc w:val="both"/>
        <w:rPr>
          <w:rFonts w:ascii="Times New Roman" w:eastAsia="Times New Roman" w:hAnsi="Times New Roman"/>
          <w:sz w:val="20"/>
          <w:szCs w:val="20"/>
          <w:lang w:eastAsia="ru-RU"/>
        </w:rPr>
      </w:pPr>
      <w:r w:rsidRPr="00184EFF">
        <w:rPr>
          <w:rFonts w:ascii="Times New Roman" w:eastAsia="Times New Roman" w:hAnsi="Times New Roman"/>
          <w:sz w:val="20"/>
          <w:szCs w:val="20"/>
          <w:lang w:eastAsia="ru-RU"/>
        </w:rPr>
        <w:t>7. Настоящее постановление вступает в силу после дня официального опубликования (обнародования).</w:t>
      </w:r>
    </w:p>
    <w:p w:rsidR="007B7E85" w:rsidRPr="00184EFF" w:rsidRDefault="007B7E85" w:rsidP="007B7E85">
      <w:pPr>
        <w:spacing w:line="240" w:lineRule="auto"/>
        <w:ind w:firstLine="567"/>
        <w:rPr>
          <w:rFonts w:ascii="Times New Roman" w:eastAsia="Times New Roman" w:hAnsi="Times New Roman"/>
          <w:sz w:val="20"/>
          <w:szCs w:val="20"/>
          <w:lang w:eastAsia="ru-RU"/>
        </w:rPr>
      </w:pPr>
    </w:p>
    <w:p w:rsidR="007B7E85" w:rsidRPr="00184EFF" w:rsidRDefault="007B7E85" w:rsidP="007B7E85">
      <w:pPr>
        <w:keepNext/>
        <w:widowControl w:val="0"/>
        <w:tabs>
          <w:tab w:val="left" w:pos="1134"/>
        </w:tabs>
        <w:overflowPunct w:val="0"/>
        <w:autoSpaceDE w:val="0"/>
        <w:autoSpaceDN w:val="0"/>
        <w:spacing w:after="0" w:line="240" w:lineRule="auto"/>
        <w:ind w:firstLine="567"/>
        <w:jc w:val="both"/>
        <w:rPr>
          <w:rFonts w:ascii="Times New Roman" w:eastAsia="Andale Sans UI" w:hAnsi="Times New Roman"/>
          <w:bCs/>
          <w:color w:val="000000"/>
          <w:kern w:val="3"/>
          <w:sz w:val="20"/>
          <w:szCs w:val="20"/>
          <w:lang w:val="de-DE" w:eastAsia="ja-JP" w:bidi="fa-IR"/>
        </w:rPr>
      </w:pPr>
      <w:r w:rsidRPr="00184EFF">
        <w:rPr>
          <w:rFonts w:ascii="Times New Roman" w:eastAsia="Times New Roman" w:hAnsi="Times New Roman"/>
          <w:sz w:val="20"/>
          <w:szCs w:val="20"/>
          <w:lang w:eastAsia="ru-RU"/>
        </w:rPr>
        <w:t>Глава Ельниковского муниципального района                                                 Ю.А. Бекешев</w:t>
      </w:r>
      <w:r w:rsidRPr="00184EFF">
        <w:rPr>
          <w:rFonts w:ascii="Times New Roman" w:eastAsia="Andale Sans UI" w:hAnsi="Times New Roman"/>
          <w:bCs/>
          <w:color w:val="000000"/>
          <w:kern w:val="3"/>
          <w:sz w:val="20"/>
          <w:szCs w:val="20"/>
          <w:lang w:val="de-DE" w:eastAsia="ja-JP" w:bidi="fa-IR"/>
        </w:rPr>
        <w:t xml:space="preserve">      </w:t>
      </w:r>
    </w:p>
    <w:p w:rsidR="007B7E85" w:rsidRDefault="007B7E85" w:rsidP="007B7E85">
      <w:pPr>
        <w:spacing w:after="0" w:line="240" w:lineRule="auto"/>
        <w:ind w:firstLine="567"/>
        <w:jc w:val="right"/>
        <w:rPr>
          <w:rFonts w:ascii="Times New Roman" w:eastAsia="Times New Roman" w:hAnsi="Times New Roman"/>
          <w:color w:val="000000"/>
          <w:sz w:val="20"/>
          <w:szCs w:val="20"/>
          <w:lang w:eastAsia="ru-RU"/>
        </w:rPr>
      </w:pPr>
    </w:p>
    <w:p w:rsidR="007B7E85" w:rsidRPr="00184EFF" w:rsidRDefault="007B7E85" w:rsidP="007B7E85">
      <w:pPr>
        <w:spacing w:after="0" w:line="240" w:lineRule="auto"/>
        <w:ind w:firstLine="567"/>
        <w:jc w:val="right"/>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 xml:space="preserve">      Приложение № 1</w:t>
      </w:r>
    </w:p>
    <w:p w:rsidR="007B7E85" w:rsidRPr="00184EFF" w:rsidRDefault="007B7E85" w:rsidP="007B7E85">
      <w:pPr>
        <w:spacing w:after="0" w:line="240" w:lineRule="auto"/>
        <w:ind w:firstLine="567"/>
        <w:jc w:val="right"/>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к Постановлению администрации</w:t>
      </w:r>
    </w:p>
    <w:p w:rsidR="007B7E85" w:rsidRPr="00184EFF" w:rsidRDefault="007B7E85" w:rsidP="007B7E85">
      <w:pPr>
        <w:spacing w:after="0" w:line="240" w:lineRule="auto"/>
        <w:ind w:firstLine="567"/>
        <w:jc w:val="right"/>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Ельниковского муниципального района</w:t>
      </w:r>
    </w:p>
    <w:p w:rsidR="007B7E85" w:rsidRPr="00184EFF" w:rsidRDefault="007B7E85" w:rsidP="007B7E85">
      <w:pPr>
        <w:spacing w:after="0" w:line="240" w:lineRule="auto"/>
        <w:ind w:firstLine="567"/>
        <w:jc w:val="right"/>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Республики Мордовия</w:t>
      </w:r>
    </w:p>
    <w:p w:rsidR="007B7E85" w:rsidRPr="00184EFF" w:rsidRDefault="007B7E85" w:rsidP="007B7E85">
      <w:pPr>
        <w:spacing w:after="0" w:line="240" w:lineRule="auto"/>
        <w:ind w:firstLine="567"/>
        <w:jc w:val="center"/>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 xml:space="preserve">                                                                                                       от  24.03.2025 № 111</w:t>
      </w:r>
    </w:p>
    <w:p w:rsidR="007B7E85" w:rsidRPr="00184EFF" w:rsidRDefault="007B7E85" w:rsidP="007B7E85">
      <w:pPr>
        <w:spacing w:after="0" w:line="240" w:lineRule="auto"/>
        <w:ind w:firstLine="567"/>
        <w:jc w:val="center"/>
        <w:rPr>
          <w:rFonts w:ascii="Times New Roman" w:eastAsia="Times New Roman" w:hAnsi="Times New Roman"/>
          <w:color w:val="000000"/>
          <w:sz w:val="20"/>
          <w:szCs w:val="20"/>
          <w:lang w:eastAsia="ru-RU"/>
        </w:rPr>
      </w:pPr>
      <w:r w:rsidRPr="00184EFF">
        <w:rPr>
          <w:rFonts w:ascii="Times New Roman" w:eastAsia="Times New Roman" w:hAnsi="Times New Roman"/>
          <w:b/>
          <w:bCs/>
          <w:color w:val="000000"/>
          <w:sz w:val="20"/>
          <w:szCs w:val="20"/>
          <w:lang w:eastAsia="ru-RU"/>
        </w:rPr>
        <w:t>План</w:t>
      </w:r>
      <w:r>
        <w:rPr>
          <w:rFonts w:ascii="Times New Roman" w:eastAsia="Times New Roman" w:hAnsi="Times New Roman"/>
          <w:b/>
          <w:bCs/>
          <w:color w:val="000000"/>
          <w:sz w:val="20"/>
          <w:szCs w:val="20"/>
          <w:lang w:eastAsia="ru-RU"/>
        </w:rPr>
        <w:t xml:space="preserve"> </w:t>
      </w:r>
      <w:r w:rsidRPr="00184EFF">
        <w:rPr>
          <w:rFonts w:ascii="Times New Roman" w:eastAsia="Times New Roman" w:hAnsi="Times New Roman"/>
          <w:b/>
          <w:bCs/>
          <w:color w:val="000000"/>
          <w:sz w:val="20"/>
          <w:szCs w:val="20"/>
          <w:lang w:eastAsia="ru-RU"/>
        </w:rPr>
        <w:t>организационно-технических мероприятий по предупреждению пожаров в весенне-летний пожароопасный период 2025 года на территории Ельниковского сельского поселения</w:t>
      </w:r>
    </w:p>
    <w:tbl>
      <w:tblPr>
        <w:tblW w:w="10136" w:type="dxa"/>
        <w:jc w:val="center"/>
        <w:tblInd w:w="212" w:type="dxa"/>
        <w:tblBorders>
          <w:top w:val="outset" w:sz="6" w:space="0" w:color="auto"/>
          <w:left w:val="outset" w:sz="6" w:space="0" w:color="auto"/>
          <w:bottom w:val="outset" w:sz="6" w:space="0" w:color="auto"/>
          <w:right w:val="outset" w:sz="6" w:space="0" w:color="auto"/>
        </w:tblBorders>
        <w:tblLook w:val="04A0"/>
      </w:tblPr>
      <w:tblGrid>
        <w:gridCol w:w="887"/>
        <w:gridCol w:w="5129"/>
        <w:gridCol w:w="1285"/>
        <w:gridCol w:w="2835"/>
      </w:tblGrid>
      <w:tr w:rsidR="007B7E85" w:rsidRPr="00184EFF" w:rsidTr="008F5EF1">
        <w:trPr>
          <w:jc w:val="center"/>
        </w:trPr>
        <w:tc>
          <w:tcPr>
            <w:tcW w:w="8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8F5EF1">
            <w:pPr>
              <w:spacing w:after="0" w:line="240" w:lineRule="auto"/>
              <w:ind w:firstLine="567"/>
              <w:jc w:val="center"/>
              <w:rPr>
                <w:rFonts w:ascii="Times New Roman" w:eastAsia="Times New Roman" w:hAnsi="Times New Roman"/>
                <w:color w:val="000000"/>
                <w:sz w:val="20"/>
                <w:szCs w:val="20"/>
                <w:lang w:eastAsia="ru-RU"/>
              </w:rPr>
            </w:pPr>
            <w:r w:rsidRPr="00184EFF">
              <w:rPr>
                <w:rFonts w:ascii="Times New Roman" w:eastAsia="Times New Roman" w:hAnsi="Times New Roman"/>
                <w:b/>
                <w:bCs/>
                <w:color w:val="000000"/>
                <w:sz w:val="20"/>
                <w:szCs w:val="20"/>
                <w:lang w:eastAsia="ru-RU"/>
              </w:rPr>
              <w:t>№</w:t>
            </w:r>
          </w:p>
          <w:p w:rsidR="007B7E85" w:rsidRPr="00184EFF" w:rsidRDefault="007B7E85" w:rsidP="008F5EF1">
            <w:pPr>
              <w:spacing w:after="0" w:line="240" w:lineRule="auto"/>
              <w:ind w:firstLine="567"/>
              <w:jc w:val="center"/>
              <w:rPr>
                <w:rFonts w:ascii="Times New Roman" w:eastAsia="Times New Roman" w:hAnsi="Times New Roman"/>
                <w:color w:val="000000"/>
                <w:sz w:val="20"/>
                <w:szCs w:val="20"/>
                <w:lang w:eastAsia="ru-RU"/>
              </w:rPr>
            </w:pPr>
            <w:r w:rsidRPr="00184EFF">
              <w:rPr>
                <w:rFonts w:ascii="Times New Roman" w:eastAsia="Times New Roman" w:hAnsi="Times New Roman"/>
                <w:b/>
                <w:bCs/>
                <w:color w:val="000000"/>
                <w:sz w:val="20"/>
                <w:szCs w:val="20"/>
                <w:lang w:eastAsia="ru-RU"/>
              </w:rPr>
              <w:t>п/п</w:t>
            </w:r>
          </w:p>
        </w:tc>
        <w:tc>
          <w:tcPr>
            <w:tcW w:w="512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jc w:val="center"/>
              <w:rPr>
                <w:rFonts w:ascii="Times New Roman" w:eastAsia="Times New Roman" w:hAnsi="Times New Roman"/>
                <w:color w:val="000000"/>
                <w:sz w:val="20"/>
                <w:szCs w:val="20"/>
                <w:lang w:eastAsia="ru-RU"/>
              </w:rPr>
            </w:pPr>
            <w:r w:rsidRPr="00184EFF">
              <w:rPr>
                <w:rFonts w:ascii="Times New Roman" w:eastAsia="Times New Roman" w:hAnsi="Times New Roman"/>
                <w:b/>
                <w:bCs/>
                <w:color w:val="000000"/>
                <w:sz w:val="20"/>
                <w:szCs w:val="20"/>
                <w:lang w:eastAsia="ru-RU"/>
              </w:rPr>
              <w:t>Наименование мероприятий</w:t>
            </w:r>
          </w:p>
        </w:tc>
        <w:tc>
          <w:tcPr>
            <w:tcW w:w="12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jc w:val="center"/>
              <w:rPr>
                <w:rFonts w:ascii="Times New Roman" w:eastAsia="Times New Roman" w:hAnsi="Times New Roman"/>
                <w:color w:val="000000"/>
                <w:sz w:val="20"/>
                <w:szCs w:val="20"/>
                <w:lang w:eastAsia="ru-RU"/>
              </w:rPr>
            </w:pPr>
            <w:r w:rsidRPr="00184EFF">
              <w:rPr>
                <w:rFonts w:ascii="Times New Roman" w:eastAsia="Times New Roman" w:hAnsi="Times New Roman"/>
                <w:b/>
                <w:bCs/>
                <w:color w:val="000000"/>
                <w:sz w:val="20"/>
                <w:szCs w:val="20"/>
                <w:lang w:eastAsia="ru-RU"/>
              </w:rPr>
              <w:t>Срок</w:t>
            </w:r>
          </w:p>
          <w:p w:rsidR="007B7E85" w:rsidRPr="00184EFF" w:rsidRDefault="007B7E85" w:rsidP="005A6D95">
            <w:pPr>
              <w:spacing w:after="0" w:line="240" w:lineRule="auto"/>
              <w:ind w:firstLine="567"/>
              <w:jc w:val="center"/>
              <w:rPr>
                <w:rFonts w:ascii="Times New Roman" w:eastAsia="Times New Roman" w:hAnsi="Times New Roman"/>
                <w:color w:val="000000"/>
                <w:sz w:val="20"/>
                <w:szCs w:val="20"/>
                <w:lang w:eastAsia="ru-RU"/>
              </w:rPr>
            </w:pPr>
            <w:r w:rsidRPr="00184EFF">
              <w:rPr>
                <w:rFonts w:ascii="Times New Roman" w:eastAsia="Times New Roman" w:hAnsi="Times New Roman"/>
                <w:b/>
                <w:bCs/>
                <w:color w:val="000000"/>
                <w:sz w:val="20"/>
                <w:szCs w:val="20"/>
                <w:lang w:eastAsia="ru-RU"/>
              </w:rPr>
              <w:t>выполнения</w:t>
            </w:r>
          </w:p>
        </w:tc>
        <w:tc>
          <w:tcPr>
            <w:tcW w:w="283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jc w:val="center"/>
              <w:rPr>
                <w:rFonts w:ascii="Times New Roman" w:eastAsia="Times New Roman" w:hAnsi="Times New Roman"/>
                <w:color w:val="000000"/>
                <w:sz w:val="20"/>
                <w:szCs w:val="20"/>
                <w:lang w:eastAsia="ru-RU"/>
              </w:rPr>
            </w:pPr>
            <w:r w:rsidRPr="00184EFF">
              <w:rPr>
                <w:rFonts w:ascii="Times New Roman" w:eastAsia="Times New Roman" w:hAnsi="Times New Roman"/>
                <w:b/>
                <w:bCs/>
                <w:color w:val="000000"/>
                <w:sz w:val="20"/>
                <w:szCs w:val="20"/>
                <w:lang w:eastAsia="ru-RU"/>
              </w:rPr>
              <w:t>Ответственный за       выполнение</w:t>
            </w:r>
          </w:p>
        </w:tc>
      </w:tr>
      <w:tr w:rsidR="007B7E85" w:rsidRPr="00184EFF" w:rsidTr="008F5EF1">
        <w:trPr>
          <w:jc w:val="center"/>
        </w:trPr>
        <w:tc>
          <w:tcPr>
            <w:tcW w:w="8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1.</w:t>
            </w:r>
          </w:p>
        </w:tc>
        <w:tc>
          <w:tcPr>
            <w:tcW w:w="512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 xml:space="preserve"> Рекомендовать провести  ревизию водоисточников противопожарного водоснабжения</w:t>
            </w:r>
          </w:p>
        </w:tc>
        <w:tc>
          <w:tcPr>
            <w:tcW w:w="12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до 10.04.2025</w:t>
            </w:r>
          </w:p>
        </w:tc>
        <w:tc>
          <w:tcPr>
            <w:tcW w:w="283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 xml:space="preserve">Руководители объектов,  управление по работе с территорией </w:t>
            </w:r>
          </w:p>
        </w:tc>
      </w:tr>
      <w:tr w:rsidR="007B7E85" w:rsidRPr="00184EFF" w:rsidTr="008F5EF1">
        <w:trPr>
          <w:jc w:val="center"/>
        </w:trPr>
        <w:tc>
          <w:tcPr>
            <w:tcW w:w="8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2.</w:t>
            </w:r>
          </w:p>
        </w:tc>
        <w:tc>
          <w:tcPr>
            <w:tcW w:w="512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Провести совещание с руководителями сельхозпредприятий, пожарных подразделений, других заинтересованных организаций по выработке дополнительных мер с учетом местных особенностей, по усилению пожарной безопасности и тушению пожаров на  подведомственных территориях.</w:t>
            </w:r>
          </w:p>
        </w:tc>
        <w:tc>
          <w:tcPr>
            <w:tcW w:w="12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до 15.04.2025</w:t>
            </w:r>
          </w:p>
        </w:tc>
        <w:tc>
          <w:tcPr>
            <w:tcW w:w="283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Управление по работе с территорией</w:t>
            </w:r>
          </w:p>
        </w:tc>
      </w:tr>
      <w:tr w:rsidR="007B7E85" w:rsidRPr="00184EFF" w:rsidTr="008F5EF1">
        <w:trPr>
          <w:jc w:val="center"/>
        </w:trPr>
        <w:tc>
          <w:tcPr>
            <w:tcW w:w="8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3.</w:t>
            </w:r>
          </w:p>
        </w:tc>
        <w:tc>
          <w:tcPr>
            <w:tcW w:w="512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Организовать обучение мерам пожарной безопасности работающего и не работающего населения</w:t>
            </w:r>
          </w:p>
        </w:tc>
        <w:tc>
          <w:tcPr>
            <w:tcW w:w="12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в течение</w:t>
            </w:r>
          </w:p>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года на сходах граждан</w:t>
            </w:r>
          </w:p>
        </w:tc>
        <w:tc>
          <w:tcPr>
            <w:tcW w:w="283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 Управление по работе с территорией</w:t>
            </w:r>
          </w:p>
        </w:tc>
      </w:tr>
      <w:tr w:rsidR="007B7E85" w:rsidRPr="00184EFF" w:rsidTr="008F5EF1">
        <w:trPr>
          <w:jc w:val="center"/>
        </w:trPr>
        <w:tc>
          <w:tcPr>
            <w:tcW w:w="8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4.</w:t>
            </w:r>
          </w:p>
        </w:tc>
        <w:tc>
          <w:tcPr>
            <w:tcW w:w="512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Организовать проверку противопожарного состояния жилого фонда</w:t>
            </w:r>
          </w:p>
        </w:tc>
        <w:tc>
          <w:tcPr>
            <w:tcW w:w="12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до 29.04.2025</w:t>
            </w:r>
          </w:p>
        </w:tc>
        <w:tc>
          <w:tcPr>
            <w:tcW w:w="283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Управление по работе с территорией</w:t>
            </w:r>
          </w:p>
        </w:tc>
      </w:tr>
      <w:tr w:rsidR="007B7E85" w:rsidRPr="00184EFF" w:rsidTr="008F5EF1">
        <w:trPr>
          <w:jc w:val="center"/>
        </w:trPr>
        <w:tc>
          <w:tcPr>
            <w:tcW w:w="8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5.</w:t>
            </w:r>
          </w:p>
        </w:tc>
        <w:tc>
          <w:tcPr>
            <w:tcW w:w="512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Рекомендовать организовать проведение в образовательных учреждениях бесед с учащимися  и воспитанниками по предупреждению пожаров, возникающих от детской  шалости с огнем, знание основных положений, Правил пожарной безопасности, а также действиям при пожаре и обеспечить своевременную отработку планов эвакуации людей на случай пожара</w:t>
            </w:r>
          </w:p>
        </w:tc>
        <w:tc>
          <w:tcPr>
            <w:tcW w:w="12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до 29.04.2025</w:t>
            </w:r>
          </w:p>
        </w:tc>
        <w:tc>
          <w:tcPr>
            <w:tcW w:w="283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 Директор МОУ Лицей и заведующая детского сада Теремок (по согласованию)</w:t>
            </w:r>
          </w:p>
        </w:tc>
      </w:tr>
      <w:tr w:rsidR="007B7E85" w:rsidRPr="00184EFF" w:rsidTr="008F5EF1">
        <w:trPr>
          <w:jc w:val="center"/>
        </w:trPr>
        <w:tc>
          <w:tcPr>
            <w:tcW w:w="8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6.</w:t>
            </w:r>
          </w:p>
        </w:tc>
        <w:tc>
          <w:tcPr>
            <w:tcW w:w="512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Обеспечить освещение в темное время суток мест нахождения пожарных гидрантов, наружных пожарных лестниц, пожарного инвентаря, а также подъездов к пирсам пожарных водоемов, к входам в здания и сооружения</w:t>
            </w:r>
          </w:p>
        </w:tc>
        <w:tc>
          <w:tcPr>
            <w:tcW w:w="12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в течение года</w:t>
            </w:r>
          </w:p>
        </w:tc>
        <w:tc>
          <w:tcPr>
            <w:tcW w:w="283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Управление по работе с территорией</w:t>
            </w:r>
          </w:p>
        </w:tc>
      </w:tr>
      <w:tr w:rsidR="007B7E85" w:rsidRPr="00184EFF" w:rsidTr="008F5EF1">
        <w:trPr>
          <w:jc w:val="center"/>
        </w:trPr>
        <w:tc>
          <w:tcPr>
            <w:tcW w:w="8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7.</w:t>
            </w:r>
          </w:p>
        </w:tc>
        <w:tc>
          <w:tcPr>
            <w:tcW w:w="512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Проверка устройств оповещения людей о пожаре</w:t>
            </w:r>
          </w:p>
        </w:tc>
        <w:tc>
          <w:tcPr>
            <w:tcW w:w="12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в течение всего периода</w:t>
            </w:r>
          </w:p>
        </w:tc>
        <w:tc>
          <w:tcPr>
            <w:tcW w:w="283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Управление по работе с территорией</w:t>
            </w:r>
          </w:p>
        </w:tc>
      </w:tr>
      <w:tr w:rsidR="007B7E85" w:rsidRPr="00184EFF" w:rsidTr="008F5EF1">
        <w:trPr>
          <w:jc w:val="center"/>
        </w:trPr>
        <w:tc>
          <w:tcPr>
            <w:tcW w:w="8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8.</w:t>
            </w:r>
          </w:p>
        </w:tc>
        <w:tc>
          <w:tcPr>
            <w:tcW w:w="512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Проведение информирования населения об обстановке с пожарами, соблюдению правил пожарной безопасности.</w:t>
            </w:r>
          </w:p>
        </w:tc>
        <w:tc>
          <w:tcPr>
            <w:tcW w:w="12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в течение всего периода</w:t>
            </w:r>
          </w:p>
        </w:tc>
        <w:tc>
          <w:tcPr>
            <w:tcW w:w="283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rsidR="007B7E85" w:rsidRPr="00184EFF" w:rsidRDefault="007B7E85" w:rsidP="005A6D95">
            <w:pPr>
              <w:spacing w:line="240" w:lineRule="auto"/>
              <w:ind w:firstLine="567"/>
              <w:rPr>
                <w:rFonts w:ascii="Times New Roman" w:hAnsi="Times New Roman"/>
                <w:sz w:val="20"/>
                <w:szCs w:val="20"/>
              </w:rPr>
            </w:pPr>
            <w:r w:rsidRPr="00184EFF">
              <w:rPr>
                <w:rFonts w:ascii="Times New Roman" w:eastAsia="Times New Roman" w:hAnsi="Times New Roman"/>
                <w:color w:val="000000"/>
                <w:sz w:val="20"/>
                <w:szCs w:val="20"/>
                <w:lang w:eastAsia="ru-RU"/>
              </w:rPr>
              <w:t>Управление по работе с территорией</w:t>
            </w:r>
          </w:p>
        </w:tc>
      </w:tr>
      <w:tr w:rsidR="007B7E85" w:rsidRPr="00184EFF" w:rsidTr="008F5EF1">
        <w:trPr>
          <w:jc w:val="center"/>
        </w:trPr>
        <w:tc>
          <w:tcPr>
            <w:tcW w:w="887"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9.</w:t>
            </w:r>
          </w:p>
        </w:tc>
        <w:tc>
          <w:tcPr>
            <w:tcW w:w="5129"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Изготовление памяток, листовок и т.п. на противопожарную тематику</w:t>
            </w:r>
          </w:p>
        </w:tc>
        <w:tc>
          <w:tcPr>
            <w:tcW w:w="128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vAlign w:val="center"/>
            <w:hideMark/>
          </w:tcPr>
          <w:p w:rsidR="007B7E85" w:rsidRPr="00184EFF" w:rsidRDefault="007B7E85" w:rsidP="005A6D95">
            <w:pPr>
              <w:spacing w:after="0" w:line="240" w:lineRule="auto"/>
              <w:ind w:firstLine="567"/>
              <w:rPr>
                <w:rFonts w:ascii="Times New Roman" w:eastAsia="Times New Roman" w:hAnsi="Times New Roman"/>
                <w:color w:val="000000"/>
                <w:sz w:val="20"/>
                <w:szCs w:val="20"/>
                <w:lang w:eastAsia="ru-RU"/>
              </w:rPr>
            </w:pPr>
            <w:r w:rsidRPr="00184EFF">
              <w:rPr>
                <w:rFonts w:ascii="Times New Roman" w:eastAsia="Times New Roman" w:hAnsi="Times New Roman"/>
                <w:color w:val="000000"/>
                <w:sz w:val="20"/>
                <w:szCs w:val="20"/>
                <w:lang w:eastAsia="ru-RU"/>
              </w:rPr>
              <w:t>в течение всего периода</w:t>
            </w:r>
          </w:p>
        </w:tc>
        <w:tc>
          <w:tcPr>
            <w:tcW w:w="2835" w:type="dxa"/>
            <w:tcBorders>
              <w:top w:val="outset" w:sz="6" w:space="0" w:color="auto"/>
              <w:left w:val="outset" w:sz="6" w:space="0" w:color="auto"/>
              <w:bottom w:val="outset" w:sz="6" w:space="0" w:color="auto"/>
              <w:right w:val="outset" w:sz="6" w:space="0" w:color="auto"/>
            </w:tcBorders>
            <w:tcMar>
              <w:top w:w="0" w:type="dxa"/>
              <w:left w:w="0" w:type="dxa"/>
              <w:bottom w:w="0" w:type="dxa"/>
              <w:right w:w="0" w:type="dxa"/>
            </w:tcMar>
          </w:tcPr>
          <w:p w:rsidR="007B7E85" w:rsidRPr="00184EFF" w:rsidRDefault="007B7E85" w:rsidP="005A6D95">
            <w:pPr>
              <w:spacing w:line="240" w:lineRule="auto"/>
              <w:ind w:firstLine="567"/>
              <w:rPr>
                <w:rFonts w:ascii="Times New Roman" w:hAnsi="Times New Roman"/>
                <w:sz w:val="20"/>
                <w:szCs w:val="20"/>
              </w:rPr>
            </w:pPr>
            <w:r w:rsidRPr="00184EFF">
              <w:rPr>
                <w:rFonts w:ascii="Times New Roman" w:eastAsia="Times New Roman" w:hAnsi="Times New Roman"/>
                <w:color w:val="000000"/>
                <w:sz w:val="20"/>
                <w:szCs w:val="20"/>
                <w:lang w:eastAsia="ru-RU"/>
              </w:rPr>
              <w:t>Управление по работе с территорией</w:t>
            </w:r>
          </w:p>
        </w:tc>
      </w:tr>
    </w:tbl>
    <w:p w:rsidR="007B7E85" w:rsidRDefault="007B7E85" w:rsidP="005A6D95">
      <w:pPr>
        <w:spacing w:after="0" w:line="240" w:lineRule="auto"/>
        <w:rPr>
          <w:rFonts w:ascii="Times New Roman" w:hAnsi="Times New Roman"/>
          <w:b/>
          <w:sz w:val="20"/>
          <w:szCs w:val="20"/>
        </w:rPr>
      </w:pPr>
    </w:p>
    <w:p w:rsidR="007B7E85" w:rsidRDefault="008F5EF1" w:rsidP="007B7E85">
      <w:pPr>
        <w:spacing w:after="0" w:line="240" w:lineRule="auto"/>
        <w:jc w:val="both"/>
        <w:rPr>
          <w:rFonts w:ascii="Times New Roman" w:hAnsi="Times New Roman"/>
          <w:b/>
          <w:sz w:val="20"/>
          <w:szCs w:val="20"/>
        </w:rPr>
      </w:pPr>
      <w:r>
        <w:rPr>
          <w:rFonts w:ascii="Times New Roman" w:hAnsi="Times New Roman"/>
          <w:b/>
          <w:sz w:val="20"/>
          <w:szCs w:val="20"/>
        </w:rPr>
        <w:t xml:space="preserve">32. </w:t>
      </w:r>
      <w:r w:rsidR="007B7E85" w:rsidRPr="00184EFF">
        <w:rPr>
          <w:rFonts w:ascii="Times New Roman" w:hAnsi="Times New Roman"/>
          <w:b/>
          <w:sz w:val="20"/>
          <w:szCs w:val="20"/>
        </w:rPr>
        <w:t>Постановление администрации Ельниковского муниципального района от 25.03.2025 № 112 «О внесении изменений в муниципальную программ «Энергосбережение и повышение энергетической эффективности в Ельниковском муниципальном районе Республики Мордовия» на 2018-2025 годы»</w:t>
      </w:r>
    </w:p>
    <w:p w:rsidR="007B7E85" w:rsidRDefault="007B7E85" w:rsidP="007B7E85">
      <w:pPr>
        <w:spacing w:after="0" w:line="240" w:lineRule="auto"/>
        <w:jc w:val="both"/>
        <w:rPr>
          <w:rFonts w:ascii="Times New Roman" w:hAnsi="Times New Roman"/>
          <w:b/>
          <w:sz w:val="20"/>
          <w:szCs w:val="20"/>
        </w:rPr>
      </w:pPr>
    </w:p>
    <w:p w:rsidR="007B7E85" w:rsidRPr="00197C31" w:rsidRDefault="007B7E85" w:rsidP="007B7E85">
      <w:pPr>
        <w:tabs>
          <w:tab w:val="left" w:pos="709"/>
          <w:tab w:val="left" w:pos="1134"/>
        </w:tabs>
        <w:spacing w:after="0" w:line="240" w:lineRule="auto"/>
        <w:ind w:firstLine="426"/>
        <w:jc w:val="both"/>
        <w:rPr>
          <w:rFonts w:ascii="Times New Roman" w:eastAsia="Times New Roman" w:hAnsi="Times New Roman"/>
          <w:b/>
          <w:sz w:val="20"/>
          <w:szCs w:val="20"/>
          <w:lang w:eastAsia="ru-RU"/>
        </w:rPr>
      </w:pPr>
      <w:r w:rsidRPr="00197C31">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sidRPr="00197C31">
        <w:rPr>
          <w:rFonts w:ascii="Times New Roman" w:eastAsia="Times New Roman" w:hAnsi="Times New Roman"/>
          <w:b/>
          <w:sz w:val="20"/>
          <w:szCs w:val="20"/>
          <w:lang w:eastAsia="ru-RU"/>
        </w:rPr>
        <w:t>п о с т а н о в л я е т:</w:t>
      </w:r>
    </w:p>
    <w:p w:rsidR="007B7E85" w:rsidRPr="00197C31" w:rsidRDefault="007B7E85" w:rsidP="007B7E85">
      <w:pPr>
        <w:spacing w:after="0" w:line="240" w:lineRule="auto"/>
        <w:ind w:firstLine="567"/>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 Внести в муниципальную программу «Энергосбережение и повышение энергетической эффективности в Ельниковском муниципальном районе Республики Мордовия» на 2018-2025 годы, утвержденную постановлением администрации Ельниковского муниципального района от 27.08.2018 г. № 361 «Об утверждении муниципальной программы «Энергосбережение и повышение энергетической эффективности в Ельниковском муниципальном районе Республики Мордовия» на 2018 - 2025 годы» (с изменениями, внесенными постановлениями администрации Ельниковского муниципального района от 28.02. 2020  № 83, от 28.11.2022 № 445, от 16.10.2023 №398, от 08.04.2024 №121), изменение, изложив её в следующей редакции:</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w:t>
      </w:r>
    </w:p>
    <w:p w:rsidR="007B7E85" w:rsidRPr="00197C31" w:rsidRDefault="007B7E85" w:rsidP="007B7E85">
      <w:pPr>
        <w:keepNext/>
        <w:autoSpaceDE w:val="0"/>
        <w:autoSpaceDN w:val="0"/>
        <w:adjustRightInd w:val="0"/>
        <w:spacing w:after="0" w:line="240" w:lineRule="auto"/>
        <w:ind w:firstLine="720"/>
        <w:jc w:val="right"/>
        <w:outlineLvl w:val="0"/>
        <w:rPr>
          <w:rFonts w:ascii="Times New Roman" w:hAnsi="Times New Roman"/>
          <w:bCs/>
          <w:sz w:val="20"/>
          <w:szCs w:val="20"/>
          <w:lang w:eastAsia="ru-RU"/>
        </w:rPr>
      </w:pPr>
      <w:r w:rsidRPr="00197C31">
        <w:rPr>
          <w:rFonts w:ascii="Times New Roman" w:hAnsi="Times New Roman"/>
          <w:bCs/>
          <w:sz w:val="20"/>
          <w:szCs w:val="20"/>
          <w:lang w:eastAsia="ru-RU"/>
        </w:rPr>
        <w:t xml:space="preserve">                                                          Утверждена </w:t>
      </w:r>
    </w:p>
    <w:p w:rsidR="007B7E85" w:rsidRPr="00197C31" w:rsidRDefault="007B7E85" w:rsidP="007B7E85">
      <w:pPr>
        <w:keepNext/>
        <w:autoSpaceDE w:val="0"/>
        <w:autoSpaceDN w:val="0"/>
        <w:adjustRightInd w:val="0"/>
        <w:spacing w:after="0" w:line="240" w:lineRule="auto"/>
        <w:ind w:firstLine="720"/>
        <w:jc w:val="right"/>
        <w:outlineLvl w:val="0"/>
        <w:rPr>
          <w:rFonts w:ascii="Times New Roman" w:hAnsi="Times New Roman"/>
          <w:bCs/>
          <w:sz w:val="20"/>
          <w:szCs w:val="20"/>
          <w:lang w:eastAsia="ru-RU"/>
        </w:rPr>
      </w:pPr>
      <w:r w:rsidRPr="00197C31">
        <w:rPr>
          <w:rFonts w:ascii="Times New Roman" w:hAnsi="Times New Roman"/>
          <w:bCs/>
          <w:sz w:val="20"/>
          <w:szCs w:val="20"/>
          <w:lang w:eastAsia="ru-RU"/>
        </w:rPr>
        <w:t xml:space="preserve">                                                                    постановлением администрации Ельниковского муниципального  района</w:t>
      </w:r>
    </w:p>
    <w:p w:rsidR="007B7E85" w:rsidRPr="00197C31" w:rsidRDefault="007B7E85" w:rsidP="007B7E85">
      <w:pPr>
        <w:keepNext/>
        <w:autoSpaceDE w:val="0"/>
        <w:autoSpaceDN w:val="0"/>
        <w:adjustRightInd w:val="0"/>
        <w:spacing w:after="0" w:line="240" w:lineRule="auto"/>
        <w:ind w:firstLine="720"/>
        <w:jc w:val="right"/>
        <w:outlineLvl w:val="0"/>
        <w:rPr>
          <w:rFonts w:ascii="Times New Roman" w:hAnsi="Times New Roman"/>
          <w:sz w:val="20"/>
          <w:szCs w:val="20"/>
          <w:lang w:eastAsia="ru-RU"/>
        </w:rPr>
      </w:pPr>
      <w:r w:rsidRPr="00197C31">
        <w:rPr>
          <w:rFonts w:ascii="Times New Roman" w:hAnsi="Times New Roman"/>
          <w:bCs/>
          <w:sz w:val="20"/>
          <w:szCs w:val="20"/>
          <w:lang w:eastAsia="ru-RU"/>
        </w:rPr>
        <w:t xml:space="preserve"> Республики   Мордовия  </w:t>
      </w:r>
      <w:r w:rsidRPr="00197C31">
        <w:rPr>
          <w:rFonts w:ascii="Times New Roman" w:hAnsi="Times New Roman"/>
          <w:sz w:val="20"/>
          <w:szCs w:val="20"/>
          <w:lang w:eastAsia="ru-RU"/>
        </w:rPr>
        <w:t xml:space="preserve">от 27.08. 2018  № 361 </w:t>
      </w:r>
    </w:p>
    <w:p w:rsidR="007B7E85" w:rsidRPr="00197C31" w:rsidRDefault="007B7E85" w:rsidP="007B7E85">
      <w:pPr>
        <w:keepNext/>
        <w:autoSpaceDE w:val="0"/>
        <w:autoSpaceDN w:val="0"/>
        <w:adjustRightInd w:val="0"/>
        <w:spacing w:after="0" w:line="240" w:lineRule="auto"/>
        <w:ind w:firstLine="720"/>
        <w:jc w:val="right"/>
        <w:outlineLvl w:val="0"/>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(изложена в редакции </w:t>
      </w:r>
    </w:p>
    <w:p w:rsidR="007B7E85" w:rsidRPr="00197C31" w:rsidRDefault="007B7E85" w:rsidP="007B7E85">
      <w:pPr>
        <w:spacing w:after="0" w:line="240" w:lineRule="auto"/>
        <w:jc w:val="right"/>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постановления администрации </w:t>
      </w:r>
    </w:p>
    <w:p w:rsidR="007B7E85" w:rsidRPr="00197C31" w:rsidRDefault="007B7E85" w:rsidP="007B7E85">
      <w:pPr>
        <w:spacing w:after="0" w:line="240" w:lineRule="auto"/>
        <w:jc w:val="right"/>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Ельниковского муниципального района</w:t>
      </w:r>
    </w:p>
    <w:p w:rsidR="007B7E85" w:rsidRPr="00197C31" w:rsidRDefault="007B7E85" w:rsidP="007B7E85">
      <w:pPr>
        <w:spacing w:after="0" w:line="240" w:lineRule="auto"/>
        <w:jc w:val="right"/>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от 25.03.2025   № </w:t>
      </w:r>
      <w:r w:rsidRPr="00197C31">
        <w:rPr>
          <w:rFonts w:ascii="Times New Roman" w:eastAsia="Times New Roman" w:hAnsi="Times New Roman"/>
          <w:sz w:val="20"/>
          <w:szCs w:val="20"/>
          <w:u w:val="single"/>
          <w:lang w:eastAsia="ru-RU"/>
        </w:rPr>
        <w:t xml:space="preserve"> 112 </w:t>
      </w:r>
      <w:r w:rsidRPr="00197C31">
        <w:rPr>
          <w:rFonts w:ascii="Times New Roman" w:eastAsia="Times New Roman" w:hAnsi="Times New Roman"/>
          <w:sz w:val="20"/>
          <w:szCs w:val="20"/>
          <w:lang w:eastAsia="ru-RU"/>
        </w:rPr>
        <w:t>)</w:t>
      </w:r>
    </w:p>
    <w:p w:rsidR="007B7E85" w:rsidRPr="00197C31" w:rsidRDefault="007B7E85" w:rsidP="007B7E85">
      <w:pPr>
        <w:spacing w:after="0" w:line="240" w:lineRule="auto"/>
        <w:ind w:firstLine="709"/>
        <w:jc w:val="center"/>
        <w:rPr>
          <w:rFonts w:ascii="Times New Roman" w:eastAsia="Times New Roman" w:hAnsi="Times New Roman"/>
          <w:b/>
          <w:caps/>
          <w:sz w:val="20"/>
          <w:szCs w:val="20"/>
          <w:lang w:eastAsia="ru-RU"/>
        </w:rPr>
      </w:pPr>
    </w:p>
    <w:p w:rsidR="007B7E85" w:rsidRPr="00197C31" w:rsidRDefault="007B7E85" w:rsidP="007B7E85">
      <w:pPr>
        <w:spacing w:after="0" w:line="240" w:lineRule="auto"/>
        <w:ind w:firstLine="709"/>
        <w:jc w:val="center"/>
        <w:rPr>
          <w:rFonts w:ascii="Times New Roman" w:eastAsia="Times New Roman" w:hAnsi="Times New Roman"/>
          <w:b/>
          <w:caps/>
          <w:sz w:val="20"/>
          <w:szCs w:val="20"/>
          <w:lang w:eastAsia="ru-RU"/>
        </w:rPr>
      </w:pPr>
      <w:r w:rsidRPr="00197C31">
        <w:rPr>
          <w:rFonts w:ascii="Times New Roman" w:eastAsia="Times New Roman" w:hAnsi="Times New Roman"/>
          <w:b/>
          <w:caps/>
          <w:sz w:val="20"/>
          <w:szCs w:val="20"/>
          <w:lang w:eastAsia="ru-RU"/>
        </w:rPr>
        <w:t>МУНИЦИПАЛЬНАЯ программа</w:t>
      </w:r>
      <w:r w:rsidRPr="00197C31">
        <w:rPr>
          <w:rFonts w:ascii="Times New Roman" w:eastAsia="Times New Roman" w:hAnsi="Times New Roman"/>
          <w:b/>
          <w:caps/>
          <w:sz w:val="20"/>
          <w:szCs w:val="20"/>
          <w:lang w:eastAsia="ru-RU"/>
        </w:rPr>
        <w:br/>
        <w:t xml:space="preserve">«ЭНЕРГОСБЕРЕЖЕНИЕ И ПОВЫШЕНИЕ ЭНЕРГЕТИЧЕСКОЙ ЭФФЕКТИВНОСТИ В Ельниковском муниципальном районе РЕСПУБЛИКИ МОРДОВИЯ» </w:t>
      </w:r>
    </w:p>
    <w:p w:rsidR="007B7E85" w:rsidRPr="00197C31" w:rsidRDefault="007B7E85" w:rsidP="007B7E85">
      <w:pPr>
        <w:spacing w:after="0" w:line="240" w:lineRule="auto"/>
        <w:ind w:firstLine="709"/>
        <w:jc w:val="center"/>
        <w:rPr>
          <w:rFonts w:ascii="Times New Roman" w:eastAsia="Times New Roman" w:hAnsi="Times New Roman"/>
          <w:b/>
          <w:caps/>
          <w:sz w:val="20"/>
          <w:szCs w:val="20"/>
          <w:lang w:eastAsia="ru-RU"/>
        </w:rPr>
      </w:pPr>
      <w:r w:rsidRPr="00197C31">
        <w:rPr>
          <w:rFonts w:ascii="Times New Roman" w:eastAsia="Times New Roman" w:hAnsi="Times New Roman"/>
          <w:b/>
          <w:caps/>
          <w:sz w:val="20"/>
          <w:szCs w:val="20"/>
          <w:lang w:eastAsia="ru-RU"/>
        </w:rPr>
        <w:t xml:space="preserve">НА 2018 – 2030 ГОДЫ </w:t>
      </w:r>
    </w:p>
    <w:p w:rsidR="007B7E85" w:rsidRPr="00197C31" w:rsidRDefault="007B7E85" w:rsidP="007B7E85">
      <w:pPr>
        <w:spacing w:after="0" w:line="240" w:lineRule="auto"/>
        <w:ind w:firstLine="709"/>
        <w:jc w:val="center"/>
        <w:rPr>
          <w:rFonts w:ascii="Times New Roman" w:eastAsia="Times New Roman" w:hAnsi="Times New Roman"/>
          <w:b/>
          <w:caps/>
          <w:sz w:val="20"/>
          <w:szCs w:val="20"/>
          <w:lang w:eastAsia="ru-RU"/>
        </w:rPr>
      </w:pPr>
    </w:p>
    <w:p w:rsidR="007B7E85" w:rsidRPr="00197C31" w:rsidRDefault="00562CCA" w:rsidP="007B7E85">
      <w:pPr>
        <w:spacing w:after="0" w:line="240" w:lineRule="auto"/>
        <w:jc w:val="center"/>
        <w:rPr>
          <w:rFonts w:ascii="Times New Roman" w:eastAsia="Times New Roman" w:hAnsi="Times New Roman"/>
          <w:b/>
          <w:sz w:val="20"/>
          <w:szCs w:val="20"/>
          <w:lang w:eastAsia="ru-RU"/>
        </w:rPr>
      </w:pPr>
      <w:r w:rsidRPr="00562CCA">
        <w:rPr>
          <w:rFonts w:ascii="Times New Roman" w:eastAsia="Times New Roman" w:hAnsi="Times New Roman"/>
          <w:noProof/>
          <w:sz w:val="20"/>
          <w:szCs w:val="20"/>
          <w:lang w:eastAsia="ru-RU"/>
        </w:rPr>
        <w:pict>
          <v:rect id="Rectangle 3" o:spid="_x0000_s1026" style="position:absolute;left:0;text-align:left;margin-left:458.25pt;margin-top:-7.5pt;width:18pt;height:2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" stroked="f"/>
        </w:pict>
      </w:r>
      <w:r w:rsidR="007B7E85" w:rsidRPr="00197C31">
        <w:rPr>
          <w:rFonts w:ascii="Times New Roman" w:eastAsia="Times New Roman" w:hAnsi="Times New Roman"/>
          <w:b/>
          <w:sz w:val="20"/>
          <w:szCs w:val="20"/>
          <w:lang w:eastAsia="ru-RU"/>
        </w:rPr>
        <w:t xml:space="preserve">ПАСПОРТ </w:t>
      </w:r>
    </w:p>
    <w:p w:rsidR="007B7E85" w:rsidRPr="00197C31" w:rsidRDefault="007B7E85" w:rsidP="007B7E85">
      <w:pPr>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муниципальной программы  «Энергосбережение и повышение энергетической эффективности в Ельниковском муниципальном районе Республики Мордовия»  на 2018 – 2030 годы                                                             (далее – муниципальная программа)</w:t>
      </w:r>
    </w:p>
    <w:p w:rsidR="007B7E85" w:rsidRPr="00197C31" w:rsidRDefault="007B7E85" w:rsidP="007B7E85">
      <w:pPr>
        <w:spacing w:after="0" w:line="240" w:lineRule="auto"/>
        <w:jc w:val="both"/>
        <w:rPr>
          <w:rFonts w:ascii="Times New Roman" w:eastAsia="Times New Roman" w:hAnsi="Times New Roman"/>
          <w:b/>
          <w:sz w:val="20"/>
          <w:szCs w:val="20"/>
          <w:lang w:eastAsia="ru-RU"/>
        </w:rPr>
      </w:pPr>
    </w:p>
    <w:tbl>
      <w:tblPr>
        <w:tblW w:w="9468" w:type="dxa"/>
        <w:tblLook w:val="01E0"/>
      </w:tblPr>
      <w:tblGrid>
        <w:gridCol w:w="3348"/>
        <w:gridCol w:w="6120"/>
      </w:tblGrid>
      <w:tr w:rsidR="007B7E85" w:rsidRPr="00197C31" w:rsidTr="005A6D95">
        <w:tc>
          <w:tcPr>
            <w:tcW w:w="3348" w:type="dxa"/>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Ответственный исполнитель муниципальной программы</w:t>
            </w:r>
          </w:p>
        </w:tc>
        <w:tc>
          <w:tcPr>
            <w:tcW w:w="6120" w:type="dxa"/>
          </w:tcPr>
          <w:p w:rsidR="007B7E85" w:rsidRPr="00197C31" w:rsidRDefault="007B7E85" w:rsidP="005A6D95">
            <w:pPr>
              <w:spacing w:after="0" w:line="240" w:lineRule="auto"/>
              <w:ind w:firstLine="480"/>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7B7E85" w:rsidRPr="00197C31" w:rsidTr="005A6D95">
        <w:tc>
          <w:tcPr>
            <w:tcW w:w="3348" w:type="dxa"/>
          </w:tcPr>
          <w:p w:rsidR="007B7E85" w:rsidRPr="00197C31" w:rsidRDefault="007B7E85" w:rsidP="005A6D95">
            <w:pPr>
              <w:spacing w:after="0" w:line="240" w:lineRule="auto"/>
              <w:rPr>
                <w:rFonts w:ascii="Times New Roman" w:eastAsia="Times New Roman" w:hAnsi="Times New Roman"/>
                <w:sz w:val="20"/>
                <w:szCs w:val="20"/>
                <w:highlight w:val="green"/>
                <w:lang w:eastAsia="ru-RU"/>
              </w:rPr>
            </w:pPr>
            <w:r w:rsidRPr="00197C31">
              <w:rPr>
                <w:rFonts w:ascii="Times New Roman" w:eastAsia="Times New Roman" w:hAnsi="Times New Roman"/>
                <w:sz w:val="20"/>
                <w:szCs w:val="20"/>
                <w:lang w:eastAsia="ru-RU"/>
              </w:rPr>
              <w:t>Соисполнители муниципальной программы</w:t>
            </w:r>
            <w:r w:rsidRPr="00197C31">
              <w:rPr>
                <w:rFonts w:ascii="Times New Roman" w:eastAsia="Times New Roman" w:hAnsi="Times New Roman"/>
                <w:sz w:val="20"/>
                <w:szCs w:val="20"/>
                <w:highlight w:val="green"/>
                <w:lang w:eastAsia="ru-RU"/>
              </w:rPr>
              <w:t xml:space="preserve"> </w:t>
            </w:r>
          </w:p>
        </w:tc>
        <w:tc>
          <w:tcPr>
            <w:tcW w:w="6120" w:type="dxa"/>
          </w:tcPr>
          <w:p w:rsidR="007B7E85" w:rsidRPr="00197C31" w:rsidRDefault="007B7E85" w:rsidP="005A6D95">
            <w:pPr>
              <w:spacing w:after="0" w:line="240" w:lineRule="auto"/>
              <w:jc w:val="both"/>
              <w:rPr>
                <w:rFonts w:ascii="Times New Roman" w:hAnsi="Times New Roman"/>
                <w:sz w:val="20"/>
                <w:szCs w:val="20"/>
              </w:rPr>
            </w:pPr>
            <w:r w:rsidRPr="00197C31">
              <w:rPr>
                <w:rFonts w:ascii="Times New Roman" w:hAnsi="Times New Roman"/>
                <w:sz w:val="20"/>
                <w:szCs w:val="20"/>
              </w:rPr>
              <w:t xml:space="preserve">      Министерство образования Республики Мордовия, Министерство энергетики и жилищно-коммунального хозяйства Республики Мордовия, Министерство культуры, национальной политики и архивного дела Республики Мордовия </w:t>
            </w:r>
          </w:p>
          <w:p w:rsidR="007B7E85" w:rsidRPr="00197C31" w:rsidRDefault="007B7E85" w:rsidP="005A6D95">
            <w:pPr>
              <w:spacing w:after="0" w:line="240" w:lineRule="auto"/>
              <w:jc w:val="both"/>
              <w:rPr>
                <w:rFonts w:ascii="Times New Roman" w:eastAsia="Times New Roman" w:hAnsi="Times New Roman"/>
                <w:sz w:val="20"/>
                <w:szCs w:val="20"/>
                <w:lang w:eastAsia="ru-RU"/>
              </w:rPr>
            </w:pPr>
          </w:p>
        </w:tc>
      </w:tr>
      <w:tr w:rsidR="007B7E85" w:rsidRPr="00197C31" w:rsidTr="005A6D95">
        <w:tc>
          <w:tcPr>
            <w:tcW w:w="3348" w:type="dxa"/>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Цель муниципальной программы</w:t>
            </w:r>
          </w:p>
        </w:tc>
        <w:tc>
          <w:tcPr>
            <w:tcW w:w="6120" w:type="dxa"/>
          </w:tcPr>
          <w:p w:rsidR="007B7E85" w:rsidRPr="00197C31" w:rsidRDefault="007B7E85" w:rsidP="005A6D95">
            <w:pPr>
              <w:widowControl w:val="0"/>
              <w:autoSpaceDE w:val="0"/>
              <w:autoSpaceDN w:val="0"/>
              <w:adjustRightInd w:val="0"/>
              <w:spacing w:after="0" w:line="240" w:lineRule="auto"/>
              <w:ind w:left="-57" w:right="-57"/>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обеспечение устойчивого функционирования и развития экономики района за счет эффективного использования энергетических ресурсов;</w:t>
            </w:r>
          </w:p>
          <w:p w:rsidR="007B7E85" w:rsidRPr="00197C31" w:rsidRDefault="007B7E85" w:rsidP="005A6D95">
            <w:pPr>
              <w:widowControl w:val="0"/>
              <w:autoSpaceDE w:val="0"/>
              <w:autoSpaceDN w:val="0"/>
              <w:adjustRightInd w:val="0"/>
              <w:spacing w:after="0" w:line="240" w:lineRule="auto"/>
              <w:ind w:left="-57" w:right="-57"/>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снижение финансовой нагрузки на бюджет муниципального района за счет сокращения расходов на энергоресурсы, снижение платежей потребителей, в том числе бюджетных организаций за энергетические ресурсы, увеличение эффективности использования энергоресурсов за счет внедрения комплекса энергосберегающих мероприятий и проектов</w:t>
            </w:r>
          </w:p>
        </w:tc>
      </w:tr>
      <w:tr w:rsidR="007B7E85" w:rsidRPr="00197C31" w:rsidTr="005A6D95">
        <w:tc>
          <w:tcPr>
            <w:tcW w:w="3348" w:type="dxa"/>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Задачи муниципальной программы</w:t>
            </w:r>
          </w:p>
        </w:tc>
        <w:tc>
          <w:tcPr>
            <w:tcW w:w="6120" w:type="dxa"/>
          </w:tcPr>
          <w:p w:rsidR="007B7E85" w:rsidRPr="00197C31" w:rsidRDefault="007B7E85" w:rsidP="005A6D9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выявление потенциала энергосбережения на основании обязательных энергетических обследований;</w:t>
            </w:r>
          </w:p>
          <w:p w:rsidR="007B7E85" w:rsidRPr="00197C31" w:rsidRDefault="007B7E85" w:rsidP="005A6D95">
            <w:pPr>
              <w:spacing w:after="0" w:line="240" w:lineRule="auto"/>
              <w:ind w:left="54" w:firstLine="426"/>
              <w:contextualSpacing/>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обеспечение устойчивых темпов снижения энергопотребления в секторах экономики района;</w:t>
            </w:r>
          </w:p>
          <w:p w:rsidR="007B7E85" w:rsidRPr="00197C31" w:rsidRDefault="007B7E85" w:rsidP="005A6D95">
            <w:pPr>
              <w:spacing w:after="0" w:line="240" w:lineRule="auto"/>
              <w:ind w:left="54" w:firstLine="426"/>
              <w:contextualSpacing/>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сохранение и расширение потенциала доходной части бюджета за счет сокращения нерационального потребления энергии</w:t>
            </w:r>
          </w:p>
        </w:tc>
      </w:tr>
      <w:tr w:rsidR="007B7E85" w:rsidRPr="00197C31" w:rsidTr="005A6D95">
        <w:tc>
          <w:tcPr>
            <w:tcW w:w="3348" w:type="dxa"/>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Целевые индикаторы и показатели муниципальной программы</w:t>
            </w:r>
          </w:p>
        </w:tc>
        <w:tc>
          <w:tcPr>
            <w:tcW w:w="6120" w:type="dxa"/>
          </w:tcPr>
          <w:p w:rsidR="007B7E85" w:rsidRPr="00197C31" w:rsidRDefault="007B7E85" w:rsidP="005A6D95">
            <w:pPr>
              <w:widowControl w:val="0"/>
              <w:snapToGrid w:val="0"/>
              <w:spacing w:after="0" w:line="240" w:lineRule="auto"/>
              <w:jc w:val="both"/>
              <w:rPr>
                <w:rFonts w:ascii="Times New Roman" w:eastAsia="Lucida Sans Unicode" w:hAnsi="Times New Roman"/>
                <w:color w:val="000000"/>
                <w:sz w:val="20"/>
                <w:szCs w:val="20"/>
                <w:lang w:bidi="en-US"/>
              </w:rPr>
            </w:pPr>
            <w:r w:rsidRPr="00197C31">
              <w:rPr>
                <w:rFonts w:ascii="Times New Roman" w:eastAsia="Lucida Sans Unicode" w:hAnsi="Times New Roman"/>
                <w:color w:val="000000"/>
                <w:sz w:val="20"/>
                <w:szCs w:val="20"/>
                <w:lang w:bidi="en-US"/>
              </w:rPr>
              <w:t>Ежегодное снижение удельного потребления энергоресурсов на 3 % к уровню предыдущего года;</w:t>
            </w:r>
          </w:p>
          <w:p w:rsidR="007B7E85" w:rsidRPr="00197C31" w:rsidRDefault="007B7E85" w:rsidP="005A6D95">
            <w:pPr>
              <w:widowControl w:val="0"/>
              <w:snapToGrid w:val="0"/>
              <w:spacing w:after="0" w:line="240" w:lineRule="auto"/>
              <w:jc w:val="both"/>
              <w:rPr>
                <w:rFonts w:ascii="Times New Roman" w:eastAsia="Lucida Sans Unicode" w:hAnsi="Times New Roman"/>
                <w:color w:val="000000"/>
                <w:sz w:val="20"/>
                <w:szCs w:val="20"/>
                <w:lang w:bidi="en-US"/>
              </w:rPr>
            </w:pPr>
            <w:r w:rsidRPr="00197C31">
              <w:rPr>
                <w:rFonts w:ascii="Times New Roman" w:eastAsia="Lucida Sans Unicode" w:hAnsi="Times New Roman"/>
                <w:color w:val="000000"/>
                <w:sz w:val="20"/>
                <w:szCs w:val="20"/>
                <w:lang w:bidi="en-US"/>
              </w:rPr>
              <w:t xml:space="preserve">Объем экономии топливно-энергетических ресурсов (в тоннах условного топлива); </w:t>
            </w:r>
          </w:p>
          <w:p w:rsidR="007B7E85" w:rsidRPr="00197C31" w:rsidRDefault="007B7E85" w:rsidP="005A6D95">
            <w:pPr>
              <w:widowControl w:val="0"/>
              <w:snapToGrid w:val="0"/>
              <w:spacing w:after="0" w:line="240" w:lineRule="auto"/>
              <w:jc w:val="both"/>
              <w:rPr>
                <w:rFonts w:ascii="Times New Roman" w:eastAsia="Lucida Sans Unicode" w:hAnsi="Times New Roman"/>
                <w:color w:val="000000"/>
                <w:sz w:val="20"/>
                <w:szCs w:val="20"/>
                <w:lang w:bidi="en-US"/>
              </w:rPr>
            </w:pPr>
            <w:r w:rsidRPr="00197C31">
              <w:rPr>
                <w:rFonts w:ascii="Times New Roman" w:eastAsia="Arial CYR" w:hAnsi="Times New Roman"/>
                <w:color w:val="000000"/>
                <w:sz w:val="20"/>
                <w:szCs w:val="20"/>
                <w:lang w:bidi="en-US"/>
              </w:rPr>
              <w:t xml:space="preserve"> </w:t>
            </w:r>
          </w:p>
        </w:tc>
      </w:tr>
      <w:tr w:rsidR="007B7E85" w:rsidRPr="00197C31" w:rsidTr="005A6D95">
        <w:tc>
          <w:tcPr>
            <w:tcW w:w="3348" w:type="dxa"/>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Этапы и сроки реализации муниципальной программы </w:t>
            </w:r>
          </w:p>
        </w:tc>
        <w:tc>
          <w:tcPr>
            <w:tcW w:w="6120" w:type="dxa"/>
          </w:tcPr>
          <w:p w:rsidR="007B7E85" w:rsidRPr="00197C31" w:rsidRDefault="007B7E85" w:rsidP="005A6D95">
            <w:pPr>
              <w:spacing w:after="0" w:line="240" w:lineRule="auto"/>
              <w:ind w:firstLine="480"/>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2018  - 2030 годы  </w:t>
            </w:r>
          </w:p>
        </w:tc>
      </w:tr>
      <w:tr w:rsidR="007B7E85" w:rsidRPr="00197C31" w:rsidTr="005A6D95">
        <w:tc>
          <w:tcPr>
            <w:tcW w:w="3348" w:type="dxa"/>
          </w:tcPr>
          <w:p w:rsidR="007B7E85" w:rsidRPr="00197C31" w:rsidRDefault="007B7E85" w:rsidP="005A6D95">
            <w:pPr>
              <w:spacing w:after="0" w:line="240" w:lineRule="auto"/>
              <w:rPr>
                <w:rFonts w:ascii="Times New Roman" w:eastAsia="Times New Roman" w:hAnsi="Times New Roman"/>
                <w:sz w:val="20"/>
                <w:szCs w:val="20"/>
                <w:lang w:eastAsia="ru-RU"/>
              </w:rPr>
            </w:pPr>
          </w:p>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Объемы финансирования </w:t>
            </w:r>
          </w:p>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муниципальной программы</w:t>
            </w:r>
          </w:p>
        </w:tc>
        <w:tc>
          <w:tcPr>
            <w:tcW w:w="6120" w:type="dxa"/>
          </w:tcPr>
          <w:p w:rsidR="007B7E85" w:rsidRPr="00197C31" w:rsidRDefault="007B7E85" w:rsidP="005A6D95">
            <w:pPr>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w:t>
            </w:r>
          </w:p>
          <w:p w:rsidR="007B7E85" w:rsidRPr="00197C31" w:rsidRDefault="007B7E85" w:rsidP="005A6D95">
            <w:pPr>
              <w:autoSpaceDE w:val="0"/>
              <w:autoSpaceDN w:val="0"/>
              <w:adjustRightInd w:val="0"/>
              <w:spacing w:after="0" w:line="240" w:lineRule="auto"/>
              <w:jc w:val="both"/>
              <w:rPr>
                <w:rFonts w:ascii="Times New Roman" w:hAnsi="Times New Roman"/>
                <w:sz w:val="20"/>
                <w:szCs w:val="20"/>
              </w:rPr>
            </w:pPr>
            <w:r w:rsidRPr="00197C31">
              <w:rPr>
                <w:rFonts w:ascii="Times New Roman" w:eastAsia="Times New Roman" w:hAnsi="Times New Roman"/>
                <w:sz w:val="20"/>
                <w:szCs w:val="20"/>
                <w:lang w:eastAsia="ru-RU"/>
              </w:rPr>
              <w:t xml:space="preserve"> </w:t>
            </w:r>
            <w:r w:rsidRPr="00197C31">
              <w:rPr>
                <w:rFonts w:ascii="Times New Roman" w:hAnsi="Times New Roman"/>
                <w:sz w:val="20"/>
                <w:szCs w:val="20"/>
              </w:rPr>
              <w:t xml:space="preserve">общий объем финансирования на реализацию </w:t>
            </w:r>
          </w:p>
          <w:p w:rsidR="007B7E85" w:rsidRPr="00197C31" w:rsidRDefault="007B7E85" w:rsidP="005A6D95">
            <w:pPr>
              <w:autoSpaceDE w:val="0"/>
              <w:autoSpaceDN w:val="0"/>
              <w:adjustRightInd w:val="0"/>
              <w:spacing w:after="0" w:line="240" w:lineRule="auto"/>
              <w:jc w:val="both"/>
              <w:rPr>
                <w:rFonts w:ascii="Times New Roman" w:hAnsi="Times New Roman"/>
                <w:sz w:val="20"/>
                <w:szCs w:val="20"/>
              </w:rPr>
            </w:pPr>
            <w:r w:rsidRPr="00197C31">
              <w:rPr>
                <w:rFonts w:ascii="Times New Roman" w:hAnsi="Times New Roman"/>
                <w:sz w:val="20"/>
                <w:szCs w:val="20"/>
              </w:rPr>
              <w:t>муниципальной программы составляет  12 800,4 тыс. рублей, из них:</w:t>
            </w:r>
          </w:p>
          <w:p w:rsidR="007B7E85" w:rsidRPr="00197C31" w:rsidRDefault="007B7E85" w:rsidP="005A6D95">
            <w:pPr>
              <w:autoSpaceDE w:val="0"/>
              <w:autoSpaceDN w:val="0"/>
              <w:adjustRightInd w:val="0"/>
              <w:spacing w:after="0" w:line="240" w:lineRule="auto"/>
              <w:jc w:val="both"/>
              <w:rPr>
                <w:rFonts w:ascii="Times New Roman" w:hAnsi="Times New Roman"/>
                <w:sz w:val="20"/>
                <w:szCs w:val="20"/>
              </w:rPr>
            </w:pPr>
            <w:r w:rsidRPr="00197C31">
              <w:rPr>
                <w:rFonts w:ascii="Times New Roman" w:hAnsi="Times New Roman"/>
                <w:sz w:val="20"/>
                <w:szCs w:val="20"/>
              </w:rPr>
              <w:lastRenderedPageBreak/>
              <w:t xml:space="preserve"> средства местного бюджета: 9 268,134  тыс. рублей;</w:t>
            </w:r>
          </w:p>
          <w:p w:rsidR="007B7E85" w:rsidRPr="00197C31" w:rsidRDefault="007B7E85" w:rsidP="005A6D95">
            <w:pPr>
              <w:autoSpaceDE w:val="0"/>
              <w:autoSpaceDN w:val="0"/>
              <w:adjustRightInd w:val="0"/>
              <w:spacing w:after="0" w:line="240" w:lineRule="auto"/>
              <w:jc w:val="both"/>
              <w:rPr>
                <w:rFonts w:ascii="Times New Roman" w:hAnsi="Times New Roman"/>
                <w:sz w:val="20"/>
                <w:szCs w:val="20"/>
              </w:rPr>
            </w:pPr>
            <w:r w:rsidRPr="00197C31">
              <w:rPr>
                <w:rFonts w:ascii="Times New Roman" w:hAnsi="Times New Roman"/>
                <w:sz w:val="20"/>
                <w:szCs w:val="20"/>
              </w:rPr>
              <w:t xml:space="preserve">средства федерального бюджета:  0  тыс. рублей; </w:t>
            </w:r>
          </w:p>
          <w:p w:rsidR="007B7E85" w:rsidRPr="00197C31" w:rsidRDefault="007B7E85" w:rsidP="005A6D95">
            <w:pPr>
              <w:autoSpaceDE w:val="0"/>
              <w:autoSpaceDN w:val="0"/>
              <w:adjustRightInd w:val="0"/>
              <w:spacing w:after="0" w:line="240" w:lineRule="auto"/>
              <w:jc w:val="both"/>
              <w:rPr>
                <w:rFonts w:ascii="Times New Roman" w:hAnsi="Times New Roman"/>
                <w:sz w:val="20"/>
                <w:szCs w:val="20"/>
              </w:rPr>
            </w:pPr>
            <w:r w:rsidRPr="00197C31">
              <w:rPr>
                <w:rFonts w:ascii="Times New Roman" w:hAnsi="Times New Roman"/>
                <w:sz w:val="20"/>
                <w:szCs w:val="20"/>
              </w:rPr>
              <w:t>средства республиканского бюджета: 1 232,266 тыс. рублей;</w:t>
            </w:r>
          </w:p>
          <w:p w:rsidR="007B7E85" w:rsidRPr="00197C31" w:rsidRDefault="007B7E85" w:rsidP="005A6D95">
            <w:pPr>
              <w:autoSpaceDE w:val="0"/>
              <w:autoSpaceDN w:val="0"/>
              <w:adjustRightInd w:val="0"/>
              <w:spacing w:after="0" w:line="240" w:lineRule="auto"/>
              <w:jc w:val="both"/>
              <w:rPr>
                <w:rFonts w:ascii="Times New Roman" w:hAnsi="Times New Roman"/>
                <w:sz w:val="20"/>
                <w:szCs w:val="20"/>
              </w:rPr>
            </w:pPr>
            <w:r w:rsidRPr="00197C31">
              <w:rPr>
                <w:rFonts w:ascii="Times New Roman" w:hAnsi="Times New Roman"/>
                <w:sz w:val="20"/>
                <w:szCs w:val="20"/>
              </w:rPr>
              <w:t>средства внебюджетных источников: 2 300,0 тыс. рублей.</w:t>
            </w:r>
          </w:p>
          <w:p w:rsidR="007B7E85" w:rsidRPr="00197C31" w:rsidRDefault="007B7E85" w:rsidP="005A6D95">
            <w:pPr>
              <w:autoSpaceDE w:val="0"/>
              <w:autoSpaceDN w:val="0"/>
              <w:adjustRightInd w:val="0"/>
              <w:spacing w:after="0" w:line="240" w:lineRule="auto"/>
              <w:jc w:val="both"/>
              <w:rPr>
                <w:rFonts w:ascii="Times New Roman" w:hAnsi="Times New Roman"/>
                <w:sz w:val="20"/>
                <w:szCs w:val="20"/>
              </w:rPr>
            </w:pPr>
            <w:r w:rsidRPr="00197C31">
              <w:rPr>
                <w:rFonts w:ascii="Times New Roman" w:hAnsi="Times New Roman"/>
                <w:sz w:val="20"/>
                <w:szCs w:val="20"/>
              </w:rPr>
              <w:t>2025 год- 489,9 тыс. руб.;</w:t>
            </w:r>
          </w:p>
          <w:p w:rsidR="007B7E85" w:rsidRPr="00197C31" w:rsidRDefault="007B7E85" w:rsidP="005A6D95">
            <w:pPr>
              <w:autoSpaceDE w:val="0"/>
              <w:autoSpaceDN w:val="0"/>
              <w:adjustRightInd w:val="0"/>
              <w:spacing w:after="0" w:line="240" w:lineRule="auto"/>
              <w:jc w:val="both"/>
              <w:rPr>
                <w:rFonts w:ascii="Times New Roman" w:hAnsi="Times New Roman"/>
                <w:sz w:val="20"/>
                <w:szCs w:val="20"/>
              </w:rPr>
            </w:pPr>
            <w:r w:rsidRPr="00197C31">
              <w:rPr>
                <w:rFonts w:ascii="Times New Roman" w:hAnsi="Times New Roman"/>
                <w:sz w:val="20"/>
                <w:szCs w:val="20"/>
              </w:rPr>
              <w:t>2026 год- 2070,0 тыс. руб.;</w:t>
            </w:r>
          </w:p>
          <w:p w:rsidR="007B7E85" w:rsidRPr="00197C31" w:rsidRDefault="007B7E85" w:rsidP="005A6D95">
            <w:pPr>
              <w:autoSpaceDE w:val="0"/>
              <w:autoSpaceDN w:val="0"/>
              <w:adjustRightInd w:val="0"/>
              <w:spacing w:after="0" w:line="240" w:lineRule="auto"/>
              <w:jc w:val="both"/>
              <w:rPr>
                <w:rFonts w:ascii="Times New Roman" w:hAnsi="Times New Roman"/>
                <w:sz w:val="20"/>
                <w:szCs w:val="20"/>
              </w:rPr>
            </w:pPr>
            <w:r w:rsidRPr="00197C31">
              <w:rPr>
                <w:rFonts w:ascii="Times New Roman" w:hAnsi="Times New Roman"/>
                <w:sz w:val="20"/>
                <w:szCs w:val="20"/>
              </w:rPr>
              <w:t>2027 год- 2070,0 тыс. руб.;</w:t>
            </w:r>
          </w:p>
          <w:p w:rsidR="007B7E85" w:rsidRPr="00197C31" w:rsidRDefault="007B7E85" w:rsidP="005A6D95">
            <w:pPr>
              <w:autoSpaceDE w:val="0"/>
              <w:autoSpaceDN w:val="0"/>
              <w:adjustRightInd w:val="0"/>
              <w:spacing w:after="0" w:line="240" w:lineRule="auto"/>
              <w:jc w:val="both"/>
              <w:rPr>
                <w:rFonts w:ascii="Times New Roman" w:hAnsi="Times New Roman"/>
                <w:sz w:val="20"/>
                <w:szCs w:val="20"/>
              </w:rPr>
            </w:pPr>
            <w:r w:rsidRPr="00197C31">
              <w:rPr>
                <w:rFonts w:ascii="Times New Roman" w:hAnsi="Times New Roman"/>
                <w:sz w:val="20"/>
                <w:szCs w:val="20"/>
              </w:rPr>
              <w:t>2028 год- 2370,0 тыс. руб.;</w:t>
            </w:r>
          </w:p>
          <w:p w:rsidR="007B7E85" w:rsidRPr="00197C31" w:rsidRDefault="007B7E85" w:rsidP="005A6D95">
            <w:pPr>
              <w:autoSpaceDE w:val="0"/>
              <w:autoSpaceDN w:val="0"/>
              <w:adjustRightInd w:val="0"/>
              <w:spacing w:after="0" w:line="240" w:lineRule="auto"/>
              <w:jc w:val="both"/>
              <w:rPr>
                <w:rFonts w:ascii="Times New Roman" w:hAnsi="Times New Roman"/>
                <w:sz w:val="20"/>
                <w:szCs w:val="20"/>
              </w:rPr>
            </w:pPr>
            <w:r w:rsidRPr="00197C31">
              <w:rPr>
                <w:rFonts w:ascii="Times New Roman" w:hAnsi="Times New Roman"/>
                <w:sz w:val="20"/>
                <w:szCs w:val="20"/>
              </w:rPr>
              <w:t>2029 год – 2570,0 тыс. руб.;</w:t>
            </w:r>
          </w:p>
          <w:p w:rsidR="007B7E85" w:rsidRPr="00197C31" w:rsidRDefault="007B7E85" w:rsidP="005A6D95">
            <w:pPr>
              <w:autoSpaceDE w:val="0"/>
              <w:autoSpaceDN w:val="0"/>
              <w:adjustRightInd w:val="0"/>
              <w:spacing w:after="0" w:line="240" w:lineRule="auto"/>
              <w:jc w:val="both"/>
              <w:rPr>
                <w:rFonts w:ascii="Times New Roman" w:hAnsi="Times New Roman"/>
                <w:sz w:val="20"/>
                <w:szCs w:val="20"/>
                <w:highlight w:val="yellow"/>
              </w:rPr>
            </w:pPr>
            <w:r w:rsidRPr="00197C31">
              <w:rPr>
                <w:rFonts w:ascii="Times New Roman" w:hAnsi="Times New Roman"/>
                <w:sz w:val="20"/>
                <w:szCs w:val="20"/>
              </w:rPr>
              <w:t xml:space="preserve">2030 год – 2070,0 тыс. руб. </w:t>
            </w:r>
          </w:p>
        </w:tc>
      </w:tr>
      <w:tr w:rsidR="007B7E85" w:rsidRPr="00197C31" w:rsidTr="005A6D95">
        <w:trPr>
          <w:trHeight w:val="20"/>
        </w:trPr>
        <w:tc>
          <w:tcPr>
            <w:tcW w:w="3348" w:type="dxa"/>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lastRenderedPageBreak/>
              <w:t>Ожидаемые результаты реализации муниципальной программы</w:t>
            </w:r>
          </w:p>
        </w:tc>
        <w:tc>
          <w:tcPr>
            <w:tcW w:w="6120" w:type="dxa"/>
          </w:tcPr>
          <w:p w:rsidR="007B7E85" w:rsidRPr="00197C31" w:rsidRDefault="007B7E85" w:rsidP="005A6D95">
            <w:pPr>
              <w:spacing w:after="0" w:line="240" w:lineRule="auto"/>
              <w:jc w:val="both"/>
              <w:rPr>
                <w:rFonts w:ascii="Times New Roman" w:eastAsia="Times New Roman" w:hAnsi="Times New Roman"/>
                <w:spacing w:val="-5"/>
                <w:sz w:val="20"/>
                <w:szCs w:val="20"/>
              </w:rPr>
            </w:pPr>
            <w:r w:rsidRPr="00197C31">
              <w:rPr>
                <w:rFonts w:ascii="Times New Roman" w:eastAsia="Times New Roman" w:hAnsi="Times New Roman"/>
                <w:spacing w:val="-5"/>
                <w:sz w:val="20"/>
                <w:szCs w:val="20"/>
              </w:rPr>
              <w:t xml:space="preserve">     обеспечение достижения  за счет реализации мероприятий и проектов муниципальной программы по повышению энергоэффективности:</w:t>
            </w:r>
          </w:p>
          <w:p w:rsidR="007B7E85" w:rsidRPr="00197C31" w:rsidRDefault="007B7E85" w:rsidP="005A6D95">
            <w:pPr>
              <w:spacing w:after="0" w:line="240" w:lineRule="auto"/>
              <w:jc w:val="both"/>
              <w:rPr>
                <w:rFonts w:ascii="Times New Roman" w:eastAsia="Times New Roman" w:hAnsi="Times New Roman"/>
                <w:spacing w:val="-5"/>
                <w:sz w:val="20"/>
                <w:szCs w:val="20"/>
              </w:rPr>
            </w:pPr>
            <w:r w:rsidRPr="00197C31">
              <w:rPr>
                <w:rFonts w:ascii="Times New Roman" w:eastAsia="Times New Roman" w:hAnsi="Times New Roman"/>
                <w:spacing w:val="-5"/>
                <w:sz w:val="20"/>
                <w:szCs w:val="20"/>
              </w:rPr>
              <w:t xml:space="preserve">     полный переход на приборный учет при расчетах организаций муниципальной бюджетной сферы с организациями коммунального хозяйства; </w:t>
            </w:r>
          </w:p>
          <w:p w:rsidR="007B7E85" w:rsidRPr="00197C31" w:rsidRDefault="007B7E85" w:rsidP="005A6D95">
            <w:pPr>
              <w:widowControl w:val="0"/>
              <w:snapToGrid w:val="0"/>
              <w:spacing w:after="0" w:line="240" w:lineRule="auto"/>
              <w:jc w:val="both"/>
              <w:rPr>
                <w:rFonts w:ascii="Times New Roman" w:eastAsia="Lucida Sans Unicode" w:hAnsi="Times New Roman"/>
                <w:color w:val="000000"/>
                <w:sz w:val="20"/>
                <w:szCs w:val="20"/>
                <w:lang w:bidi="en-US"/>
              </w:rPr>
            </w:pPr>
            <w:r w:rsidRPr="00197C31">
              <w:rPr>
                <w:rFonts w:ascii="Times New Roman" w:eastAsia="Lucida Sans Unicode" w:hAnsi="Times New Roman"/>
                <w:color w:val="000000"/>
                <w:sz w:val="20"/>
                <w:szCs w:val="20"/>
                <w:lang w:bidi="en-US"/>
              </w:rPr>
              <w:t xml:space="preserve">     ежегодное снижение удельного потребления энергоресурсов на 3 % к уровню предыдущего года. </w:t>
            </w:r>
          </w:p>
          <w:p w:rsidR="007B7E85" w:rsidRPr="00197C31" w:rsidRDefault="007B7E85" w:rsidP="005A6D95">
            <w:pPr>
              <w:spacing w:after="0" w:line="240" w:lineRule="auto"/>
              <w:rPr>
                <w:rFonts w:ascii="Times New Roman" w:eastAsia="Times New Roman" w:hAnsi="Times New Roman"/>
                <w:spacing w:val="-5"/>
                <w:sz w:val="20"/>
                <w:szCs w:val="20"/>
              </w:rPr>
            </w:pPr>
          </w:p>
        </w:tc>
      </w:tr>
    </w:tbl>
    <w:p w:rsidR="007B7E85" w:rsidRPr="00197C31" w:rsidRDefault="007B7E85" w:rsidP="007B7E85">
      <w:pPr>
        <w:autoSpaceDE w:val="0"/>
        <w:autoSpaceDN w:val="0"/>
        <w:adjustRightInd w:val="0"/>
        <w:spacing w:before="108" w:after="0" w:line="240" w:lineRule="auto"/>
        <w:jc w:val="center"/>
        <w:outlineLvl w:val="0"/>
        <w:rPr>
          <w:rFonts w:ascii="Times New Roman" w:hAnsi="Times New Roman"/>
          <w:b/>
          <w:bCs/>
          <w:sz w:val="20"/>
          <w:szCs w:val="20"/>
        </w:rPr>
      </w:pPr>
      <w:bookmarkStart w:id="1" w:name="sub_1100"/>
      <w:r w:rsidRPr="00197C31">
        <w:rPr>
          <w:rFonts w:ascii="Times New Roman" w:hAnsi="Times New Roman"/>
          <w:b/>
          <w:bCs/>
          <w:sz w:val="20"/>
          <w:szCs w:val="20"/>
        </w:rPr>
        <w:t xml:space="preserve">Раздел 1. </w:t>
      </w:r>
      <w:bookmarkEnd w:id="1"/>
      <w:r w:rsidRPr="00197C31">
        <w:rPr>
          <w:rFonts w:ascii="Times New Roman" w:hAnsi="Times New Roman"/>
          <w:b/>
          <w:bCs/>
          <w:sz w:val="20"/>
          <w:szCs w:val="20"/>
        </w:rPr>
        <w:t>Общая характеристика сферы реализации муниципальной программы, основные проблемы в указанной сфере и прогноз ее развития</w:t>
      </w:r>
    </w:p>
    <w:p w:rsidR="007B7E85" w:rsidRPr="00197C31" w:rsidRDefault="007B7E85" w:rsidP="007B7E85">
      <w:pPr>
        <w:autoSpaceDE w:val="0"/>
        <w:autoSpaceDN w:val="0"/>
        <w:adjustRightInd w:val="0"/>
        <w:spacing w:after="0" w:line="240" w:lineRule="auto"/>
        <w:ind w:firstLine="720"/>
        <w:jc w:val="both"/>
        <w:rPr>
          <w:rFonts w:ascii="Times New Roman" w:hAnsi="Times New Roman"/>
          <w:sz w:val="20"/>
          <w:szCs w:val="20"/>
        </w:rPr>
      </w:pPr>
      <w:r w:rsidRPr="00197C31">
        <w:rPr>
          <w:rFonts w:ascii="Times New Roman" w:hAnsi="Times New Roman"/>
          <w:sz w:val="20"/>
          <w:szCs w:val="20"/>
        </w:rPr>
        <w:t xml:space="preserve">Муниципальная программа разработана в соответствии с требованиями </w:t>
      </w:r>
      <w:hyperlink r:id="rId8" w:history="1">
        <w:r w:rsidRPr="00197C31">
          <w:rPr>
            <w:rFonts w:ascii="Times New Roman" w:hAnsi="Times New Roman"/>
            <w:sz w:val="20"/>
            <w:szCs w:val="20"/>
          </w:rPr>
          <w:t>Федерального закона</w:t>
        </w:r>
      </w:hyperlink>
      <w:r w:rsidRPr="00197C31">
        <w:rPr>
          <w:rFonts w:ascii="Times New Roman" w:hAnsi="Times New Roman"/>
          <w:sz w:val="20"/>
          <w:szCs w:val="20"/>
        </w:rPr>
        <w:t xml:space="preserve"> от 23.11.2009  № 261 – ФЗ «Об энергосбережении и о повышении энергетической эффективности и о внесении изменений в отдельные законодательные акты Российской Федерации»,  государственной программы Российской Федерации «Энергоэффективность и развитие энергетики», утвержденной постановлением Правительства Российской Федерации от 15.04.2014  N 321-р,  во исполнение распоряжения Правительства Республики Мордовия от 15.07.2013 № 380-р, постановления Правительства Республики Мордовия от 27.06.2011  № 234 «Об утверждении Порядка разработки, реализации и оценки эффективности государственных программ Республики Мордовия», Закона Республики Мордовия от 26.03.2013 N 18-З "О полномочиях органов государственной власти Республики Мордовия в области энергосбережения и повышения энергетической эффективности", государственной программы Республики Мордовия «Энергосбережение и повышение энергетической эффективности в Республике Мордовия», утвержденной  постановлением Правительства Республики Мордовия от 09.08.2021 № 369, направлена на повышение энергетической эффективности Ельниковского муниципального района и, как следствие, рост конкурентоспособности, финансовой устойчивости, энергетической  безопасности Ельниковского муниципального района Республики Мордовия.</w:t>
      </w:r>
    </w:p>
    <w:p w:rsidR="007B7E85" w:rsidRPr="00197C31" w:rsidRDefault="007B7E85" w:rsidP="007B7E85">
      <w:pPr>
        <w:autoSpaceDE w:val="0"/>
        <w:autoSpaceDN w:val="0"/>
        <w:adjustRightInd w:val="0"/>
        <w:spacing w:after="0" w:line="240" w:lineRule="auto"/>
        <w:ind w:firstLine="720"/>
        <w:jc w:val="both"/>
        <w:rPr>
          <w:rFonts w:ascii="Times New Roman" w:hAnsi="Times New Roman"/>
          <w:sz w:val="20"/>
          <w:szCs w:val="20"/>
        </w:rPr>
      </w:pPr>
      <w:r w:rsidRPr="00197C31">
        <w:rPr>
          <w:rFonts w:ascii="Times New Roman" w:hAnsi="Times New Roman"/>
          <w:sz w:val="20"/>
          <w:szCs w:val="20"/>
        </w:rPr>
        <w:t xml:space="preserve">Основной проблемой, решению которой способствует муниципальная  программа, является преодоление энергетических барьеров экономического </w:t>
      </w:r>
    </w:p>
    <w:p w:rsidR="007B7E85" w:rsidRPr="00197C31" w:rsidRDefault="007B7E85" w:rsidP="007B7E85">
      <w:pPr>
        <w:autoSpaceDE w:val="0"/>
        <w:autoSpaceDN w:val="0"/>
        <w:adjustRightInd w:val="0"/>
        <w:spacing w:after="0" w:line="240" w:lineRule="auto"/>
        <w:ind w:firstLine="720"/>
        <w:jc w:val="both"/>
        <w:rPr>
          <w:rFonts w:ascii="Times New Roman" w:hAnsi="Times New Roman"/>
          <w:sz w:val="20"/>
          <w:szCs w:val="20"/>
        </w:rPr>
      </w:pPr>
      <w:r w:rsidRPr="00197C31">
        <w:rPr>
          <w:rFonts w:ascii="Times New Roman" w:hAnsi="Times New Roman"/>
          <w:sz w:val="20"/>
          <w:szCs w:val="20"/>
        </w:rPr>
        <w:t>роста, в т.ч. за счет экономии средств, высвобождаемых в результате реализации энергосберегающих мероприятий.</w:t>
      </w:r>
    </w:p>
    <w:p w:rsidR="007B7E85" w:rsidRPr="00197C31" w:rsidRDefault="007B7E85" w:rsidP="007B7E85">
      <w:pPr>
        <w:autoSpaceDE w:val="0"/>
        <w:autoSpaceDN w:val="0"/>
        <w:adjustRightInd w:val="0"/>
        <w:spacing w:after="0" w:line="240" w:lineRule="auto"/>
        <w:ind w:firstLine="720"/>
        <w:jc w:val="both"/>
        <w:rPr>
          <w:rFonts w:ascii="Times New Roman" w:hAnsi="Times New Roman"/>
          <w:sz w:val="20"/>
          <w:szCs w:val="20"/>
        </w:rPr>
      </w:pPr>
      <w:r w:rsidRPr="00197C31">
        <w:rPr>
          <w:rFonts w:ascii="Times New Roman" w:hAnsi="Times New Roman"/>
          <w:sz w:val="20"/>
          <w:szCs w:val="20"/>
        </w:rPr>
        <w:t>Мероприятия муниципальной программы сбалансированы, охватывают все отрасли экономики района, являются инструментом повышения эффективности использования энергоресурсов для дальнейшего развития экономики.</w:t>
      </w:r>
    </w:p>
    <w:p w:rsidR="007B7E85" w:rsidRPr="00197C31" w:rsidRDefault="007B7E85" w:rsidP="007B7E85">
      <w:pPr>
        <w:autoSpaceDE w:val="0"/>
        <w:autoSpaceDN w:val="0"/>
        <w:adjustRightInd w:val="0"/>
        <w:spacing w:after="0" w:line="240" w:lineRule="auto"/>
        <w:ind w:firstLine="720"/>
        <w:jc w:val="both"/>
        <w:rPr>
          <w:rFonts w:ascii="Times New Roman" w:hAnsi="Times New Roman"/>
          <w:sz w:val="20"/>
          <w:szCs w:val="20"/>
        </w:rPr>
      </w:pPr>
      <w:r w:rsidRPr="00197C31">
        <w:rPr>
          <w:rFonts w:ascii="Times New Roman" w:hAnsi="Times New Roman"/>
          <w:sz w:val="20"/>
          <w:szCs w:val="20"/>
        </w:rPr>
        <w:t>В учреждениях бюджетной сферы осуществлен перевод отопления с твердого топлива на газ, модернизированы котельные, проведена наладка гидравлических режимов систем теплоснабжения, внедрена система автономного отопления, установлены модульные котельные. Практически повсеместно установлены приборы учета энергоресурсов. Уровень обеспеченности приборами учета энергоресурсов в социальной сфере составляет:</w:t>
      </w:r>
    </w:p>
    <w:p w:rsidR="007B7E85" w:rsidRPr="00197C31" w:rsidRDefault="007B7E85" w:rsidP="007B7E85">
      <w:pPr>
        <w:spacing w:after="0" w:line="240" w:lineRule="auto"/>
        <w:rPr>
          <w:rFonts w:ascii="Times New Roman" w:hAnsi="Times New Roman"/>
          <w:sz w:val="20"/>
          <w:szCs w:val="20"/>
        </w:rPr>
      </w:pPr>
      <w:r w:rsidRPr="00197C31">
        <w:rPr>
          <w:rFonts w:ascii="Times New Roman" w:hAnsi="Times New Roman"/>
          <w:sz w:val="20"/>
          <w:szCs w:val="20"/>
        </w:rPr>
        <w:t xml:space="preserve">       по воде – до 90%;</w:t>
      </w:r>
    </w:p>
    <w:p w:rsidR="007B7E85" w:rsidRPr="00197C31" w:rsidRDefault="007B7E85" w:rsidP="007B7E85">
      <w:pPr>
        <w:spacing w:after="0" w:line="240" w:lineRule="auto"/>
        <w:rPr>
          <w:rFonts w:ascii="Times New Roman" w:hAnsi="Times New Roman"/>
          <w:sz w:val="20"/>
          <w:szCs w:val="20"/>
        </w:rPr>
      </w:pPr>
      <w:r w:rsidRPr="00197C31">
        <w:rPr>
          <w:rFonts w:ascii="Times New Roman" w:hAnsi="Times New Roman"/>
          <w:sz w:val="20"/>
          <w:szCs w:val="20"/>
        </w:rPr>
        <w:t xml:space="preserve">       по теплу – до 80%;</w:t>
      </w:r>
    </w:p>
    <w:p w:rsidR="007B7E85" w:rsidRPr="00197C31" w:rsidRDefault="007B7E85" w:rsidP="007B7E85">
      <w:pPr>
        <w:spacing w:after="0" w:line="240" w:lineRule="auto"/>
        <w:rPr>
          <w:rFonts w:ascii="Times New Roman" w:hAnsi="Times New Roman"/>
          <w:sz w:val="20"/>
          <w:szCs w:val="20"/>
        </w:rPr>
      </w:pPr>
      <w:r w:rsidRPr="00197C31">
        <w:rPr>
          <w:rFonts w:ascii="Times New Roman" w:hAnsi="Times New Roman"/>
          <w:sz w:val="20"/>
          <w:szCs w:val="20"/>
        </w:rPr>
        <w:t xml:space="preserve">       по электроэнергии и газу – 100%.</w:t>
      </w:r>
    </w:p>
    <w:p w:rsidR="007B7E85" w:rsidRPr="00197C31" w:rsidRDefault="007B7E85" w:rsidP="007B7E85">
      <w:pPr>
        <w:autoSpaceDE w:val="0"/>
        <w:autoSpaceDN w:val="0"/>
        <w:adjustRightInd w:val="0"/>
        <w:spacing w:after="0" w:line="240" w:lineRule="auto"/>
        <w:ind w:firstLine="720"/>
        <w:jc w:val="both"/>
        <w:rPr>
          <w:rFonts w:ascii="Times New Roman" w:hAnsi="Times New Roman"/>
          <w:sz w:val="20"/>
          <w:szCs w:val="20"/>
        </w:rPr>
      </w:pPr>
      <w:r w:rsidRPr="00197C31">
        <w:rPr>
          <w:rFonts w:ascii="Times New Roman" w:hAnsi="Times New Roman"/>
          <w:sz w:val="20"/>
          <w:szCs w:val="20"/>
        </w:rPr>
        <w:t>Жилищный фонд района характеризуется следующими значениями по оснащению приборами учета. Из  22 многоквартирных жилых домов оснащены общедомовыми приборами учета:</w:t>
      </w:r>
    </w:p>
    <w:p w:rsidR="007B7E85" w:rsidRPr="00197C31" w:rsidRDefault="007B7E85" w:rsidP="007B7E85">
      <w:pPr>
        <w:spacing w:after="0" w:line="240" w:lineRule="auto"/>
        <w:rPr>
          <w:rFonts w:ascii="Times New Roman" w:hAnsi="Times New Roman"/>
          <w:sz w:val="20"/>
          <w:szCs w:val="20"/>
        </w:rPr>
      </w:pPr>
      <w:r w:rsidRPr="00197C31">
        <w:rPr>
          <w:rFonts w:ascii="Times New Roman" w:hAnsi="Times New Roman"/>
          <w:sz w:val="20"/>
          <w:szCs w:val="20"/>
        </w:rPr>
        <w:t xml:space="preserve">            холодной воды – 95% (21 дом из 22, подлежащих оснащению);</w:t>
      </w:r>
    </w:p>
    <w:p w:rsidR="007B7E85" w:rsidRPr="00197C31" w:rsidRDefault="007B7E85" w:rsidP="007B7E85">
      <w:pPr>
        <w:spacing w:after="0" w:line="240" w:lineRule="auto"/>
        <w:rPr>
          <w:rFonts w:ascii="Times New Roman" w:hAnsi="Times New Roman"/>
          <w:sz w:val="20"/>
          <w:szCs w:val="20"/>
        </w:rPr>
      </w:pPr>
      <w:r w:rsidRPr="00197C31">
        <w:rPr>
          <w:rFonts w:ascii="Times New Roman" w:hAnsi="Times New Roman"/>
          <w:sz w:val="20"/>
          <w:szCs w:val="20"/>
        </w:rPr>
        <w:t xml:space="preserve">          электроэнергии – 100% (22 дома из 22, подлежащих оснащению);</w:t>
      </w:r>
    </w:p>
    <w:p w:rsidR="007B7E85" w:rsidRPr="00197C31" w:rsidRDefault="007B7E85" w:rsidP="007B7E85">
      <w:pPr>
        <w:spacing w:after="0" w:line="240" w:lineRule="auto"/>
        <w:rPr>
          <w:rFonts w:ascii="Times New Roman" w:hAnsi="Times New Roman"/>
          <w:sz w:val="20"/>
          <w:szCs w:val="20"/>
        </w:rPr>
      </w:pPr>
      <w:r w:rsidRPr="00197C31">
        <w:rPr>
          <w:rFonts w:ascii="Times New Roman" w:hAnsi="Times New Roman"/>
          <w:sz w:val="20"/>
          <w:szCs w:val="20"/>
        </w:rPr>
        <w:t xml:space="preserve">          природного газа – 100% (22 дома из 22, подлежащих оснащению).</w:t>
      </w:r>
    </w:p>
    <w:p w:rsidR="007B7E85" w:rsidRPr="00197C31" w:rsidRDefault="007B7E85" w:rsidP="007B7E85">
      <w:pPr>
        <w:autoSpaceDE w:val="0"/>
        <w:autoSpaceDN w:val="0"/>
        <w:adjustRightInd w:val="0"/>
        <w:spacing w:after="0" w:line="240" w:lineRule="auto"/>
        <w:ind w:firstLine="720"/>
        <w:jc w:val="both"/>
        <w:rPr>
          <w:rFonts w:ascii="Times New Roman" w:hAnsi="Times New Roman"/>
          <w:sz w:val="20"/>
          <w:szCs w:val="20"/>
        </w:rPr>
      </w:pPr>
      <w:r w:rsidRPr="00197C31">
        <w:rPr>
          <w:rFonts w:ascii="Times New Roman" w:hAnsi="Times New Roman"/>
          <w:sz w:val="20"/>
          <w:szCs w:val="20"/>
        </w:rPr>
        <w:t>Из  1349 жилых квартир в МКД и домах блокированной застройки  оснащены индивидуальными приборами учета:</w:t>
      </w:r>
    </w:p>
    <w:p w:rsidR="007B7E85" w:rsidRPr="00197C31" w:rsidRDefault="007B7E85" w:rsidP="007B7E85">
      <w:pPr>
        <w:spacing w:after="0" w:line="240" w:lineRule="auto"/>
        <w:rPr>
          <w:rFonts w:ascii="Times New Roman" w:hAnsi="Times New Roman"/>
          <w:sz w:val="20"/>
          <w:szCs w:val="20"/>
        </w:rPr>
      </w:pPr>
      <w:r w:rsidRPr="00197C31">
        <w:rPr>
          <w:rFonts w:ascii="Times New Roman" w:hAnsi="Times New Roman"/>
          <w:sz w:val="20"/>
          <w:szCs w:val="20"/>
        </w:rPr>
        <w:t xml:space="preserve">          холодной воды – 65% (944 из 1349, подлежащих оснащению);</w:t>
      </w:r>
    </w:p>
    <w:p w:rsidR="007B7E85" w:rsidRPr="00197C31" w:rsidRDefault="007B7E85" w:rsidP="007B7E85">
      <w:pPr>
        <w:spacing w:after="0" w:line="240" w:lineRule="auto"/>
        <w:rPr>
          <w:rFonts w:ascii="Times New Roman" w:hAnsi="Times New Roman"/>
          <w:sz w:val="20"/>
          <w:szCs w:val="20"/>
        </w:rPr>
      </w:pPr>
      <w:r w:rsidRPr="00197C31">
        <w:rPr>
          <w:rFonts w:ascii="Times New Roman" w:hAnsi="Times New Roman"/>
          <w:sz w:val="20"/>
          <w:szCs w:val="20"/>
        </w:rPr>
        <w:t xml:space="preserve">          природного газа – 100% (1349 из 1349, подлежащих оснащению);</w:t>
      </w:r>
    </w:p>
    <w:p w:rsidR="007B7E85" w:rsidRPr="00197C31" w:rsidRDefault="007B7E85" w:rsidP="007B7E85">
      <w:pPr>
        <w:spacing w:after="0" w:line="240" w:lineRule="auto"/>
        <w:rPr>
          <w:rFonts w:ascii="Times New Roman" w:hAnsi="Times New Roman"/>
          <w:sz w:val="20"/>
          <w:szCs w:val="20"/>
        </w:rPr>
      </w:pPr>
      <w:r w:rsidRPr="00197C31">
        <w:rPr>
          <w:rFonts w:ascii="Times New Roman" w:hAnsi="Times New Roman"/>
          <w:sz w:val="20"/>
          <w:szCs w:val="20"/>
        </w:rPr>
        <w:t xml:space="preserve">          электроэнергии – 100% (1349 из 1349, подлежащих оснащению). </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Положения </w:t>
      </w:r>
      <w:hyperlink r:id="rId9" w:history="1">
        <w:r w:rsidRPr="00197C31">
          <w:rPr>
            <w:rFonts w:ascii="Times New Roman" w:hAnsi="Times New Roman"/>
            <w:sz w:val="20"/>
            <w:szCs w:val="20"/>
          </w:rPr>
          <w:t>Федерального закона</w:t>
        </w:r>
      </w:hyperlink>
      <w:r w:rsidRPr="00197C31">
        <w:rPr>
          <w:rFonts w:ascii="Times New Roman" w:hAnsi="Times New Roman"/>
          <w:sz w:val="20"/>
          <w:szCs w:val="20"/>
        </w:rPr>
        <w:t xml:space="preserve"> требуют полного обеспечения приборами учета, в т.ч. в жилищном фонде не только общедомовыми, но и, поквартирными приборами учета. Предъявляется еще целый ряд </w:t>
      </w:r>
      <w:r w:rsidRPr="00197C31">
        <w:rPr>
          <w:rFonts w:ascii="Times New Roman" w:hAnsi="Times New Roman"/>
          <w:sz w:val="20"/>
          <w:szCs w:val="20"/>
        </w:rPr>
        <w:lastRenderedPageBreak/>
        <w:t>жестких требований повышения энергоэффективности, включая проведение энергетических обследований, заключение энергосервисных контрактов, замену неэффективного оборудования.</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Решение проблемы энергосбережения требует комплексного и системного подхода, в связи, с чем необходимо повысить уровень согласованности действий по ряду направлений: нормативно-правовое обеспечение, организация и управление, научное обеспечение, технические и технологические меры,  экономическое стимулирование энергосбережения, подготовка кадров.</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Низкая энергоэффективность ЖКХ и бюджетной сферы порождает высокую нагрузку коммунальных платежей на местные, республиканский и федеральный бюджеты и снижает финансовую стабильность. Более 15 % расходов  местных бюджетов приходится на оплату в той или иной форме жилищных и коммунальных услуг.</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Реализации огромного потенциала энергосбережения мешают барьеры, которые имеют разную природу: ценовые и финансовые барьеры, связанные со структурой и организацией экономики и рынка; институциональные барьеры; социальные, культурные, поведенческие. Практически все они устранимы с помощью целевых мер политики по повышению энергоэффективности.</w:t>
      </w:r>
    </w:p>
    <w:p w:rsidR="007B7E85" w:rsidRPr="00197C31" w:rsidRDefault="007B7E85" w:rsidP="007B7E85">
      <w:pPr>
        <w:autoSpaceDE w:val="0"/>
        <w:autoSpaceDN w:val="0"/>
        <w:adjustRightInd w:val="0"/>
        <w:spacing w:after="0" w:line="240" w:lineRule="auto"/>
        <w:jc w:val="both"/>
        <w:rPr>
          <w:rFonts w:ascii="Times New Roman" w:hAnsi="Times New Roman"/>
          <w:sz w:val="20"/>
          <w:szCs w:val="20"/>
        </w:rPr>
      </w:pPr>
      <w:r w:rsidRPr="00197C31">
        <w:rPr>
          <w:rFonts w:ascii="Times New Roman" w:hAnsi="Times New Roman"/>
          <w:sz w:val="20"/>
          <w:szCs w:val="20"/>
        </w:rPr>
        <w:t xml:space="preserve">         Решение проблемы требует применения организационно-финансовых механизмов взаимодействия, координации усилий, концентрации ресурсов субъектов экономики с учетом создаваемой единой системы управления политикой повышения энергоэффективности в Российской Федерации. Существенное снижение нерационального потребления энергии во всех сферах жизнедеятельности не может быть обеспечено самостоятельно собственниками объектов и сооружений. Задача кардинального повышения уровня энергоэффективности может быть решена только программно-целевыми методами.</w:t>
      </w:r>
    </w:p>
    <w:p w:rsidR="007B7E85" w:rsidRPr="00197C31" w:rsidRDefault="007B7E85" w:rsidP="007B7E85">
      <w:pPr>
        <w:autoSpaceDE w:val="0"/>
        <w:autoSpaceDN w:val="0"/>
        <w:adjustRightInd w:val="0"/>
        <w:spacing w:after="0" w:line="240" w:lineRule="auto"/>
        <w:ind w:firstLine="720"/>
        <w:jc w:val="both"/>
        <w:rPr>
          <w:rFonts w:ascii="Times New Roman" w:hAnsi="Times New Roman"/>
          <w:sz w:val="20"/>
          <w:szCs w:val="20"/>
        </w:rPr>
      </w:pPr>
      <w:r w:rsidRPr="00197C31">
        <w:rPr>
          <w:rFonts w:ascii="Times New Roman" w:hAnsi="Times New Roman"/>
          <w:sz w:val="20"/>
          <w:szCs w:val="20"/>
        </w:rPr>
        <w:t>Решение основных задач муниципальной программы носит долгосрочный характер, что обусловлено необходимостью как изменения системы отношений на многих рынках энергоносителей, так и замены и модернизации значительной части производственной, инженерной и социальной инфраструктуры и ее развития на новой технологической базе.</w:t>
      </w:r>
    </w:p>
    <w:p w:rsidR="007B7E85" w:rsidRPr="00197C31" w:rsidRDefault="007B7E85" w:rsidP="007B7E85">
      <w:pPr>
        <w:autoSpaceDE w:val="0"/>
        <w:autoSpaceDN w:val="0"/>
        <w:adjustRightInd w:val="0"/>
        <w:spacing w:before="108" w:after="0" w:line="240" w:lineRule="auto"/>
        <w:jc w:val="center"/>
        <w:outlineLvl w:val="0"/>
        <w:rPr>
          <w:rFonts w:ascii="Times New Roman" w:hAnsi="Times New Roman"/>
          <w:b/>
          <w:bCs/>
          <w:sz w:val="20"/>
          <w:szCs w:val="20"/>
        </w:rPr>
      </w:pPr>
      <w:bookmarkStart w:id="2" w:name="sub_1200"/>
      <w:r w:rsidRPr="00197C31">
        <w:rPr>
          <w:rFonts w:ascii="Times New Roman" w:hAnsi="Times New Roman"/>
          <w:b/>
          <w:bCs/>
          <w:sz w:val="20"/>
          <w:szCs w:val="20"/>
        </w:rPr>
        <w:t xml:space="preserve">Раздел 2. </w:t>
      </w:r>
      <w:bookmarkEnd w:id="2"/>
      <w:r w:rsidRPr="00197C31">
        <w:rPr>
          <w:rFonts w:ascii="Times New Roman" w:hAnsi="Times New Roman"/>
          <w:b/>
          <w:bCs/>
          <w:sz w:val="20"/>
          <w:szCs w:val="20"/>
        </w:rPr>
        <w:t>Приоритеты государственной и муниципальной политики в сфере реализации муниципальной программы, цели, задачи и показатели (индикаторы) достижения целей и решения задач, описание основных ожидаемых конечных результатов муниципальной программы, сроков реализации муниципальной программы</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Одним из основных целевых ориентиров долгосрочного социально-экономического развития Республики Мордовия на период до 2025 года обозначена безопасность общества. В качестве одного из направлений системного достижения поставленной цели выбран переход экономики республики на инновационный социально ориентированный тип развития.         </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Необходимым условием для этого является создание инновационного и эффективного производственного сектора, вносящего необходимый вклад в социально ориентированное инновационное развитие экономики муниципальных образований и республики в целом.</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Для устранения энергетических барьеров (нехватка энергомощностей, высокий износ основных фондов и т.п.) социально-экономического развития Республики Мордовия и использования потенциала энергосбережения необходимо значительное снижение энергоемкости валового внутреннего продукта.</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Основной целью муниципальной программы является снижение потребления топливно-энергетических ресурсов  путем их наиболее полного и рационального использования за счет внедрения комплекса энергосберегающих мероприятий и проектов.</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Основные задачи муниципальной программы, направленные на достижение цели:</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выявление потенциала энергосбережения на основании обязательных энергетических обследований;</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обеспечение устойчивых темпов снижения энергопотребления в секторах экономики района;</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сохранение и расширение потенциала доходной части районного бюджета  за счет сокращения нерационального потребления энергии.</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Основными индикаторами и показателями выполнения муниципальной программы, позволяющими осуществлять мониторинг прогресса в достижении установленной цели муниципальной программы, являются:</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сокращение удельных показателей энергопотребления экономики муниципального  образования на 3 процента ежегодно.</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Достижение цели муниципальной программы требует реализации комплекса долгосрочных взаимоувязанных по ресурсам, срокам и этапам мероприятий с использованием межотраслевого подхода (с охватом всех секторов экономики). </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Основные задачи муниципальной программы:</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обеспечение устойчивого процесса повышения эффективности энергопотребления, в том числе за счет запуска механизмов стимулирования энергосбережения и повышения энергетической эффективности в различных сферах экономики района, реализации типовых энергосберегающих проектов, активизирующих деятельность хозяйствующих субъектов и населения по реализации потенциала энергосбережения;</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формирование целостной и эффективной системы управления процессом повышения энергоэффективности за счет развития новых институтов и обеспечения современного нормативно-</w:t>
      </w:r>
      <w:r w:rsidRPr="00197C31">
        <w:rPr>
          <w:rFonts w:ascii="Times New Roman" w:hAnsi="Times New Roman"/>
          <w:sz w:val="20"/>
          <w:szCs w:val="20"/>
        </w:rPr>
        <w:lastRenderedPageBreak/>
        <w:t>законодательного, ресурсного, институционального и информационного обеспечения деятельности по повышению энергоэффективности.</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Срок реализации муниципальной программы –     2018–2030 годы.</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По окончании реализации муниципальной программы предполагается осуществить переход на энергоэффективный путь развития экономики Ельниковского муниципального района Республики Мордовия.</w:t>
      </w:r>
      <w:bookmarkStart w:id="3" w:name="sub_100"/>
    </w:p>
    <w:p w:rsidR="007B7E85" w:rsidRPr="00197C31" w:rsidRDefault="007B7E85" w:rsidP="007B7E85">
      <w:pPr>
        <w:autoSpaceDE w:val="0"/>
        <w:autoSpaceDN w:val="0"/>
        <w:adjustRightInd w:val="0"/>
        <w:spacing w:after="0" w:line="240" w:lineRule="auto"/>
        <w:jc w:val="center"/>
        <w:rPr>
          <w:rFonts w:ascii="Times New Roman" w:hAnsi="Times New Roman"/>
          <w:b/>
          <w:sz w:val="20"/>
          <w:szCs w:val="20"/>
        </w:rPr>
      </w:pPr>
      <w:r w:rsidRPr="00197C31">
        <w:rPr>
          <w:rFonts w:ascii="Times New Roman" w:hAnsi="Times New Roman"/>
          <w:b/>
          <w:sz w:val="20"/>
          <w:szCs w:val="20"/>
        </w:rPr>
        <w:t>Раздел 3. Обобщенная характеристика основных мероприятий муниципальной программы</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Специфика повышения энергоэффективности в отдельных секторах экономики (организация управления и принятия решений, степень и возможности регулирования) вызывает необходимость выделения следующих направлений  по реализации программных мероприятий по повышению энергоэффективности:</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в организациях бюджетной сферы;</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в жилищном секторе;</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методическое, информационное  и кадровое обеспечение.</w:t>
      </w:r>
      <w:bookmarkStart w:id="4" w:name="sub_400"/>
      <w:bookmarkEnd w:id="3"/>
      <w:r w:rsidRPr="00197C31">
        <w:rPr>
          <w:rFonts w:ascii="Times New Roman" w:hAnsi="Times New Roman"/>
          <w:sz w:val="20"/>
          <w:szCs w:val="20"/>
        </w:rPr>
        <w:tab/>
        <w:t>Объемы и источники финансирования ежегодно уточняются при формировании бюджета на соответствующий год;</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т</w:t>
      </w:r>
      <w:r w:rsidRPr="00197C31">
        <w:rPr>
          <w:rFonts w:ascii="Times New Roman" w:eastAsia="Times New Roman" w:hAnsi="Times New Roman"/>
          <w:sz w:val="20"/>
          <w:szCs w:val="20"/>
          <w:lang w:eastAsia="ru-RU"/>
        </w:rPr>
        <w:t>ехнические и технологические мероприятия</w:t>
      </w:r>
      <w:r w:rsidRPr="00197C31">
        <w:rPr>
          <w:rFonts w:ascii="Times New Roman" w:hAnsi="Times New Roman"/>
          <w:sz w:val="20"/>
          <w:szCs w:val="20"/>
        </w:rPr>
        <w:t>.</w:t>
      </w:r>
    </w:p>
    <w:p w:rsidR="007B7E85" w:rsidRPr="00197C31" w:rsidRDefault="007B7E85" w:rsidP="007B7E85">
      <w:pPr>
        <w:autoSpaceDE w:val="0"/>
        <w:autoSpaceDN w:val="0"/>
        <w:adjustRightInd w:val="0"/>
        <w:spacing w:before="108" w:after="0" w:line="240" w:lineRule="auto"/>
        <w:jc w:val="center"/>
        <w:outlineLvl w:val="0"/>
        <w:rPr>
          <w:rFonts w:ascii="Times New Roman" w:hAnsi="Times New Roman"/>
          <w:b/>
          <w:bCs/>
          <w:sz w:val="20"/>
          <w:szCs w:val="20"/>
        </w:rPr>
      </w:pPr>
      <w:r w:rsidRPr="00197C31">
        <w:rPr>
          <w:rFonts w:ascii="Times New Roman" w:hAnsi="Times New Roman"/>
          <w:b/>
          <w:bCs/>
          <w:sz w:val="20"/>
          <w:szCs w:val="20"/>
        </w:rPr>
        <w:t>Глава 1. Повышение энергоэффективности в организациях бюджетной сферы</w:t>
      </w:r>
    </w:p>
    <w:bookmarkEnd w:id="4"/>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В районе  действуют  2 муниципальных общеобразовательных учреждения, 1 муниципальное дошкольное общеобразовательное учреждение с 1 структурным подразделением, 1 МКУ «Управление образования Ельниковского муниципального района», 1 МБООДО «Дом детского творчества» с 1 структурным подразделением, 1 МУ «Ельниковская центральная библиотека», 1 МУ «Ельниковский районный Дом культуры»,  1 МБУДО «Ельниковская  детская  музыкальная  школа»,  1 МКУ «ЕДДС»,   1 МБУ «Ельниковский  историко-краеведческий музей»,  1 МКУ «Центр обслуживания муниципальных учреждений Ельниковского  муниципального района», 10 сельских поселений. </w:t>
      </w:r>
    </w:p>
    <w:p w:rsidR="007B7E85" w:rsidRPr="00197C31" w:rsidRDefault="007B7E85" w:rsidP="007B7E85">
      <w:pPr>
        <w:spacing w:after="0" w:line="240" w:lineRule="auto"/>
        <w:jc w:val="both"/>
        <w:rPr>
          <w:rFonts w:ascii="Times New Roman" w:hAnsi="Times New Roman"/>
          <w:sz w:val="20"/>
          <w:szCs w:val="20"/>
          <w:highlight w:val="yellow"/>
        </w:rPr>
      </w:pPr>
      <w:r w:rsidRPr="00197C31">
        <w:rPr>
          <w:rFonts w:ascii="Times New Roman" w:hAnsi="Times New Roman"/>
          <w:sz w:val="20"/>
          <w:szCs w:val="20"/>
        </w:rPr>
        <w:t xml:space="preserve">        Высокий уровень энергоемкости организаций бюджетной сферы может привести к следующим негативным последствиям:</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росту затрат бюджетных учреждений на оплату топливно-энергетических и коммунальных ресурсов;</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снижению эффективности бюджетных расходов, вызванному ростом доли затрат на оплату коммунальных услуг в общих затратах на государственное управление;</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снижению качества выполняемых услуг.</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Одной из приоритетных задач в области энергосбережения является проведение мероприятий, обеспечивающих снижение энергопотребления и уменьшение бюджетных средств, направляемых на оплату энергоресурсов.</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Основными организационными мероприятиями по энергосбережению и повышению энергетической эффективности в государственных учреждениях и сфере оказания услуг являются:</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организация учета используемых энергетических ресурсов на объектах в соответствии с требованиями </w:t>
      </w:r>
      <w:hyperlink r:id="rId10" w:history="1">
        <w:r w:rsidRPr="00197C31">
          <w:rPr>
            <w:rFonts w:ascii="Times New Roman" w:hAnsi="Times New Roman"/>
            <w:sz w:val="20"/>
            <w:szCs w:val="20"/>
          </w:rPr>
          <w:t>законодательства</w:t>
        </w:r>
      </w:hyperlink>
      <w:r w:rsidRPr="00197C31">
        <w:rPr>
          <w:rFonts w:ascii="Times New Roman" w:hAnsi="Times New Roman"/>
          <w:sz w:val="20"/>
          <w:szCs w:val="20"/>
        </w:rPr>
        <w:t xml:space="preserve"> об энергосбережении и о повышении энергетической эффективности;</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проведение обязательных энергетических обследований;</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внедрение автоматизированных систем мониторинга потребления энергетических ресурсов и мониторинга осуществления мероприятий по энергосбережению и повышению энергетической эффективности, в том числе осуществления контроля за исполнением обязательных мероприятий и требований, установленных </w:t>
      </w:r>
      <w:hyperlink r:id="rId11" w:history="1">
        <w:r w:rsidRPr="00197C31">
          <w:rPr>
            <w:rFonts w:ascii="Times New Roman" w:hAnsi="Times New Roman"/>
            <w:sz w:val="20"/>
            <w:szCs w:val="20"/>
          </w:rPr>
          <w:t>законодательством</w:t>
        </w:r>
      </w:hyperlink>
      <w:r w:rsidRPr="00197C31">
        <w:rPr>
          <w:rFonts w:ascii="Times New Roman" w:hAnsi="Times New Roman"/>
          <w:sz w:val="20"/>
          <w:szCs w:val="20"/>
        </w:rPr>
        <w:t xml:space="preserve"> об энергосбережении и о повышении энергетической эффективности;</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содействие заключению энергосервисных договоров (контрактов) государственными учреждениями в соответствии с </w:t>
      </w:r>
      <w:hyperlink r:id="rId12" w:history="1">
        <w:r w:rsidRPr="00197C31">
          <w:rPr>
            <w:rFonts w:ascii="Times New Roman" w:hAnsi="Times New Roman"/>
            <w:sz w:val="20"/>
            <w:szCs w:val="20"/>
          </w:rPr>
          <w:t>законодательством</w:t>
        </w:r>
      </w:hyperlink>
      <w:r w:rsidRPr="00197C31">
        <w:rPr>
          <w:rFonts w:ascii="Times New Roman" w:hAnsi="Times New Roman"/>
          <w:sz w:val="20"/>
          <w:szCs w:val="20"/>
        </w:rPr>
        <w:t xml:space="preserve"> об энергосбережении и о повышении энергетической эффективности и законодательством о размещении заказов на поставки товаров, выполнение работ, оказание услуг для государственных и муниципальных нужд.</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Типовые технические мероприятия, реализуемые на объектах бюджетной сферы, обеспечивают решение задачи снижения удельного расхода энергии на 1 кв. м. площади этих объектов на 12 %  за весь срок реализации муниципальной программы (2018 – 2030 годы) и включают:</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оснащение приборами учета тепловой энергии, природного газа всех объектов бюджетной сферы;</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оснащение всех объектов бюджетной сферы  приборами коммерческого учета электроэнергии, позволяющими дистанционно передавать фактические показания потребления энергоресурсов,  имеющих возможность дистанционного отключения;</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проведение энергетического аудита 1 раз в 5 лет на всех объектах бюджетной сферы;</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повышение доли бюджетных зданий, подлежащих ежегодно комплексному капитальному ремонту;</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утепление зданий бюджетной сферы;</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замену старых отопительных котлов в индивидуальных системах отопления зданий учреждений;</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повышение эффективности систем освещения бюджетных зданий и зданий сферы услуг;</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закупки энергопотребляющего оборудования высоких классов энергоэффективности для организаций бюджетной сферы за счет введения соответствующих требований в законодательство о закупке товаров для государственных и муниципальных нужд.</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lastRenderedPageBreak/>
        <w:t xml:space="preserve">        В 2012 году проведены энергетические обследования  муниципальных учреждений, заменены оконные и дверные блоки в  учреждениях, утеплены  здания учреждений, осуществлена замена ламп освещения ЛОН на энергосберегающие лампы в  учреждениях, приборов учета, выработавших ресурс, на новые. Также проведены ремонт системы отопления в муниципальных учреждениях, ремонт котельных с заменой котлов отопления на энергоэффективные. В результате проведенных мероприятий удалось добиться снижения удельных расходов топливно-энергетических ресурсов, что привело к значительной экономии финансовых средств.</w:t>
      </w:r>
    </w:p>
    <w:p w:rsidR="007B7E85" w:rsidRPr="00197C31" w:rsidRDefault="007B7E85" w:rsidP="007B7E85">
      <w:pPr>
        <w:spacing w:after="0" w:line="240" w:lineRule="auto"/>
        <w:jc w:val="both"/>
        <w:rPr>
          <w:rFonts w:ascii="Times New Roman" w:hAnsi="Times New Roman"/>
          <w:b/>
          <w:bCs/>
          <w:sz w:val="20"/>
          <w:szCs w:val="20"/>
        </w:rPr>
      </w:pPr>
      <w:r w:rsidRPr="00197C31">
        <w:rPr>
          <w:rFonts w:ascii="Times New Roman" w:hAnsi="Times New Roman"/>
          <w:sz w:val="20"/>
          <w:szCs w:val="20"/>
        </w:rPr>
        <w:t xml:space="preserve">        В организациях бюджетной сферы всех уровней целесообразно направлять средства, образуемые в результате осуществления программных энергосберегающих мероприятий, для дальнейшего энергосбережения (порядка 70% стоимости экономии), оснащения приборами учета и регулирования расхода энергоресурсов (10 – 15%), поощрения участников реализации данных энергосберегающих мероприятий (15 – 20%) в течение трех лет после их осуществления.</w:t>
      </w:r>
      <w:bookmarkStart w:id="5" w:name="sub_500"/>
    </w:p>
    <w:p w:rsidR="007B7E85" w:rsidRPr="00197C31" w:rsidRDefault="007B7E85" w:rsidP="007B7E85">
      <w:pPr>
        <w:autoSpaceDE w:val="0"/>
        <w:autoSpaceDN w:val="0"/>
        <w:adjustRightInd w:val="0"/>
        <w:spacing w:before="108" w:after="0" w:line="240" w:lineRule="auto"/>
        <w:jc w:val="center"/>
        <w:outlineLvl w:val="0"/>
        <w:rPr>
          <w:rFonts w:ascii="Times New Roman" w:hAnsi="Times New Roman"/>
          <w:b/>
          <w:bCs/>
          <w:sz w:val="20"/>
          <w:szCs w:val="20"/>
        </w:rPr>
      </w:pPr>
      <w:r w:rsidRPr="00197C31">
        <w:rPr>
          <w:rFonts w:ascii="Times New Roman" w:hAnsi="Times New Roman"/>
          <w:b/>
          <w:bCs/>
          <w:sz w:val="20"/>
          <w:szCs w:val="20"/>
        </w:rPr>
        <w:t>Глава 2. Повышение энергоэффективности в жилищном (фонде) секторе</w:t>
      </w:r>
      <w:bookmarkEnd w:id="5"/>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Организационно-технические решения, направленные на достижение практических результатов по данному направлению:</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проведение паспортизации зданий;</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оснащение жилых зданий, присоединенных к системам централизованного энергоснабжения, коллективными (общедомовыми) приборами учета и регулирования потребления энергии, включая установку приборов учета малоимущим гражданам. В целях стимулирования работ по обеспечению 100-процентного учета энергоресурсов, потребляемых многоквартирным жилищным фондом, разработан Порядок предоставления из республиканского бюджета Республики Мордовия бюджетам поселений  субсидий в размере 10 % от сметной стоимости работ на обеспечение жилищного фонда общедомовыми приборами учета;</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установка индивидуальных приборов учета энергоресурсов с возможностью дистанционного отключения;</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заключение энергосервисных контрактов в многоквартирных домах.</w:t>
      </w:r>
      <w:bookmarkStart w:id="6" w:name="sub_700"/>
    </w:p>
    <w:p w:rsidR="007B7E85" w:rsidRPr="00197C31" w:rsidRDefault="007B7E85" w:rsidP="007B7E85">
      <w:pPr>
        <w:spacing w:after="0" w:line="240" w:lineRule="auto"/>
        <w:jc w:val="center"/>
        <w:rPr>
          <w:rFonts w:ascii="Times New Roman" w:hAnsi="Times New Roman"/>
          <w:b/>
          <w:bCs/>
          <w:sz w:val="20"/>
          <w:szCs w:val="20"/>
        </w:rPr>
      </w:pPr>
      <w:r w:rsidRPr="00197C31">
        <w:rPr>
          <w:rFonts w:ascii="Times New Roman" w:hAnsi="Times New Roman"/>
          <w:b/>
          <w:bCs/>
          <w:sz w:val="20"/>
          <w:szCs w:val="20"/>
        </w:rPr>
        <w:t>Глава 3. Методическое, информационное и кадровое обеспечение</w:t>
      </w:r>
      <w:bookmarkEnd w:id="6"/>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Основные мероприятия охватывают:</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контроль выполнения требований законодательства об энергосбережении и о повышении энергетической эффективности по подготовке и реализации муниципальных программ в области энергосбережения и повышения энергетической эффективности;</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проведение обучения специалистов органов местного самоуправления Ельниковского муниципального района Республики Мордовия по вопросам повышения эффективности использования энергии;</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содействие формированию бережливой модели поведения населения, включая создание набора инструментов для информирования граждан о возможных типовых решениях по энергосбережению и повышению энергетической эффективности.</w:t>
      </w:r>
    </w:p>
    <w:p w:rsidR="007B7E85" w:rsidRPr="00197C31" w:rsidRDefault="007B7E85" w:rsidP="007B7E85">
      <w:pPr>
        <w:spacing w:after="0" w:line="240" w:lineRule="auto"/>
        <w:jc w:val="center"/>
        <w:rPr>
          <w:rFonts w:ascii="Times New Roman" w:eastAsia="Times New Roman" w:hAnsi="Times New Roman"/>
          <w:b/>
          <w:sz w:val="20"/>
          <w:szCs w:val="20"/>
          <w:lang w:eastAsia="ru-RU"/>
        </w:rPr>
      </w:pPr>
      <w:r w:rsidRPr="00197C31">
        <w:rPr>
          <w:rFonts w:ascii="Times New Roman" w:hAnsi="Times New Roman"/>
          <w:b/>
          <w:sz w:val="20"/>
          <w:szCs w:val="20"/>
        </w:rPr>
        <w:t xml:space="preserve">Глава 4. </w:t>
      </w:r>
      <w:r w:rsidRPr="00197C31">
        <w:rPr>
          <w:rFonts w:ascii="Times New Roman" w:eastAsia="Times New Roman" w:hAnsi="Times New Roman"/>
          <w:b/>
          <w:sz w:val="20"/>
          <w:szCs w:val="20"/>
          <w:lang w:eastAsia="ru-RU"/>
        </w:rPr>
        <w:t>Технические и технологические мероприятия.</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замена ламп в светильниках уличного освещения на энергосберегающие и светодиодные, направленная на повышение энергоэффективности объектов наружного освещения;</w:t>
      </w:r>
    </w:p>
    <w:p w:rsidR="007B7E85" w:rsidRPr="00197C31" w:rsidRDefault="007B7E85" w:rsidP="007B7E85">
      <w:pPr>
        <w:spacing w:after="0" w:line="240" w:lineRule="auto"/>
        <w:jc w:val="both"/>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 мероприятия по выявлению бесхозяйных объектов недвижимого имущества, используемых для передачи электрической и тепловой энергии, воды, по организации постановки в установленном порядке таких объектов на учет в качестве бесхозяйных объектов недвижимого имущества и признанию права муниципальной собственности на такие бесхозяйные объекты недвижимого имущества;</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мероприятия по организации порядка управления (эксплуатации) бесхозяйными объектами недвижимого имущества, используемыми для передачи электрической и тепловой энергии, воды, с момента выявления таких объектов.</w:t>
      </w:r>
    </w:p>
    <w:p w:rsidR="007B7E85" w:rsidRPr="00197C31" w:rsidRDefault="007B7E85" w:rsidP="007B7E85">
      <w:pPr>
        <w:autoSpaceDE w:val="0"/>
        <w:autoSpaceDN w:val="0"/>
        <w:adjustRightInd w:val="0"/>
        <w:spacing w:after="0" w:line="240" w:lineRule="auto"/>
        <w:jc w:val="center"/>
        <w:rPr>
          <w:rFonts w:ascii="Times New Roman" w:hAnsi="Times New Roman"/>
          <w:b/>
          <w:sz w:val="20"/>
          <w:szCs w:val="20"/>
        </w:rPr>
      </w:pPr>
      <w:r w:rsidRPr="00197C31">
        <w:rPr>
          <w:rFonts w:ascii="Times New Roman" w:hAnsi="Times New Roman"/>
          <w:b/>
          <w:sz w:val="20"/>
          <w:szCs w:val="20"/>
        </w:rPr>
        <w:t>Раздел  4. Основные меры правового регулирования, направленные на  достижение целей и конечных результатов муниципальной программы</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Применение мер муниципального регулирования в сфере реализации муниципальной программы не предусмотрено.</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При формировании и корректировке плана реализации муниципальной программы по мере выявления или возникновения неурегулированных вопросов нормативного правового характеристика ответственный исполнитель муниципальной программы формирует проекты соответствующих нормативных правовых актов и в установленном порядке вносит и на рассмотрение в Министерство энергетики и тарифной политики Республики Мордовия.</w:t>
      </w:r>
    </w:p>
    <w:p w:rsidR="007B7E85" w:rsidRPr="00197C31" w:rsidRDefault="007B7E85" w:rsidP="007B7E85">
      <w:pPr>
        <w:autoSpaceDE w:val="0"/>
        <w:autoSpaceDN w:val="0"/>
        <w:adjustRightInd w:val="0"/>
        <w:spacing w:before="108" w:after="0" w:line="240" w:lineRule="auto"/>
        <w:jc w:val="center"/>
        <w:outlineLvl w:val="0"/>
        <w:rPr>
          <w:rFonts w:ascii="Times New Roman" w:hAnsi="Times New Roman"/>
          <w:b/>
          <w:bCs/>
          <w:sz w:val="20"/>
          <w:szCs w:val="20"/>
        </w:rPr>
      </w:pPr>
      <w:bookmarkStart w:id="7" w:name="sub_1400"/>
      <w:r w:rsidRPr="00197C31">
        <w:rPr>
          <w:rFonts w:ascii="Times New Roman" w:hAnsi="Times New Roman"/>
          <w:b/>
          <w:bCs/>
          <w:sz w:val="20"/>
          <w:szCs w:val="20"/>
        </w:rPr>
        <w:t xml:space="preserve">Раздел 5. </w:t>
      </w:r>
      <w:bookmarkEnd w:id="7"/>
      <w:r w:rsidRPr="00197C31">
        <w:rPr>
          <w:rFonts w:ascii="Times New Roman" w:hAnsi="Times New Roman"/>
          <w:b/>
          <w:bCs/>
          <w:sz w:val="20"/>
          <w:szCs w:val="20"/>
        </w:rPr>
        <w:t>Обоснование объема финансовых ресурсов, необходимых для реализации  муниципальной программы</w:t>
      </w:r>
    </w:p>
    <w:p w:rsidR="007B7E85" w:rsidRPr="00197C31" w:rsidRDefault="007B7E85" w:rsidP="007B7E85">
      <w:pPr>
        <w:autoSpaceDE w:val="0"/>
        <w:autoSpaceDN w:val="0"/>
        <w:adjustRightInd w:val="0"/>
        <w:spacing w:after="0" w:line="240" w:lineRule="auto"/>
        <w:ind w:firstLine="720"/>
        <w:jc w:val="both"/>
        <w:rPr>
          <w:rFonts w:ascii="Times New Roman" w:hAnsi="Times New Roman"/>
          <w:sz w:val="20"/>
          <w:szCs w:val="20"/>
        </w:rPr>
      </w:pPr>
      <w:r w:rsidRPr="00197C31">
        <w:rPr>
          <w:rFonts w:ascii="Times New Roman" w:hAnsi="Times New Roman"/>
          <w:sz w:val="20"/>
          <w:szCs w:val="20"/>
        </w:rPr>
        <w:t>Расходы муниципальной программы формируются  за счет средств республиканского бюджета Республики Мордовия, средств местного бюджета, а также средств внебюджетных источников.</w:t>
      </w:r>
    </w:p>
    <w:p w:rsidR="007B7E85" w:rsidRPr="00197C31" w:rsidRDefault="007B7E85" w:rsidP="007B7E85">
      <w:pPr>
        <w:autoSpaceDE w:val="0"/>
        <w:autoSpaceDN w:val="0"/>
        <w:adjustRightInd w:val="0"/>
        <w:spacing w:after="0" w:line="240" w:lineRule="auto"/>
        <w:ind w:firstLine="720"/>
        <w:jc w:val="both"/>
        <w:rPr>
          <w:rFonts w:ascii="Times New Roman" w:hAnsi="Times New Roman"/>
          <w:sz w:val="20"/>
          <w:szCs w:val="20"/>
        </w:rPr>
      </w:pPr>
      <w:r w:rsidRPr="00197C31">
        <w:rPr>
          <w:rFonts w:ascii="Times New Roman" w:hAnsi="Times New Roman"/>
          <w:sz w:val="20"/>
          <w:szCs w:val="20"/>
        </w:rPr>
        <w:t xml:space="preserve">Общий объем финансовых ресурсов, необходимый для реализации муниципальной программы, составляет 12 800,4 тыс. рублей, в том числе  в  2018 году – 0,0 тыс. рублей, в 2019 году  -  0,0  тыс. рублей, </w:t>
      </w:r>
      <w:r w:rsidRPr="00197C31">
        <w:rPr>
          <w:rFonts w:ascii="Times New Roman" w:hAnsi="Times New Roman"/>
          <w:sz w:val="20"/>
          <w:szCs w:val="20"/>
        </w:rPr>
        <w:lastRenderedPageBreak/>
        <w:t>в 2020 году –               0,0 тыс. рублей,  в 2021 году –  0,0  тыс. рублей, в 2022 году –    515,7 тыс. рублей, в 2023 году –  30,0  тыс. рублей, в 2024 году – 614,8  тыс. рублей, в 2025 году –  419,9  тыс. рублей, в 2026 году – 2070,0 тыс. рублей, в 2027 году – 2070,0 тыс. рублей, в 2028 году – 2370,0 тыс. рублей, в 2029 году – 2570,0 тыс. рублей, в 2030 году – 2070,0 тыс. рублей.</w:t>
      </w:r>
    </w:p>
    <w:p w:rsidR="007B7E85" w:rsidRPr="00197C31" w:rsidRDefault="007B7E85" w:rsidP="007B7E85">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bookmarkStart w:id="8" w:name="sub_1500"/>
      <w:r w:rsidRPr="00197C31">
        <w:rPr>
          <w:rFonts w:ascii="Times New Roman" w:eastAsia="Times New Roman" w:hAnsi="Times New Roman"/>
          <w:b/>
          <w:bCs/>
          <w:sz w:val="20"/>
          <w:szCs w:val="20"/>
          <w:lang w:eastAsia="ru-RU"/>
        </w:rPr>
        <w:t>Раздел  6.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К рискам реализации муниципальной программы, которыми могут управлять ответственный исполнитель и соисполнители муниципальной программы, уменьшая вероятность их возникновения, следует отнести следующие:</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1) нормативно-правовые риски, связанные с изменением действующего законодательства, регулирующего полномочия органов местного самоуправления в области энергосбережения.</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Управление указанными рисками возможно посредством своевременной корректировки положений (мероприятий) муниципальной программы;</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2) организационные риски, связанные с ошибками управления реализацией муниципальной программы, в том числе исполнителя или отдельных ее соисполнителей, неготовностью организационной инфраструктуры к решению задач, поставленных муниципальной программой, что может привести к нецелевому и (или) неэффективному использованию бюджетных средств, невыполнению ряда мероприятий муниципальной программы или задержке в их выполнении;</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3) финансовые риски, которые связаны с финансированием муниципальной программы в неполном объеме за счет средств районного бюджета Республики Мордовия;</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4) непредвиденные риски, связанные с кризисными явлениями в экономике, природными и техногенными катастрофами и катаклизмами,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а также потребовать концентрации бюджетных средств на преодоление последствий таких катастроф.</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Управление указанными рисками возможно посредством:</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своевременной корректировки положений (мероприятий) муниципальной программы;</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повышения квалификации и ответственности персонала ответственного исполнителя и соисполнителей для своевременной и эффективной реализации предусмотренных муниципальной программой мероприятий;</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координации деятельности персонала ответственного исполнителя и соисполнителей при реализации мероприятий муниципальной программы;</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обеспечения сбалансированного распределения финансовых средств по основным мероприятиям муниципальной программы в соответствии с ожидаемыми конечными результатами;</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осуществления прогнозирования социально-экономического развития с учетом возможного ухудшения экономической ситуации.</w:t>
      </w:r>
    </w:p>
    <w:p w:rsidR="007B7E85" w:rsidRPr="00197C31" w:rsidRDefault="007B7E85" w:rsidP="007B7E85">
      <w:pPr>
        <w:autoSpaceDE w:val="0"/>
        <w:autoSpaceDN w:val="0"/>
        <w:adjustRightInd w:val="0"/>
        <w:spacing w:after="0" w:line="240" w:lineRule="auto"/>
        <w:jc w:val="center"/>
        <w:outlineLvl w:val="0"/>
        <w:rPr>
          <w:rFonts w:ascii="Times New Roman" w:hAnsi="Times New Roman"/>
          <w:b/>
          <w:bCs/>
          <w:sz w:val="20"/>
          <w:szCs w:val="20"/>
        </w:rPr>
      </w:pPr>
      <w:r w:rsidRPr="00197C31">
        <w:rPr>
          <w:rFonts w:ascii="Times New Roman" w:hAnsi="Times New Roman"/>
          <w:b/>
          <w:bCs/>
          <w:sz w:val="20"/>
          <w:szCs w:val="20"/>
        </w:rPr>
        <w:t>Раздел 7. Механизм реализации  и порядок контроля за ходом реализации муниципальной программы</w:t>
      </w:r>
      <w:bookmarkEnd w:id="8"/>
    </w:p>
    <w:p w:rsidR="007B7E85" w:rsidRPr="00197C31" w:rsidRDefault="007B7E85" w:rsidP="007B7E8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Реализация </w:t>
      </w:r>
      <w:r w:rsidRPr="00197C31">
        <w:rPr>
          <w:rFonts w:ascii="Times New Roman" w:hAnsi="Times New Roman"/>
          <w:bCs/>
          <w:sz w:val="20"/>
          <w:szCs w:val="20"/>
        </w:rPr>
        <w:t>муниципальной</w:t>
      </w:r>
      <w:r w:rsidRPr="00197C31">
        <w:rPr>
          <w:rFonts w:ascii="Times New Roman" w:eastAsia="Times New Roman" w:hAnsi="Times New Roman"/>
          <w:sz w:val="20"/>
          <w:szCs w:val="20"/>
          <w:lang w:eastAsia="ru-RU"/>
        </w:rPr>
        <w:t xml:space="preserve"> программы обеспечивается за счет проведения программных мероприятий на следующих уровнях:</w:t>
      </w:r>
    </w:p>
    <w:p w:rsidR="007B7E85" w:rsidRPr="00197C31" w:rsidRDefault="007B7E85" w:rsidP="007B7E8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учреждения и организации;</w:t>
      </w:r>
    </w:p>
    <w:p w:rsidR="007B7E85" w:rsidRPr="00197C31" w:rsidRDefault="007B7E85" w:rsidP="007B7E8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органы местного самоуправления.</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При реализации программных мероприятий в учреждении                               (в организации) руководитель, с учетом содержащихся в настоящем разделе рекомендаций и специфики деятельности учреждения (организации), организует работу по управлению энергосбережением, определяет основные направления, плановые показатели деятельности в этой сфере и несет ответственность за эффективность использования энергии и ресурсов в учреждении (в организации).</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Муниципальные заказчики </w:t>
      </w:r>
      <w:r w:rsidRPr="00197C31">
        <w:rPr>
          <w:rFonts w:ascii="Times New Roman" w:hAnsi="Times New Roman"/>
          <w:bCs/>
          <w:sz w:val="20"/>
          <w:szCs w:val="20"/>
        </w:rPr>
        <w:t>муниципальной</w:t>
      </w:r>
      <w:r w:rsidRPr="00197C31">
        <w:rPr>
          <w:rFonts w:ascii="Times New Roman" w:eastAsia="Times New Roman" w:hAnsi="Times New Roman"/>
          <w:sz w:val="20"/>
          <w:szCs w:val="20"/>
          <w:lang w:eastAsia="ru-RU"/>
        </w:rPr>
        <w:t xml:space="preserve"> программы  организуют размещение информации об объемах потребления топливно-энергетических ресурсов, ходе реализации и результатах программных мероприятий на своих сайтах в сети Интернет. </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Обязанности по выполнению энергосберегающих мероприятий, учету, контролю за их реализацией и результатами в органах местного самоуправления, муниципальных учреждениях и предприятиях должны быть установлены в должностных регламентах (инструкциях, трудовых контрактах) в течение трех месяцев с момента начала реализации </w:t>
      </w:r>
      <w:r w:rsidRPr="00197C31">
        <w:rPr>
          <w:rFonts w:ascii="Times New Roman" w:hAnsi="Times New Roman"/>
          <w:bCs/>
          <w:sz w:val="20"/>
          <w:szCs w:val="20"/>
        </w:rPr>
        <w:t>муниципальной</w:t>
      </w:r>
      <w:r w:rsidRPr="00197C31">
        <w:rPr>
          <w:rFonts w:ascii="Times New Roman" w:eastAsia="Times New Roman" w:hAnsi="Times New Roman"/>
          <w:sz w:val="20"/>
          <w:szCs w:val="20"/>
          <w:lang w:eastAsia="ru-RU"/>
        </w:rPr>
        <w:t xml:space="preserve"> программы. Ответственность за невыполнение указанных функций устанавливается приказом руководителя или решением вышестоящего органа управления.</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Муниципальные заказчики определяют по согласованию с координатором </w:t>
      </w:r>
      <w:r w:rsidRPr="00197C31">
        <w:rPr>
          <w:rFonts w:ascii="Times New Roman" w:hAnsi="Times New Roman"/>
          <w:bCs/>
          <w:sz w:val="20"/>
          <w:szCs w:val="20"/>
        </w:rPr>
        <w:t>муниципальной</w:t>
      </w:r>
      <w:r w:rsidRPr="00197C31">
        <w:rPr>
          <w:rFonts w:ascii="Times New Roman" w:eastAsia="Times New Roman" w:hAnsi="Times New Roman"/>
          <w:sz w:val="20"/>
          <w:szCs w:val="20"/>
          <w:lang w:eastAsia="ru-RU"/>
        </w:rPr>
        <w:t xml:space="preserve"> программы  основные направления и плановые показатели деятельности по управлению энергосбережением, обеспечивают мотивацию и контроль достижения установленных отраслевых показателей энергоэффективности, а также несут ответственность за достижение утвержденных показателей и индикаторов, позволяющих оценить ход реализации </w:t>
      </w:r>
      <w:r w:rsidRPr="00197C31">
        <w:rPr>
          <w:rFonts w:ascii="Times New Roman" w:hAnsi="Times New Roman"/>
          <w:bCs/>
          <w:sz w:val="20"/>
          <w:szCs w:val="20"/>
        </w:rPr>
        <w:t>муниципальной</w:t>
      </w:r>
      <w:r w:rsidRPr="00197C31">
        <w:rPr>
          <w:rFonts w:ascii="Times New Roman" w:eastAsia="Times New Roman" w:hAnsi="Times New Roman"/>
          <w:sz w:val="20"/>
          <w:szCs w:val="20"/>
          <w:lang w:eastAsia="ru-RU"/>
        </w:rPr>
        <w:t xml:space="preserve"> программы  в отрасли.</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lastRenderedPageBreak/>
        <w:t xml:space="preserve">        В отношении муниципальных организаций: бюджетных учреждений, муниципальных предприятий, а также органов местного самоуправления, - управление </w:t>
      </w:r>
      <w:r w:rsidRPr="00197C31">
        <w:rPr>
          <w:rFonts w:ascii="Times New Roman" w:hAnsi="Times New Roman"/>
          <w:bCs/>
          <w:sz w:val="20"/>
          <w:szCs w:val="20"/>
        </w:rPr>
        <w:t>муниципальной</w:t>
      </w:r>
      <w:r w:rsidRPr="00197C31">
        <w:rPr>
          <w:rFonts w:ascii="Times New Roman" w:eastAsia="Times New Roman" w:hAnsi="Times New Roman"/>
          <w:sz w:val="20"/>
          <w:szCs w:val="20"/>
          <w:lang w:eastAsia="ru-RU"/>
        </w:rPr>
        <w:t xml:space="preserve"> программой осуществляется в основном административными (организационно-распорядительными) методами в сочетании с использованием экономических стимулов и мер морального поощрения персонала.</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Финансирование программных мероприятий осуществляется непосредственно муниципальными заказчиками из средств, предусмотренных на реализацию программных мероприятий по энергосбережению.</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Порядок финансирования программных мероприятий устанавливает администрация Ельниковского муниципального района.</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Отбор исполнителей для выполнения работ по реализации программных мероприятий производится муниципальными заказчиками </w:t>
      </w:r>
      <w:r w:rsidRPr="00197C31">
        <w:rPr>
          <w:rFonts w:ascii="Times New Roman" w:hAnsi="Times New Roman"/>
          <w:bCs/>
          <w:sz w:val="20"/>
          <w:szCs w:val="20"/>
        </w:rPr>
        <w:t>муниципальной</w:t>
      </w:r>
      <w:r w:rsidRPr="00197C31">
        <w:rPr>
          <w:rFonts w:ascii="Times New Roman" w:eastAsia="Times New Roman" w:hAnsi="Times New Roman"/>
          <w:sz w:val="20"/>
          <w:szCs w:val="20"/>
          <w:lang w:eastAsia="ru-RU"/>
        </w:rPr>
        <w:t xml:space="preserve"> программы  в установленном для размещения муниципальных заказов порядке.</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Размещение заказов на поставки товаров, выполнение работ, оказание услуг для муниципальных нужд производится с обязательным учетом требований действующего законодательства и принятых органами государственной власти и местного самоуправления рекомендаций по обеспечению энергосберегающих характеристик закупаемой продукции.</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Муниципальные заказчики </w:t>
      </w:r>
      <w:r w:rsidRPr="00197C31">
        <w:rPr>
          <w:rFonts w:ascii="Times New Roman" w:hAnsi="Times New Roman"/>
          <w:bCs/>
          <w:sz w:val="20"/>
          <w:szCs w:val="20"/>
        </w:rPr>
        <w:t>муниципальной</w:t>
      </w:r>
      <w:r w:rsidRPr="00197C31">
        <w:rPr>
          <w:rFonts w:ascii="Times New Roman" w:eastAsia="Times New Roman" w:hAnsi="Times New Roman"/>
          <w:sz w:val="20"/>
          <w:szCs w:val="20"/>
          <w:lang w:eastAsia="ru-RU"/>
        </w:rPr>
        <w:t xml:space="preserve"> программы  ежеквартально до 30 числа месяца, следующего за отчетным кварталом, рассматривают ход реализации программных мероприятий.</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Периодичность рассмотрения вопросов о выполнении программных мероприятий в муниципальных учреждениях – один раз в квартал. По итогам работы в срок до 30 числа месяца, следующего за отчетным кварталом, координатору </w:t>
      </w:r>
      <w:r w:rsidRPr="00197C31">
        <w:rPr>
          <w:rFonts w:ascii="Times New Roman" w:hAnsi="Times New Roman"/>
          <w:bCs/>
          <w:sz w:val="20"/>
          <w:szCs w:val="20"/>
        </w:rPr>
        <w:t>муниципальной</w:t>
      </w:r>
      <w:r w:rsidRPr="00197C31">
        <w:rPr>
          <w:rFonts w:ascii="Times New Roman" w:eastAsia="Times New Roman" w:hAnsi="Times New Roman"/>
          <w:sz w:val="20"/>
          <w:szCs w:val="20"/>
          <w:lang w:eastAsia="ru-RU"/>
        </w:rPr>
        <w:t xml:space="preserve"> программы направляется отчет установленной формы.</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Сроки и форму учета мероприятий и контроля за выполнением утвержденных показателей и индикаторов, позволяющих оценить ход реализации </w:t>
      </w:r>
      <w:r w:rsidRPr="00197C31">
        <w:rPr>
          <w:rFonts w:ascii="Times New Roman" w:hAnsi="Times New Roman"/>
          <w:bCs/>
          <w:sz w:val="20"/>
          <w:szCs w:val="20"/>
        </w:rPr>
        <w:t>муниципальной</w:t>
      </w:r>
      <w:r w:rsidRPr="00197C31">
        <w:rPr>
          <w:rFonts w:ascii="Times New Roman" w:eastAsia="Times New Roman" w:hAnsi="Times New Roman"/>
          <w:sz w:val="20"/>
          <w:szCs w:val="20"/>
          <w:lang w:eastAsia="ru-RU"/>
        </w:rPr>
        <w:t xml:space="preserve"> программы  в коммерческом секторе экономики, муниципальных и некоммерческих организациях отрасли, устанавливает координатор </w:t>
      </w:r>
      <w:r w:rsidRPr="00197C31">
        <w:rPr>
          <w:rFonts w:ascii="Times New Roman" w:hAnsi="Times New Roman"/>
          <w:bCs/>
          <w:sz w:val="20"/>
          <w:szCs w:val="20"/>
        </w:rPr>
        <w:t>муниципальной</w:t>
      </w:r>
      <w:r w:rsidRPr="00197C31">
        <w:rPr>
          <w:rFonts w:ascii="Times New Roman" w:eastAsia="Times New Roman" w:hAnsi="Times New Roman"/>
          <w:sz w:val="20"/>
          <w:szCs w:val="20"/>
          <w:lang w:eastAsia="ru-RU"/>
        </w:rPr>
        <w:t xml:space="preserve"> программы. </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Функции по управлению энергосберегающими мероприятиями в отрасли должны быть установлены локальным правовым актом органа местного самоуправления в течение трех месяцев с момента начала реализации </w:t>
      </w:r>
      <w:r w:rsidRPr="00197C31">
        <w:rPr>
          <w:rFonts w:ascii="Times New Roman" w:hAnsi="Times New Roman"/>
          <w:bCs/>
          <w:sz w:val="20"/>
          <w:szCs w:val="20"/>
        </w:rPr>
        <w:t>муниципальной</w:t>
      </w:r>
      <w:r w:rsidRPr="00197C31">
        <w:rPr>
          <w:rFonts w:ascii="Times New Roman" w:eastAsia="Times New Roman" w:hAnsi="Times New Roman"/>
          <w:sz w:val="20"/>
          <w:szCs w:val="20"/>
          <w:lang w:eastAsia="ru-RU"/>
        </w:rPr>
        <w:t xml:space="preserve"> программы. </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Муниципальные заказчики программы в сроки, установленные администрацией Ельниковского муниципального района, направляют координатору муниципальной программы:</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информацию о реализации программных мероприятий по формам, установленным координатором программы;</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ежегодные доклады о ходе реализации программных мероприятий </w:t>
      </w:r>
      <w:r w:rsidRPr="00197C31">
        <w:rPr>
          <w:rFonts w:ascii="Times New Roman" w:eastAsia="Times New Roman" w:hAnsi="Times New Roman"/>
          <w:sz w:val="20"/>
          <w:szCs w:val="20"/>
          <w:lang w:eastAsia="ru-RU"/>
        </w:rPr>
        <w:br/>
        <w:t xml:space="preserve">и эффективности использования финансовых средств. </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Ежегодные доклады должны содержать:</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сведения о результатах реализации программных мероприятий в отрасли за отчетный год;</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данные о целевом использовании и объемах средств, привлеченных из бюджетов всех уровней и внебюджетных источников;</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сведения о соответствии фактических показателей реализации программы (подпрограммы) утвержденным показателям;</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информацию о ходе и полноте выполнения программных мероприятий;</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сведения о наличии, объемах и состоянии незавершенных мероприятий, в том числе по реконструкции и строительству объектов, включенных в программу;</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сведения о внедрении и эффективности инновационных проектов в сфере энергосбережения;</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оценку эффективности результатов реализации муниципальной программы;</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С учетом положений программы координатор программы:</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обеспечивает реализацию программных мероприятий и координирует деятельность муниципальных заказчиков, участвующих в муниципальной программе;</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производит в установленном порядке отбор исполнителей программных мероприятий, по которым координатор является муниципальным заказчиком, и финансирует в установленном порядке их проведение;</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осуществляет мониторинг хода реализации муниципальной программы, в том числе сбор и анализ статистической и иной информации об эффективности использования энергетических ресурсов, организации независимой оценки показателей результативности и эффективности программных мероприятий, их соответствии целевым индикаторам и показателям;</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согласовывает отраслевые бюджетные заявки и составляет сводну</w:t>
      </w:r>
      <w:r>
        <w:rPr>
          <w:rFonts w:ascii="Times New Roman" w:eastAsia="Times New Roman" w:hAnsi="Times New Roman"/>
          <w:sz w:val="20"/>
          <w:szCs w:val="20"/>
          <w:lang w:eastAsia="ru-RU"/>
        </w:rPr>
        <w:t>ю</w:t>
      </w:r>
      <w:r w:rsidRPr="00197C31">
        <w:rPr>
          <w:rFonts w:ascii="Times New Roman" w:eastAsia="Times New Roman" w:hAnsi="Times New Roman"/>
          <w:sz w:val="20"/>
          <w:szCs w:val="20"/>
          <w:lang w:eastAsia="ru-RU"/>
        </w:rPr>
        <w:t xml:space="preserve"> заявку на финансирование программных мероприятий из местного бюджета;</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готовит заключения о результатах работы по энергосбережению в отраслях социальной сферы, экономики и жилищном фонде при рассмотрении этих вопросов на заседании администрации Ельниковского муниципального района;</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контролирует совместно с муниципальными заказчиками муниципальной программы выполнение в установленные сроки программных мероприятий, эффективность и целевое использование выделенных на </w:t>
      </w:r>
      <w:r w:rsidRPr="00197C31">
        <w:rPr>
          <w:rFonts w:ascii="Times New Roman" w:eastAsia="Times New Roman" w:hAnsi="Times New Roman"/>
          <w:sz w:val="20"/>
          <w:szCs w:val="20"/>
          <w:lang w:eastAsia="ru-RU"/>
        </w:rPr>
        <w:lastRenderedPageBreak/>
        <w:t>реализацию муниципальной программы бюджетных средств, а также своевременный возврат бюджетных ссуд и кредитов;</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планирует совместно с другими муниципальными заказчиками муниципальной программы программные мероприятия на очередной финансовый год, готовит предложения по корректировке муниципальной программы и в установленном порядке представляет их на утверждение в администрацию Ельниковского муниципального района;</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готовит и (или) согласовывает проекты нормативных правовых актов по вопросам энергосбережения;</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публикует в средствах массовой информации не реже двух раз в год основных сведений о результатах реализации муниципальной программы, состоянии целевых показателей и индикаторов, объеме финансовых ресурсов, затраченных на выполнение муниципальной программы, а также о результатах мониторинга реализации программных мероприятий;</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выполняет иные функции по управлению программными мероприятиями в соответствии с действующим законодательством и муниципальной программой.</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Координатор муниципальной программы на основании информации муниципальных заказчиков представляет в администрацию Ельниковского муниципального района ежегодный доклад о ходе реализации муниципальной программы за отчетный год.</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Доклад должен включать в себя информацию о результатах выполнения муниципальной программы  за истекший год и за весь период, в том числе достижение целей, показателей и индикаторов, позволяющих оценить ход реализации муниципальной программы.</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Координатор муниципальной программы ежегодно, до 01 марта текущего года уточняет с муниципальными заказчиками и участниками муниципальной программы перечень и сроки выполнения программных мероприятий, объемы и источники финансирования на следующий год и представляет в установленном порядке эти сведения в соответствующий государственный орган исполнительной власти области.</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Контроль за ходом выполнения программных мероприятий производится координатором муниципальной программы по указанным в паспорте муниципальной программы показателям и индикаторам, позволяющим оценить ход ее реализации.</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Контроль за целевым расходованием бюджетных средств на реализацию программных мероприятий в установленном порядке осуществляют контролирующие органы.</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В целях стимулирования выполнения программных мероприятий предусматривается осуществление комплекса мер, включающих систему ценообразования, льгот, дотаций, а также использования высвобождаемых энергетических ресурсов, проведение эффективной тарифной, налоговой, бюджетной и кредитной политики.</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Предусмотренные муниципальной программой финансово-экономические механизмы и механизмы стимулирования распространяются на лиц, являющихся исполнителями программных мероприятий.</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Финансирование энергосберегающих мероприятий за счет средств местного бюджета осуществляется в соответствии с решением Совета депутатов Ельниковского района о бюджете на соответствующий финансовый год.</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Объем и структура бюджетного финансирования муниципальной программы согласовываются с муниципальным заказчиком муниципальной программы и подлежат ежегодному уточнению в соответствии с возможностями бюджета и с учетом фактического выполнения программных мероприятий.</w:t>
      </w:r>
    </w:p>
    <w:p w:rsidR="007B7E85" w:rsidRPr="00197C31" w:rsidRDefault="007B7E85" w:rsidP="007B7E85">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bookmarkStart w:id="9" w:name="sub_900"/>
      <w:bookmarkStart w:id="10" w:name="sub_1600"/>
      <w:r w:rsidRPr="00197C31">
        <w:rPr>
          <w:rFonts w:ascii="Times New Roman" w:eastAsia="Times New Roman" w:hAnsi="Times New Roman"/>
          <w:b/>
          <w:bCs/>
          <w:sz w:val="20"/>
          <w:szCs w:val="20"/>
          <w:lang w:eastAsia="ru-RU"/>
        </w:rPr>
        <w:t>Раздел  8. Методика оценки эффективности муниципальной программы</w:t>
      </w:r>
    </w:p>
    <w:bookmarkEnd w:id="9"/>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Оценка эффективности выполнения муниципальной программы проводится для оценки вклада муниципальной программы в экономическое и социальное развитие Ельниковского муниципального района Республики Мордовия.</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Администрация Ельниковского муниципального района  Республики Мордовия ежегодно обобщает и анализирует статистическую и ведомственную отчетность по использованию бюджетных средств и реализации других показателей муниципальной программы, размещает эту информацию на </w:t>
      </w:r>
      <w:hyperlink r:id="rId13" w:history="1">
        <w:r w:rsidRPr="00197C31">
          <w:rPr>
            <w:rFonts w:ascii="Times New Roman" w:eastAsia="Times New Roman" w:hAnsi="Times New Roman"/>
            <w:sz w:val="20"/>
            <w:szCs w:val="20"/>
            <w:lang w:eastAsia="ru-RU"/>
          </w:rPr>
          <w:t>сайте</w:t>
        </w:r>
      </w:hyperlink>
      <w:r w:rsidRPr="00197C31">
        <w:rPr>
          <w:rFonts w:ascii="Times New Roman" w:eastAsia="Times New Roman" w:hAnsi="Times New Roman"/>
          <w:sz w:val="20"/>
          <w:szCs w:val="20"/>
          <w:lang w:eastAsia="ru-RU"/>
        </w:rPr>
        <w:t xml:space="preserve"> администрации Ельниковского муниципального района.</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Эффективность реализации муниципальной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Периодичность оценки эффективности выполнения муниципальной программы согласуется с периодичностью сбора информации при проведении мониторинга показателей (индикаторов) муниципальной программы. Предполагается ежегодная оценка эффективности муниципальной программы.</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Оценка эффективности реализации муниципальной программы проводится на основе оценки:</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степени достижения целей и решения задач муниципальной программы путем сопоставления фактически достигнутых значений индикаторов муниципальной программы и их плановых значений.</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степени соответствия запланированному уровню затрат и эффективности использования средств районного бюджета Республики Мордовия и иных источников ресурсного обеспечения муниципальной программы путем сопоставления плановых и фактических объемов финансирования  мероприятий </w:t>
      </w:r>
      <w:r w:rsidRPr="00197C31">
        <w:rPr>
          <w:rFonts w:ascii="Times New Roman" w:eastAsia="Times New Roman" w:hAnsi="Times New Roman"/>
          <w:sz w:val="20"/>
          <w:szCs w:val="20"/>
          <w:lang w:eastAsia="ru-RU"/>
        </w:rPr>
        <w:lastRenderedPageBreak/>
        <w:t xml:space="preserve">муниципальной программы, представленных в </w:t>
      </w:r>
      <w:hyperlink w:anchor="sub_10004" w:history="1">
        <w:r w:rsidRPr="00197C31">
          <w:rPr>
            <w:rFonts w:ascii="Times New Roman" w:eastAsia="Times New Roman" w:hAnsi="Times New Roman"/>
            <w:sz w:val="20"/>
            <w:szCs w:val="20"/>
            <w:lang w:eastAsia="ru-RU"/>
          </w:rPr>
          <w:t xml:space="preserve">приложении </w:t>
        </w:r>
      </w:hyperlink>
      <w:r w:rsidRPr="00197C31">
        <w:rPr>
          <w:rFonts w:ascii="Times New Roman" w:eastAsia="Times New Roman" w:hAnsi="Times New Roman"/>
          <w:sz w:val="20"/>
          <w:szCs w:val="20"/>
          <w:lang w:eastAsia="ru-RU"/>
        </w:rPr>
        <w:t>1 к муниципальной программе, по каждому источнику ресурсного обеспечения.</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Степень достижения целей (решения задач) муниципальной программы (Сд) определяется по формуле:</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Сд = Зф / Зп х 100%, где:</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Зф - фактическое значение индикатора (показателя) муниципальной  программы;</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Зп - плановое значение индикатора (показателя) муниципальной  программы (для индикаторов (показателей), желаемой тенденцией развития которых является рост значений).</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Уровень финансирования реализации мероприятий муниципальной  программы (Уф) определяется по формуле:</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Уф = Фф / Фп х 100%, где:</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Фф - фактический объем финансовых ресурсов, направленный на реализацию мероприятий муниципальной  программы;</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Фп - плановый объем финансовых ресурсов на соответствующий отчетный период.</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До начала очередного года реализации муниципальной  программы администрация Ельниковского муниципального  района Республики Мордовия по каждому показателю (индикатору) реализации муниципальной программы устанавливает интервалы значений показателя, при которых реализация муниципальной  программы характеризуется:</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высоким уровнем эффективности;</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удовлетворительным уровнем эффективности;</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неудовлетворительным уровнем эффективности.</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Нижняя граница интервала значений показателя для отнесения муниципальной программы к высокому уровню эффективности не может быть ниже 95% планового значения показателя на соответствующий год.          </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Нижняя граница интервала значений показателя для отнесения муниципальной программы к удовлетворительному уровню эффективности не может быть ниже 75% планового значения показателя на соответствующий год.</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Оценка эффективности реализации муниципальной программы проводится ответственным исполнителем ежегодно, до 1 марта года, следующего за отчетным.</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Муниципальная программа считается реализуемой с высоким уровнем эффективности в следующих случаях:</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значения 95% и более показателей  муниципальной программы входят в установленный интервал значений для отнесения муниципальной  программы к высокому уровню эффективности;</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не менее 95% мероприятий, запланированных на отчетный год, выполнены в полном объеме.</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Муниципальная программа считается реализуемой с удовлетворительным уровнем эффективности в следующих случаях:</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значения 80% и более показателей муниципальной программы входят в установленный интервал значений для отнесения муниципальной программы к высокому уровню эффективности;</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не менее 80% мероприятий, запланированных на отчетный год, выполнены в полном объеме.</w:t>
      </w:r>
    </w:p>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Если реализация муниципальной  программы не отвечает указанным критериям, то уровень эффективности ее реализации признается неудовлетворительным.</w:t>
      </w:r>
    </w:p>
    <w:p w:rsidR="007B7E85" w:rsidRPr="00197C31" w:rsidRDefault="007B7E85" w:rsidP="007B7E85">
      <w:pPr>
        <w:autoSpaceDE w:val="0"/>
        <w:autoSpaceDN w:val="0"/>
        <w:adjustRightInd w:val="0"/>
        <w:spacing w:before="108" w:after="0" w:line="240" w:lineRule="auto"/>
        <w:jc w:val="center"/>
        <w:outlineLvl w:val="0"/>
        <w:rPr>
          <w:rFonts w:ascii="Times New Roman" w:hAnsi="Times New Roman"/>
          <w:b/>
          <w:bCs/>
          <w:sz w:val="20"/>
          <w:szCs w:val="20"/>
        </w:rPr>
      </w:pPr>
      <w:r w:rsidRPr="00197C31">
        <w:rPr>
          <w:rFonts w:ascii="Times New Roman" w:hAnsi="Times New Roman"/>
          <w:b/>
          <w:bCs/>
          <w:sz w:val="20"/>
          <w:szCs w:val="20"/>
        </w:rPr>
        <w:t>Раздел 9. Организация управления муниципальной программой и контроль за ходом ее исполнения</w:t>
      </w:r>
      <w:bookmarkEnd w:id="10"/>
    </w:p>
    <w:p w:rsidR="007B7E85" w:rsidRPr="00197C31" w:rsidRDefault="007B7E85" w:rsidP="007B7E85">
      <w:pPr>
        <w:spacing w:after="0" w:line="240" w:lineRule="auto"/>
        <w:jc w:val="both"/>
        <w:rPr>
          <w:rFonts w:ascii="Times New Roman" w:hAnsi="Times New Roman"/>
          <w:sz w:val="20"/>
          <w:szCs w:val="20"/>
        </w:rPr>
      </w:pPr>
      <w:bookmarkStart w:id="11" w:name="sub_16001"/>
      <w:r w:rsidRPr="00197C31">
        <w:rPr>
          <w:rFonts w:ascii="Times New Roman" w:hAnsi="Times New Roman"/>
          <w:sz w:val="20"/>
          <w:szCs w:val="20"/>
        </w:rPr>
        <w:t xml:space="preserve">        Текущее управление муниципальной программой осуществляет   Администрация Ельниковского муниципального района Республики Мордовия, которая выполняет следующие функции:</w:t>
      </w:r>
    </w:p>
    <w:bookmarkEnd w:id="11"/>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осуществляет координацию деятельности по выполнению муниципальной программы в целом;</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проводит мониторинг реализации мероприятий муниципальной программы, оценку их достигнутой эффективности;</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обеспечивает ежеквартальную подготовку отчетов о ходе реализации муниципальной программы;</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распоряжается средствами  бюджета Ельниковского муниципального района Республики Мордовия, направляемыми на конкурсной основе на реализацию общерайонных, общесистемных энергосберегающих мероприятий и проектов, включенных в муниципальную программу.</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Государственные заказчики:</w:t>
      </w:r>
    </w:p>
    <w:p w:rsidR="007B7E85" w:rsidRPr="00197C31" w:rsidRDefault="007B7E85" w:rsidP="007B7E85">
      <w:pPr>
        <w:spacing w:after="0" w:line="240" w:lineRule="auto"/>
        <w:jc w:val="both"/>
        <w:rPr>
          <w:rFonts w:ascii="Times New Roman" w:hAnsi="Times New Roman"/>
          <w:sz w:val="20"/>
          <w:szCs w:val="20"/>
        </w:rPr>
      </w:pPr>
      <w:bookmarkStart w:id="12" w:name="sub_16008"/>
      <w:r w:rsidRPr="00197C31">
        <w:rPr>
          <w:rFonts w:ascii="Times New Roman" w:hAnsi="Times New Roman"/>
          <w:sz w:val="20"/>
          <w:szCs w:val="20"/>
        </w:rPr>
        <w:t xml:space="preserve">        Министерство энергетики и жилищно-коммунального хозяйства Республики Мордовия реализует энергоэффективную тарифную политику, координирует реализацию энергосберегающих проектов энергоснабжающими организациями, осуществляющими регулируемую деятельность;</w:t>
      </w:r>
    </w:p>
    <w:bookmarkEnd w:id="12"/>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руководители исполнительных органов муниципальной власти несут ответственность за реализацию мероприятий муниципальной программы, осуществляют управление исполнителями, обеспечивают в соответствии с действующим законодательством эффективное и целевое использование бюджетных средств, выделяемых на реализацию данных мероприятий.</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w:t>
      </w:r>
      <w:bookmarkStart w:id="13" w:name="sub_160013"/>
      <w:r w:rsidRPr="00197C31">
        <w:rPr>
          <w:rFonts w:ascii="Times New Roman" w:hAnsi="Times New Roman"/>
          <w:sz w:val="20"/>
          <w:szCs w:val="20"/>
        </w:rPr>
        <w:t xml:space="preserve">  Администрация Ельниковского муниципального района Республики Мордовия  ежеквартально, в срок до 17 числа месяца, следующего за отчетным кварталом/годом, представляют в Министерство энергетики </w:t>
      </w:r>
      <w:r w:rsidRPr="00197C31">
        <w:rPr>
          <w:rFonts w:ascii="Times New Roman" w:hAnsi="Times New Roman"/>
          <w:sz w:val="20"/>
          <w:szCs w:val="20"/>
        </w:rPr>
        <w:lastRenderedPageBreak/>
        <w:t>и жилищно-коммунального хозяйства Республики Мордовия  отчет о ходе реализации мероприятий   по муниципальной  программе.</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По итогам окончания года, в срок до 17 числа месяца, следующего за отчетным годом, государственные заказчики и исполнители представляют в Министерство энергетики и жилищно-коммунального хозяйства Республики Мордовия пояснительную записку об отклонении от фактически запланированного выполнения мероприятий муниципальной программы.</w:t>
      </w:r>
    </w:p>
    <w:p w:rsidR="007B7E85" w:rsidRPr="00197C31" w:rsidRDefault="007B7E85" w:rsidP="007B7E85">
      <w:pPr>
        <w:autoSpaceDE w:val="0"/>
        <w:autoSpaceDN w:val="0"/>
        <w:adjustRightInd w:val="0"/>
        <w:spacing w:before="108" w:after="0" w:line="240" w:lineRule="auto"/>
        <w:jc w:val="center"/>
        <w:outlineLvl w:val="0"/>
        <w:rPr>
          <w:rFonts w:ascii="Times New Roman" w:hAnsi="Times New Roman"/>
          <w:b/>
          <w:bCs/>
          <w:sz w:val="20"/>
          <w:szCs w:val="20"/>
        </w:rPr>
      </w:pPr>
      <w:bookmarkStart w:id="14" w:name="sub_1700"/>
      <w:bookmarkEnd w:id="13"/>
      <w:r w:rsidRPr="00197C31">
        <w:rPr>
          <w:rFonts w:ascii="Times New Roman" w:hAnsi="Times New Roman"/>
          <w:b/>
          <w:bCs/>
          <w:sz w:val="20"/>
          <w:szCs w:val="20"/>
        </w:rPr>
        <w:t>Раздел 10. Оценка социально-экономической  эффективности реализации муниципальной программы</w:t>
      </w:r>
      <w:bookmarkEnd w:id="14"/>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В результате реализации муниципальной программы будут обеспечены снижение энергозатрат у потребителей в среднем на 3 % в год.</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По итогам выполнения разделов муниципальной программы ожидаются следующие результаты в социальной сфере:</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будет создана система контроля за эффективным расходованием топливно-энергетических ресурсов на основе внедрения и поддержания государственной информационной системы в области энергосбережения;</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будет организована реализация энергосберегающих мероприятий по схеме: энергоаудит - энергосберегающий проект с расчетом экономического эффекта в натуральном и стоимостном исчислениях - внедрение проекта на основе заключенного энергосервисного контракта - снижение лимитов потребления топливно-энергетических ресурсов.</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За время реализации муниципальной программы должно быть обеспечено:</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снижение удельных показателей энергопотребления на 3 %;</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снижение годовых бюджетных затрат на энергоснабжение (включая затраты на водоснабжение и водоотведение)  на   3 % .</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Для расчета целевых показателей муниципальной программы в области энергосбережения и повышения энергетической эффективности используются общие сведения.</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Сбор информации будет производиться по специально разработанным опросным листам, которые составляются исполнителями муниципальной программы.</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Дополнительными источниками к опросным листам являются:</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топливно-энергетические балансы, составленные по данным статистической отчетности;</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объем производства, передачи, потребления энергоресурсов;</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существующее состояние коммунальной инфраструктуры (тепло-, электро-, водоснабжение);</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оснащенность приборами учета энергоресурсов на источниках и у потребителей;</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общее состояние объектов бюджетной сферы, жилищного фонда;</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действующая нормативно-правовая база в области энергосбережения и повышения энергетической эффективности.</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Целевые показатели, отражающие динамику (изменение) показателей, рассчитываются по отношению к значениям соответствующих показателей в году, предшествующем году начала реализации муниципальной программы, а целевые показатели, отражающие оснащенность приборами учета энергетических ресурсов, рассчитываются в отношении объектов, подключенных к объектам энергоснабжения.</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При расчете значений целевых показателей в области энергосбережения и повышения энергетической эффективности в сопоставимых условиях должно учитываться изменение структуры и объемов потребления энергетических ресурсов, не связанных с проведением мероприятий по энергосбережению и повышению энергетической эффективности, изменением численности населения района.</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Расчет значений целевых показателей, достижение которых обеспечивается в результате реализации мероприятий муниципальной, осуществляется государственными заказчиками программных мероприятий.</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Расчет целевых показателей муниципальной программы производится после представления общих сведений и формируется по следующим группам:</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группа А - общие целевые показатели в области энергосбережения и повышения энергетической эффективности;</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группа В - целевые показатели в области энергосбережения и повышения энергетической эффективности, отражающие экономию по отдельным видам энергетических ресурсов (рассчитываются для фактических и сопоставимых условий);</w:t>
      </w:r>
    </w:p>
    <w:p w:rsidR="007B7E85" w:rsidRPr="00197C31" w:rsidRDefault="007B7E85" w:rsidP="007B7E85">
      <w:pPr>
        <w:spacing w:after="0" w:line="240" w:lineRule="auto"/>
        <w:jc w:val="both"/>
        <w:rPr>
          <w:rFonts w:ascii="Times New Roman" w:hAnsi="Times New Roman"/>
          <w:sz w:val="20"/>
          <w:szCs w:val="20"/>
        </w:rPr>
      </w:pPr>
      <w:r w:rsidRPr="00197C31">
        <w:rPr>
          <w:rFonts w:ascii="Times New Roman" w:hAnsi="Times New Roman"/>
          <w:sz w:val="20"/>
          <w:szCs w:val="20"/>
        </w:rPr>
        <w:t xml:space="preserve">        группа С - целевые показатели в области энергосбережения и повышения энергетической эффективности в бюджетном секторе;</w:t>
      </w:r>
    </w:p>
    <w:p w:rsidR="007B7E85" w:rsidRDefault="007B7E85" w:rsidP="007B7E85">
      <w:pPr>
        <w:spacing w:after="0" w:line="240" w:lineRule="auto"/>
        <w:jc w:val="both"/>
        <w:rPr>
          <w:rFonts w:ascii="Times New Roman" w:eastAsia="Times New Roman" w:hAnsi="Times New Roman"/>
          <w:b/>
          <w:bCs/>
          <w:sz w:val="20"/>
          <w:szCs w:val="20"/>
          <w:lang w:eastAsia="ru-RU"/>
        </w:rPr>
      </w:pPr>
      <w:r w:rsidRPr="00197C31">
        <w:rPr>
          <w:rFonts w:ascii="Times New Roman" w:hAnsi="Times New Roman"/>
          <w:sz w:val="20"/>
          <w:szCs w:val="20"/>
        </w:rPr>
        <w:t xml:space="preserve">         группа D - целевые показатели в области энергосбережения и повышения энергетической эффективности в жилищном фонде.</w:t>
      </w:r>
      <w:bookmarkStart w:id="15" w:name="sub_21000"/>
    </w:p>
    <w:p w:rsidR="007B7E85" w:rsidRDefault="007B7E85" w:rsidP="007B7E85">
      <w:pPr>
        <w:spacing w:after="0" w:line="240" w:lineRule="auto"/>
        <w:jc w:val="both"/>
        <w:rPr>
          <w:rFonts w:ascii="Times New Roman" w:eastAsia="Times New Roman" w:hAnsi="Times New Roman"/>
          <w:b/>
          <w:bCs/>
          <w:sz w:val="20"/>
          <w:szCs w:val="20"/>
          <w:lang w:eastAsia="ru-RU"/>
        </w:rPr>
        <w:sectPr w:rsidR="007B7E85" w:rsidSect="005A6D95">
          <w:headerReference w:type="even" r:id="rId14"/>
          <w:headerReference w:type="default" r:id="rId15"/>
          <w:headerReference w:type="first" r:id="rId16"/>
          <w:pgSz w:w="11906" w:h="16838"/>
          <w:pgMar w:top="1134" w:right="991" w:bottom="1134" w:left="1701" w:header="708" w:footer="708" w:gutter="0"/>
          <w:cols w:space="708"/>
          <w:titlePg/>
          <w:docGrid w:linePitch="360"/>
        </w:sectPr>
      </w:pPr>
    </w:p>
    <w:p w:rsidR="007B7E85" w:rsidRPr="00197C31" w:rsidRDefault="007B7E85" w:rsidP="007B7E85">
      <w:pPr>
        <w:spacing w:after="0" w:line="240" w:lineRule="auto"/>
        <w:jc w:val="right"/>
        <w:rPr>
          <w:rFonts w:ascii="Times New Roman" w:eastAsia="Times New Roman" w:hAnsi="Times New Roman"/>
          <w:sz w:val="20"/>
          <w:szCs w:val="20"/>
          <w:lang w:eastAsia="ru-RU"/>
        </w:rPr>
      </w:pPr>
      <w:r w:rsidRPr="00197C31">
        <w:rPr>
          <w:rFonts w:ascii="Times New Roman" w:eastAsia="Times New Roman" w:hAnsi="Times New Roman"/>
          <w:b/>
          <w:bCs/>
          <w:sz w:val="20"/>
          <w:szCs w:val="20"/>
          <w:lang w:eastAsia="ru-RU"/>
        </w:rPr>
        <w:lastRenderedPageBreak/>
        <w:t>Приложение 1</w:t>
      </w:r>
    </w:p>
    <w:bookmarkEnd w:id="15"/>
    <w:p w:rsidR="007B7E85" w:rsidRPr="00197C31" w:rsidRDefault="007B7E85" w:rsidP="007B7E85">
      <w:pPr>
        <w:widowControl w:val="0"/>
        <w:autoSpaceDE w:val="0"/>
        <w:autoSpaceDN w:val="0"/>
        <w:adjustRightInd w:val="0"/>
        <w:spacing w:after="0" w:line="240" w:lineRule="auto"/>
        <w:ind w:left="8222"/>
        <w:jc w:val="both"/>
        <w:rPr>
          <w:rFonts w:ascii="Times New Roman" w:eastAsia="Times New Roman" w:hAnsi="Times New Roman"/>
          <w:sz w:val="20"/>
          <w:szCs w:val="20"/>
          <w:lang w:eastAsia="ru-RU"/>
        </w:rPr>
      </w:pPr>
      <w:r w:rsidRPr="00197C31">
        <w:rPr>
          <w:rFonts w:ascii="Times New Roman" w:eastAsia="Times New Roman" w:hAnsi="Times New Roman"/>
          <w:bCs/>
          <w:sz w:val="20"/>
          <w:szCs w:val="20"/>
          <w:lang w:eastAsia="ru-RU"/>
        </w:rPr>
        <w:t>к муниципальной программе «Энергосбережение и повышение энергетической эффективности в Ельниковском муниципальном районе Республики Мордовия» на 2018 – 2030 годы</w:t>
      </w:r>
    </w:p>
    <w:p w:rsidR="007B7E85" w:rsidRPr="00197C31" w:rsidRDefault="007B7E85" w:rsidP="007B7E8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7B7E85" w:rsidRPr="00197C31" w:rsidRDefault="007B7E85" w:rsidP="007B7E85">
      <w:pPr>
        <w:widowControl w:val="0"/>
        <w:autoSpaceDE w:val="0"/>
        <w:autoSpaceDN w:val="0"/>
        <w:adjustRightInd w:val="0"/>
        <w:spacing w:before="108" w:after="0" w:line="240" w:lineRule="auto"/>
        <w:contextualSpacing/>
        <w:jc w:val="center"/>
        <w:outlineLvl w:val="0"/>
        <w:rPr>
          <w:rFonts w:ascii="Times New Roman" w:eastAsia="Times New Roman" w:hAnsi="Times New Roman"/>
          <w:b/>
          <w:bCs/>
          <w:sz w:val="20"/>
          <w:szCs w:val="20"/>
          <w:lang w:eastAsia="ru-RU"/>
        </w:rPr>
      </w:pPr>
      <w:r w:rsidRPr="00197C31">
        <w:rPr>
          <w:rFonts w:ascii="Times New Roman" w:eastAsia="Times New Roman" w:hAnsi="Times New Roman"/>
          <w:b/>
          <w:bCs/>
          <w:sz w:val="20"/>
          <w:szCs w:val="20"/>
          <w:lang w:eastAsia="ru-RU"/>
        </w:rPr>
        <w:t xml:space="preserve">Ресурсное обеспечение </w:t>
      </w:r>
    </w:p>
    <w:p w:rsidR="007B7E85" w:rsidRPr="00197C31" w:rsidRDefault="007B7E85" w:rsidP="007B7E85">
      <w:pPr>
        <w:widowControl w:val="0"/>
        <w:autoSpaceDE w:val="0"/>
        <w:autoSpaceDN w:val="0"/>
        <w:adjustRightInd w:val="0"/>
        <w:spacing w:before="108" w:after="0" w:line="240" w:lineRule="auto"/>
        <w:contextualSpacing/>
        <w:jc w:val="center"/>
        <w:outlineLvl w:val="0"/>
        <w:rPr>
          <w:rFonts w:ascii="Times New Roman" w:eastAsia="Times New Roman" w:hAnsi="Times New Roman"/>
          <w:bCs/>
          <w:sz w:val="20"/>
          <w:szCs w:val="20"/>
          <w:lang w:eastAsia="ru-RU"/>
        </w:rPr>
      </w:pPr>
      <w:r w:rsidRPr="00197C31">
        <w:rPr>
          <w:rFonts w:ascii="Times New Roman" w:eastAsia="Times New Roman" w:hAnsi="Times New Roman"/>
          <w:bCs/>
          <w:sz w:val="20"/>
          <w:szCs w:val="20"/>
          <w:lang w:eastAsia="ru-RU"/>
        </w:rPr>
        <w:t xml:space="preserve"> реализации муниципальной программы «Энергосбережение и повышение энергетической эффективности в Ельниковском муниципальном районе Республики Мордовия» </w:t>
      </w:r>
    </w:p>
    <w:p w:rsidR="007B7E85" w:rsidRPr="00197C31" w:rsidRDefault="007B7E85" w:rsidP="007B7E85">
      <w:pPr>
        <w:widowControl w:val="0"/>
        <w:autoSpaceDE w:val="0"/>
        <w:autoSpaceDN w:val="0"/>
        <w:adjustRightInd w:val="0"/>
        <w:spacing w:before="108" w:after="0" w:line="240" w:lineRule="auto"/>
        <w:contextualSpacing/>
        <w:jc w:val="center"/>
        <w:outlineLvl w:val="0"/>
        <w:rPr>
          <w:rFonts w:ascii="Times New Roman" w:eastAsia="Times New Roman" w:hAnsi="Times New Roman"/>
          <w:bCs/>
          <w:sz w:val="20"/>
          <w:szCs w:val="20"/>
          <w:lang w:eastAsia="ru-RU"/>
        </w:rPr>
      </w:pPr>
      <w:r w:rsidRPr="00197C31">
        <w:rPr>
          <w:rFonts w:ascii="Times New Roman" w:eastAsia="Times New Roman" w:hAnsi="Times New Roman"/>
          <w:bCs/>
          <w:sz w:val="20"/>
          <w:szCs w:val="20"/>
          <w:lang w:eastAsia="ru-RU"/>
        </w:rPr>
        <w:t xml:space="preserve">на 2018 – 2030 годы за счет всех источников финансирования </w:t>
      </w:r>
    </w:p>
    <w:p w:rsidR="007B7E85" w:rsidRPr="00197C31" w:rsidRDefault="007B7E85" w:rsidP="007B7E85">
      <w:pPr>
        <w:widowControl w:val="0"/>
        <w:autoSpaceDE w:val="0"/>
        <w:autoSpaceDN w:val="0"/>
        <w:adjustRightInd w:val="0"/>
        <w:spacing w:before="108" w:after="0" w:line="240" w:lineRule="auto"/>
        <w:contextualSpacing/>
        <w:jc w:val="center"/>
        <w:outlineLvl w:val="0"/>
        <w:rPr>
          <w:rFonts w:ascii="Times New Roman" w:eastAsia="Times New Roman" w:hAnsi="Times New Roman"/>
          <w:bCs/>
          <w:sz w:val="20"/>
          <w:szCs w:val="20"/>
          <w:lang w:eastAsia="ru-RU"/>
        </w:rPr>
      </w:pPr>
    </w:p>
    <w:tbl>
      <w:tblPr>
        <w:tblW w:w="15309"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563"/>
        <w:gridCol w:w="1705"/>
        <w:gridCol w:w="1696"/>
        <w:gridCol w:w="1006"/>
        <w:gridCol w:w="709"/>
        <w:gridCol w:w="709"/>
        <w:gridCol w:w="709"/>
        <w:gridCol w:w="708"/>
        <w:gridCol w:w="709"/>
        <w:gridCol w:w="709"/>
        <w:gridCol w:w="709"/>
        <w:gridCol w:w="702"/>
        <w:gridCol w:w="9"/>
        <w:gridCol w:w="11"/>
        <w:gridCol w:w="698"/>
        <w:gridCol w:w="11"/>
        <w:gridCol w:w="703"/>
        <w:gridCol w:w="694"/>
        <w:gridCol w:w="8"/>
        <w:gridCol w:w="7"/>
        <w:gridCol w:w="695"/>
        <w:gridCol w:w="13"/>
        <w:gridCol w:w="559"/>
        <w:gridCol w:w="1267"/>
      </w:tblGrid>
      <w:tr w:rsidR="007B7E85" w:rsidRPr="00197C31" w:rsidTr="005A6D95">
        <w:tc>
          <w:tcPr>
            <w:tcW w:w="563" w:type="dxa"/>
            <w:vMerge w:val="restart"/>
            <w:tcBorders>
              <w:top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w:t>
            </w:r>
          </w:p>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п/п</w:t>
            </w:r>
          </w:p>
        </w:tc>
        <w:tc>
          <w:tcPr>
            <w:tcW w:w="1705" w:type="dxa"/>
            <w:vMerge w:val="restart"/>
            <w:tcBorders>
              <w:top w:val="single" w:sz="4" w:space="0" w:color="auto"/>
              <w:left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Наименование мероприятий</w:t>
            </w:r>
          </w:p>
        </w:tc>
        <w:tc>
          <w:tcPr>
            <w:tcW w:w="1696" w:type="dxa"/>
            <w:vMerge w:val="restart"/>
            <w:tcBorders>
              <w:top w:val="single" w:sz="4" w:space="0" w:color="auto"/>
              <w:left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Государственные заказчики, ответственные исполнители</w:t>
            </w:r>
          </w:p>
        </w:tc>
        <w:tc>
          <w:tcPr>
            <w:tcW w:w="10078" w:type="dxa"/>
            <w:gridSpan w:val="20"/>
            <w:tcBorders>
              <w:top w:val="single" w:sz="4" w:space="0" w:color="auto"/>
              <w:left w:val="single" w:sz="4" w:space="0" w:color="auto"/>
            </w:tcBorders>
          </w:tcPr>
          <w:p w:rsidR="007B7E85" w:rsidRPr="00197C31" w:rsidRDefault="007B7E85" w:rsidP="005A6D95">
            <w:pPr>
              <w:widowControl w:val="0"/>
              <w:autoSpaceDE w:val="0"/>
              <w:autoSpaceDN w:val="0"/>
              <w:adjustRightInd w:val="0"/>
              <w:spacing w:after="0" w:line="240" w:lineRule="auto"/>
              <w:ind w:right="-7267"/>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Объемы  финансирования (тыс. руб.)</w:t>
            </w:r>
          </w:p>
          <w:p w:rsidR="007B7E85" w:rsidRPr="00197C31" w:rsidRDefault="007B7E85" w:rsidP="005A6D95">
            <w:pPr>
              <w:widowControl w:val="0"/>
              <w:autoSpaceDE w:val="0"/>
              <w:autoSpaceDN w:val="0"/>
              <w:adjustRightInd w:val="0"/>
              <w:spacing w:after="0" w:line="240" w:lineRule="auto"/>
              <w:ind w:right="-7267"/>
              <w:jc w:val="center"/>
              <w:rPr>
                <w:rFonts w:ascii="Times New Roman" w:eastAsia="Times New Roman" w:hAnsi="Times New Roman"/>
                <w:sz w:val="20"/>
                <w:szCs w:val="20"/>
                <w:lang w:eastAsia="ru-RU"/>
              </w:rPr>
            </w:pPr>
          </w:p>
        </w:tc>
        <w:tc>
          <w:tcPr>
            <w:tcW w:w="1267" w:type="dxa"/>
            <w:tcBorders>
              <w:top w:val="single" w:sz="4" w:space="0" w:color="auto"/>
              <w:left w:val="single" w:sz="4" w:space="0" w:color="auto"/>
            </w:tcBorders>
          </w:tcPr>
          <w:p w:rsidR="007B7E85" w:rsidRPr="00197C31" w:rsidRDefault="007B7E85" w:rsidP="005A6D95">
            <w:pPr>
              <w:widowControl w:val="0"/>
              <w:autoSpaceDE w:val="0"/>
              <w:autoSpaceDN w:val="0"/>
              <w:adjustRightInd w:val="0"/>
              <w:spacing w:after="0" w:line="240" w:lineRule="auto"/>
              <w:ind w:right="-7267"/>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Источники </w:t>
            </w:r>
          </w:p>
          <w:p w:rsidR="007B7E85" w:rsidRPr="00197C31" w:rsidRDefault="007B7E85" w:rsidP="005A6D95">
            <w:pPr>
              <w:widowControl w:val="0"/>
              <w:autoSpaceDE w:val="0"/>
              <w:autoSpaceDN w:val="0"/>
              <w:adjustRightInd w:val="0"/>
              <w:spacing w:after="0" w:line="240" w:lineRule="auto"/>
              <w:ind w:right="-7267"/>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финансирования</w:t>
            </w:r>
          </w:p>
        </w:tc>
      </w:tr>
      <w:tr w:rsidR="007B7E85" w:rsidRPr="00197C31" w:rsidTr="005A6D95">
        <w:trPr>
          <w:trHeight w:val="355"/>
        </w:trPr>
        <w:tc>
          <w:tcPr>
            <w:tcW w:w="563" w:type="dxa"/>
            <w:vMerge/>
            <w:tcBorders>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705" w:type="dxa"/>
            <w:vMerge/>
            <w:tcBorders>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696" w:type="dxa"/>
            <w:vMerge/>
            <w:tcBorders>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00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Всего</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2018 год</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2019 год</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2020 год</w:t>
            </w:r>
          </w:p>
        </w:tc>
        <w:tc>
          <w:tcPr>
            <w:tcW w:w="708" w:type="dxa"/>
            <w:tcBorders>
              <w:top w:val="single" w:sz="4" w:space="0" w:color="auto"/>
              <w:left w:val="single" w:sz="4" w:space="0" w:color="auto"/>
              <w:bottom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2021 год</w:t>
            </w:r>
          </w:p>
        </w:tc>
        <w:tc>
          <w:tcPr>
            <w:tcW w:w="709" w:type="dxa"/>
            <w:tcBorders>
              <w:top w:val="single" w:sz="4" w:space="0" w:color="auto"/>
              <w:left w:val="single" w:sz="4" w:space="0" w:color="auto"/>
              <w:bottom w:val="single" w:sz="4" w:space="0" w:color="auto"/>
            </w:tcBorders>
          </w:tcPr>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2022 год</w:t>
            </w:r>
          </w:p>
        </w:tc>
        <w:tc>
          <w:tcPr>
            <w:tcW w:w="709" w:type="dxa"/>
            <w:tcBorders>
              <w:top w:val="single" w:sz="4" w:space="0" w:color="auto"/>
              <w:left w:val="single" w:sz="4" w:space="0" w:color="auto"/>
              <w:bottom w:val="single" w:sz="4" w:space="0" w:color="auto"/>
            </w:tcBorders>
          </w:tcPr>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2023</w:t>
            </w:r>
          </w:p>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год</w:t>
            </w:r>
          </w:p>
        </w:tc>
        <w:tc>
          <w:tcPr>
            <w:tcW w:w="709" w:type="dxa"/>
            <w:tcBorders>
              <w:top w:val="single" w:sz="4" w:space="0" w:color="auto"/>
              <w:left w:val="single" w:sz="4" w:space="0" w:color="auto"/>
              <w:bottom w:val="single" w:sz="4" w:space="0" w:color="auto"/>
            </w:tcBorders>
          </w:tcPr>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2024 год</w:t>
            </w:r>
          </w:p>
        </w:tc>
        <w:tc>
          <w:tcPr>
            <w:tcW w:w="711" w:type="dxa"/>
            <w:gridSpan w:val="2"/>
            <w:tcBorders>
              <w:top w:val="single" w:sz="4" w:space="0" w:color="auto"/>
              <w:left w:val="single" w:sz="4" w:space="0" w:color="auto"/>
              <w:bottom w:val="single" w:sz="4" w:space="0" w:color="auto"/>
            </w:tcBorders>
          </w:tcPr>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2025</w:t>
            </w:r>
          </w:p>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год</w:t>
            </w:r>
          </w:p>
        </w:tc>
        <w:tc>
          <w:tcPr>
            <w:tcW w:w="709"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2026 год</w:t>
            </w:r>
          </w:p>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14"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2027 год</w:t>
            </w:r>
          </w:p>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9" w:type="dxa"/>
            <w:gridSpan w:val="3"/>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2028 год</w:t>
            </w:r>
          </w:p>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708"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2029 год</w:t>
            </w:r>
          </w:p>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2030</w:t>
            </w:r>
          </w:p>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год</w:t>
            </w:r>
          </w:p>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67" w:type="dxa"/>
            <w:tcBorders>
              <w:left w:val="single" w:sz="4" w:space="0" w:color="auto"/>
              <w:bottom w:val="single" w:sz="4" w:space="0" w:color="auto"/>
            </w:tcBorders>
          </w:tcPr>
          <w:p w:rsidR="007B7E85" w:rsidRPr="00197C31" w:rsidRDefault="007B7E85" w:rsidP="005A6D95">
            <w:pPr>
              <w:widowControl w:val="0"/>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Источники финансирования</w:t>
            </w:r>
          </w:p>
        </w:tc>
      </w:tr>
      <w:tr w:rsidR="007B7E85" w:rsidRPr="00197C31" w:rsidTr="005A6D95">
        <w:tc>
          <w:tcPr>
            <w:tcW w:w="563" w:type="dxa"/>
            <w:tcBorders>
              <w:top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w:t>
            </w:r>
          </w:p>
        </w:tc>
        <w:tc>
          <w:tcPr>
            <w:tcW w:w="1705"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w:t>
            </w:r>
          </w:p>
        </w:tc>
        <w:tc>
          <w:tcPr>
            <w:tcW w:w="169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3</w:t>
            </w:r>
          </w:p>
        </w:tc>
        <w:tc>
          <w:tcPr>
            <w:tcW w:w="100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4</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5</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6</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7</w:t>
            </w:r>
          </w:p>
        </w:tc>
        <w:tc>
          <w:tcPr>
            <w:tcW w:w="708" w:type="dxa"/>
            <w:tcBorders>
              <w:top w:val="single" w:sz="4" w:space="0" w:color="auto"/>
              <w:left w:val="single" w:sz="4" w:space="0" w:color="auto"/>
              <w:bottom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8</w:t>
            </w:r>
          </w:p>
        </w:tc>
        <w:tc>
          <w:tcPr>
            <w:tcW w:w="709" w:type="dxa"/>
            <w:tcBorders>
              <w:top w:val="single" w:sz="4" w:space="0" w:color="auto"/>
              <w:left w:val="single" w:sz="4" w:space="0" w:color="auto"/>
              <w:bottom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9</w:t>
            </w:r>
          </w:p>
        </w:tc>
        <w:tc>
          <w:tcPr>
            <w:tcW w:w="709" w:type="dxa"/>
            <w:tcBorders>
              <w:top w:val="single" w:sz="4" w:space="0" w:color="auto"/>
              <w:left w:val="single" w:sz="4" w:space="0" w:color="auto"/>
              <w:bottom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w:t>
            </w:r>
          </w:p>
        </w:tc>
        <w:tc>
          <w:tcPr>
            <w:tcW w:w="709" w:type="dxa"/>
            <w:tcBorders>
              <w:top w:val="single" w:sz="4" w:space="0" w:color="auto"/>
              <w:left w:val="single" w:sz="4" w:space="0" w:color="auto"/>
              <w:bottom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11</w:t>
            </w:r>
          </w:p>
        </w:tc>
        <w:tc>
          <w:tcPr>
            <w:tcW w:w="711" w:type="dxa"/>
            <w:gridSpan w:val="2"/>
            <w:tcBorders>
              <w:top w:val="single" w:sz="4" w:space="0" w:color="auto"/>
              <w:left w:val="single" w:sz="4" w:space="0" w:color="auto"/>
              <w:bottom w:val="single" w:sz="4" w:space="0" w:color="auto"/>
            </w:tcBorders>
          </w:tcPr>
          <w:p w:rsidR="007B7E85" w:rsidRPr="00197C31" w:rsidRDefault="007B7E85" w:rsidP="005A6D95">
            <w:pPr>
              <w:widowControl w:val="0"/>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12</w:t>
            </w:r>
          </w:p>
        </w:tc>
        <w:tc>
          <w:tcPr>
            <w:tcW w:w="709" w:type="dxa"/>
            <w:gridSpan w:val="2"/>
            <w:tcBorders>
              <w:top w:val="single" w:sz="4" w:space="0" w:color="auto"/>
              <w:left w:val="single" w:sz="4" w:space="0" w:color="auto"/>
              <w:bottom w:val="single" w:sz="4" w:space="0" w:color="auto"/>
            </w:tcBorders>
          </w:tcPr>
          <w:p w:rsidR="007B7E85" w:rsidRPr="00197C31" w:rsidRDefault="007B7E85" w:rsidP="005A6D95">
            <w:pPr>
              <w:widowControl w:val="0"/>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13</w:t>
            </w:r>
          </w:p>
        </w:tc>
        <w:tc>
          <w:tcPr>
            <w:tcW w:w="714" w:type="dxa"/>
            <w:gridSpan w:val="2"/>
            <w:tcBorders>
              <w:top w:val="single" w:sz="4" w:space="0" w:color="auto"/>
              <w:left w:val="single" w:sz="4" w:space="0" w:color="auto"/>
              <w:bottom w:val="single" w:sz="4" w:space="0" w:color="auto"/>
            </w:tcBorders>
          </w:tcPr>
          <w:p w:rsidR="007B7E85" w:rsidRPr="00197C31" w:rsidRDefault="007B7E85" w:rsidP="005A6D95">
            <w:pPr>
              <w:widowControl w:val="0"/>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14</w:t>
            </w:r>
          </w:p>
        </w:tc>
        <w:tc>
          <w:tcPr>
            <w:tcW w:w="709" w:type="dxa"/>
            <w:gridSpan w:val="3"/>
            <w:tcBorders>
              <w:top w:val="single" w:sz="4" w:space="0" w:color="auto"/>
              <w:left w:val="single" w:sz="4" w:space="0" w:color="auto"/>
              <w:bottom w:val="single" w:sz="4" w:space="0" w:color="auto"/>
            </w:tcBorders>
          </w:tcPr>
          <w:p w:rsidR="007B7E85" w:rsidRPr="00197C31" w:rsidRDefault="007B7E85" w:rsidP="005A6D95">
            <w:pPr>
              <w:widowControl w:val="0"/>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15</w:t>
            </w:r>
          </w:p>
        </w:tc>
        <w:tc>
          <w:tcPr>
            <w:tcW w:w="708" w:type="dxa"/>
            <w:gridSpan w:val="2"/>
            <w:tcBorders>
              <w:top w:val="single" w:sz="4" w:space="0" w:color="auto"/>
              <w:left w:val="single" w:sz="4" w:space="0" w:color="auto"/>
              <w:bottom w:val="single" w:sz="4" w:space="0" w:color="auto"/>
            </w:tcBorders>
          </w:tcPr>
          <w:p w:rsidR="007B7E85" w:rsidRPr="00197C31" w:rsidRDefault="007B7E85" w:rsidP="005A6D95">
            <w:pPr>
              <w:widowControl w:val="0"/>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16</w:t>
            </w:r>
          </w:p>
        </w:tc>
        <w:tc>
          <w:tcPr>
            <w:tcW w:w="559" w:type="dxa"/>
            <w:tcBorders>
              <w:top w:val="single" w:sz="4" w:space="0" w:color="auto"/>
              <w:left w:val="single" w:sz="4" w:space="0" w:color="auto"/>
              <w:bottom w:val="single" w:sz="4" w:space="0" w:color="auto"/>
            </w:tcBorders>
          </w:tcPr>
          <w:p w:rsidR="007B7E85" w:rsidRPr="00197C31" w:rsidRDefault="007B7E85" w:rsidP="005A6D95">
            <w:pPr>
              <w:widowControl w:val="0"/>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17</w:t>
            </w:r>
          </w:p>
        </w:tc>
        <w:tc>
          <w:tcPr>
            <w:tcW w:w="1267" w:type="dxa"/>
            <w:tcBorders>
              <w:top w:val="single" w:sz="4" w:space="0" w:color="auto"/>
              <w:left w:val="single" w:sz="4" w:space="0" w:color="auto"/>
              <w:bottom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18</w:t>
            </w:r>
          </w:p>
        </w:tc>
      </w:tr>
      <w:tr w:rsidR="007B7E85" w:rsidRPr="00197C31" w:rsidTr="005A6D95">
        <w:tc>
          <w:tcPr>
            <w:tcW w:w="563" w:type="dxa"/>
            <w:tcBorders>
              <w:top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w:t>
            </w:r>
          </w:p>
        </w:tc>
        <w:tc>
          <w:tcPr>
            <w:tcW w:w="1705"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Замена оконных блоков в здании администрации района, расположенного по адресу: с. Ельники, ул. Ленина, д.16</w:t>
            </w:r>
          </w:p>
        </w:tc>
        <w:tc>
          <w:tcPr>
            <w:tcW w:w="169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Администрация Ельниковского 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485,7</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485,7</w:t>
            </w: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11"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14"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gridSpan w:val="3"/>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8"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1267"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Средства  местного бюджета</w:t>
            </w:r>
          </w:p>
        </w:tc>
      </w:tr>
      <w:tr w:rsidR="007B7E85" w:rsidRPr="00197C31" w:rsidTr="005A6D95">
        <w:tc>
          <w:tcPr>
            <w:tcW w:w="563" w:type="dxa"/>
            <w:tcBorders>
              <w:top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w:t>
            </w:r>
          </w:p>
        </w:tc>
        <w:tc>
          <w:tcPr>
            <w:tcW w:w="1705"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Замена лампочек в муниципальных учреждениях района  на энергосберегающие</w:t>
            </w:r>
          </w:p>
        </w:tc>
        <w:tc>
          <w:tcPr>
            <w:tcW w:w="169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Администрация Ельниковского 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270,0</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30,0</w:t>
            </w: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30,0</w:t>
            </w: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30,0</w:t>
            </w:r>
          </w:p>
        </w:tc>
        <w:tc>
          <w:tcPr>
            <w:tcW w:w="711"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30,0</w:t>
            </w:r>
          </w:p>
        </w:tc>
        <w:tc>
          <w:tcPr>
            <w:tcW w:w="709"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30,0</w:t>
            </w:r>
          </w:p>
        </w:tc>
        <w:tc>
          <w:tcPr>
            <w:tcW w:w="714"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30,0</w:t>
            </w:r>
          </w:p>
        </w:tc>
        <w:tc>
          <w:tcPr>
            <w:tcW w:w="709" w:type="dxa"/>
            <w:gridSpan w:val="3"/>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30,0</w:t>
            </w:r>
          </w:p>
        </w:tc>
        <w:tc>
          <w:tcPr>
            <w:tcW w:w="708"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30,0</w:t>
            </w:r>
          </w:p>
        </w:tc>
        <w:tc>
          <w:tcPr>
            <w:tcW w:w="55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30,0</w:t>
            </w:r>
          </w:p>
        </w:tc>
        <w:tc>
          <w:tcPr>
            <w:tcW w:w="1267"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Средства   местного бюджета</w:t>
            </w:r>
          </w:p>
        </w:tc>
      </w:tr>
      <w:tr w:rsidR="007B7E85" w:rsidRPr="00197C31" w:rsidTr="005A6D95">
        <w:tc>
          <w:tcPr>
            <w:tcW w:w="563" w:type="dxa"/>
            <w:tcBorders>
              <w:top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3.</w:t>
            </w:r>
          </w:p>
        </w:tc>
        <w:tc>
          <w:tcPr>
            <w:tcW w:w="1705"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Замена ламп в светильниках уличного освещения на энергосберегающие и светодиодные, </w:t>
            </w:r>
            <w:r w:rsidRPr="00197C31">
              <w:rPr>
                <w:rFonts w:ascii="Times New Roman" w:eastAsia="Times New Roman" w:hAnsi="Times New Roman"/>
                <w:sz w:val="20"/>
                <w:szCs w:val="20"/>
                <w:lang w:eastAsia="ru-RU"/>
              </w:rPr>
              <w:lastRenderedPageBreak/>
              <w:t>направленная на повышение энергоэффективности объектов наружного освещения</w:t>
            </w:r>
          </w:p>
        </w:tc>
        <w:tc>
          <w:tcPr>
            <w:tcW w:w="169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lastRenderedPageBreak/>
              <w:t>Администрация Ельниковского 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280,0</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40,0</w:t>
            </w:r>
          </w:p>
        </w:tc>
        <w:tc>
          <w:tcPr>
            <w:tcW w:w="711"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40,0</w:t>
            </w:r>
          </w:p>
        </w:tc>
        <w:tc>
          <w:tcPr>
            <w:tcW w:w="709"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40,0</w:t>
            </w:r>
          </w:p>
        </w:tc>
        <w:tc>
          <w:tcPr>
            <w:tcW w:w="714"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40,0</w:t>
            </w:r>
          </w:p>
        </w:tc>
        <w:tc>
          <w:tcPr>
            <w:tcW w:w="709" w:type="dxa"/>
            <w:gridSpan w:val="3"/>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40,0</w:t>
            </w:r>
          </w:p>
        </w:tc>
        <w:tc>
          <w:tcPr>
            <w:tcW w:w="708"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40,0</w:t>
            </w:r>
          </w:p>
        </w:tc>
        <w:tc>
          <w:tcPr>
            <w:tcW w:w="55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ind w:right="-100"/>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40,0</w:t>
            </w:r>
          </w:p>
        </w:tc>
        <w:tc>
          <w:tcPr>
            <w:tcW w:w="1267"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Средства   местного бюджета</w:t>
            </w:r>
          </w:p>
        </w:tc>
      </w:tr>
      <w:tr w:rsidR="007B7E85" w:rsidRPr="00197C31" w:rsidTr="005A6D95">
        <w:tc>
          <w:tcPr>
            <w:tcW w:w="563" w:type="dxa"/>
            <w:tcBorders>
              <w:top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lastRenderedPageBreak/>
              <w:t>4.</w:t>
            </w:r>
          </w:p>
        </w:tc>
        <w:tc>
          <w:tcPr>
            <w:tcW w:w="1705"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both"/>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Субсидирование оформления прав собственности на бесхозяйные объекты инженерной инфраструктуры</w:t>
            </w:r>
          </w:p>
        </w:tc>
        <w:tc>
          <w:tcPr>
            <w:tcW w:w="169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Министерство энергетики и жилищно-коммунального хозяйства Республики Мордовия, администрация Ельниковского 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532,266</w:t>
            </w:r>
          </w:p>
          <w:p w:rsidR="007B7E85" w:rsidRPr="00197C31" w:rsidRDefault="007B7E85" w:rsidP="005A6D95">
            <w:pPr>
              <w:spacing w:after="0" w:line="240" w:lineRule="auto"/>
              <w:rPr>
                <w:rFonts w:ascii="Times New Roman" w:eastAsia="Times New Roman" w:hAnsi="Times New Roman"/>
                <w:sz w:val="20"/>
                <w:szCs w:val="20"/>
                <w:lang w:eastAsia="ru-RU"/>
              </w:rPr>
            </w:pPr>
          </w:p>
          <w:p w:rsidR="007B7E85" w:rsidRPr="00197C31" w:rsidRDefault="007B7E85" w:rsidP="005A6D95">
            <w:pPr>
              <w:spacing w:after="0" w:line="240" w:lineRule="auto"/>
              <w:rPr>
                <w:rFonts w:ascii="Times New Roman" w:eastAsia="Times New Roman" w:hAnsi="Times New Roman"/>
                <w:sz w:val="20"/>
                <w:szCs w:val="20"/>
                <w:lang w:eastAsia="ru-RU"/>
              </w:rPr>
            </w:pPr>
          </w:p>
          <w:p w:rsidR="007B7E85" w:rsidRPr="00197C31" w:rsidRDefault="007B7E85" w:rsidP="005A6D95">
            <w:pPr>
              <w:spacing w:after="0" w:line="240" w:lineRule="auto"/>
              <w:rPr>
                <w:rFonts w:ascii="Times New Roman" w:eastAsia="Times New Roman" w:hAnsi="Times New Roman"/>
                <w:sz w:val="20"/>
                <w:szCs w:val="20"/>
                <w:lang w:eastAsia="ru-RU"/>
              </w:rPr>
            </w:pPr>
          </w:p>
          <w:p w:rsidR="007B7E85" w:rsidRPr="00197C31" w:rsidRDefault="007B7E85" w:rsidP="005A6D95">
            <w:pPr>
              <w:spacing w:after="0" w:line="240" w:lineRule="auto"/>
              <w:rPr>
                <w:rFonts w:ascii="Times New Roman" w:eastAsia="Times New Roman" w:hAnsi="Times New Roman"/>
                <w:sz w:val="20"/>
                <w:szCs w:val="20"/>
                <w:lang w:eastAsia="ru-RU"/>
              </w:rPr>
            </w:pPr>
          </w:p>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32,434</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 xml:space="preserve">137,560                         </w:t>
            </w:r>
          </w:p>
          <w:p w:rsidR="007B7E85" w:rsidRPr="00197C31" w:rsidRDefault="007B7E85" w:rsidP="005A6D95">
            <w:pPr>
              <w:spacing w:after="0" w:line="240" w:lineRule="auto"/>
              <w:rPr>
                <w:rFonts w:ascii="Times New Roman" w:eastAsia="Times New Roman" w:hAnsi="Times New Roman"/>
                <w:color w:val="000000"/>
                <w:sz w:val="20"/>
                <w:szCs w:val="20"/>
                <w:lang w:eastAsia="ru-RU"/>
              </w:rPr>
            </w:pPr>
          </w:p>
          <w:p w:rsidR="007B7E85" w:rsidRPr="00197C31" w:rsidRDefault="007B7E85" w:rsidP="005A6D95">
            <w:pPr>
              <w:spacing w:after="0" w:line="240" w:lineRule="auto"/>
              <w:rPr>
                <w:rFonts w:ascii="Times New Roman" w:eastAsia="Times New Roman" w:hAnsi="Times New Roman"/>
                <w:color w:val="000000"/>
                <w:sz w:val="20"/>
                <w:szCs w:val="20"/>
                <w:lang w:eastAsia="ru-RU"/>
              </w:rPr>
            </w:pPr>
          </w:p>
          <w:p w:rsidR="007B7E85" w:rsidRPr="00197C31" w:rsidRDefault="007B7E85" w:rsidP="005A6D95">
            <w:pPr>
              <w:spacing w:after="0" w:line="240" w:lineRule="auto"/>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7,240</w:t>
            </w:r>
          </w:p>
        </w:tc>
        <w:tc>
          <w:tcPr>
            <w:tcW w:w="711"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394, 706</w:t>
            </w:r>
          </w:p>
          <w:p w:rsidR="007B7E85" w:rsidRPr="00197C31" w:rsidRDefault="007B7E85" w:rsidP="005A6D95">
            <w:pPr>
              <w:spacing w:after="0" w:line="240" w:lineRule="auto"/>
              <w:rPr>
                <w:rFonts w:ascii="Times New Roman" w:eastAsia="Times New Roman" w:hAnsi="Times New Roman"/>
                <w:color w:val="000000"/>
                <w:sz w:val="20"/>
                <w:szCs w:val="20"/>
                <w:lang w:eastAsia="ru-RU"/>
              </w:rPr>
            </w:pPr>
          </w:p>
          <w:p w:rsidR="007B7E85" w:rsidRPr="00197C31" w:rsidRDefault="007B7E85" w:rsidP="005A6D95">
            <w:pPr>
              <w:spacing w:after="0" w:line="240" w:lineRule="auto"/>
              <w:rPr>
                <w:rFonts w:ascii="Times New Roman" w:eastAsia="Times New Roman" w:hAnsi="Times New Roman"/>
                <w:color w:val="000000"/>
                <w:sz w:val="20"/>
                <w:szCs w:val="20"/>
                <w:lang w:eastAsia="ru-RU"/>
              </w:rPr>
            </w:pPr>
          </w:p>
          <w:p w:rsidR="007B7E85" w:rsidRPr="00197C31" w:rsidRDefault="007B7E85" w:rsidP="005A6D95">
            <w:pPr>
              <w:spacing w:after="0" w:line="240" w:lineRule="auto"/>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25, 194</w:t>
            </w:r>
          </w:p>
        </w:tc>
        <w:tc>
          <w:tcPr>
            <w:tcW w:w="709"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14"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9" w:type="dxa"/>
            <w:gridSpan w:val="3"/>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8"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color w:val="000000"/>
                <w:sz w:val="20"/>
                <w:szCs w:val="20"/>
                <w:lang w:eastAsia="ru-RU"/>
              </w:rPr>
            </w:pPr>
          </w:p>
        </w:tc>
        <w:tc>
          <w:tcPr>
            <w:tcW w:w="55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color w:val="000000"/>
                <w:sz w:val="20"/>
                <w:szCs w:val="20"/>
                <w:lang w:eastAsia="ru-RU"/>
              </w:rPr>
            </w:pPr>
          </w:p>
        </w:tc>
        <w:tc>
          <w:tcPr>
            <w:tcW w:w="1267"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Бюджет Республики Мордовия</w:t>
            </w:r>
          </w:p>
          <w:p w:rsidR="007B7E85" w:rsidRPr="00197C31" w:rsidRDefault="007B7E85" w:rsidP="005A6D95">
            <w:pPr>
              <w:spacing w:after="0" w:line="240" w:lineRule="auto"/>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Бюджет сельского поселения</w:t>
            </w:r>
          </w:p>
        </w:tc>
      </w:tr>
      <w:tr w:rsidR="007B7E85" w:rsidRPr="00197C31" w:rsidTr="005A6D95">
        <w:tc>
          <w:tcPr>
            <w:tcW w:w="563" w:type="dxa"/>
            <w:tcBorders>
              <w:top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5.</w:t>
            </w:r>
          </w:p>
        </w:tc>
        <w:tc>
          <w:tcPr>
            <w:tcW w:w="1705"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Диспетчеризация котельной в МОУ «Лицей»</w:t>
            </w:r>
          </w:p>
        </w:tc>
        <w:tc>
          <w:tcPr>
            <w:tcW w:w="169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Министерство образования Республики Мордовия, администрация Ельниковского 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200,0</w:t>
            </w:r>
          </w:p>
          <w:p w:rsidR="007B7E85" w:rsidRPr="00197C31" w:rsidRDefault="007B7E85" w:rsidP="005A6D95">
            <w:pPr>
              <w:spacing w:after="0" w:line="240" w:lineRule="auto"/>
              <w:rPr>
                <w:rFonts w:ascii="Times New Roman" w:eastAsia="Times New Roman" w:hAnsi="Times New Roman"/>
                <w:sz w:val="20"/>
                <w:szCs w:val="20"/>
                <w:lang w:eastAsia="ru-RU"/>
              </w:rPr>
            </w:pPr>
          </w:p>
          <w:p w:rsidR="007B7E85" w:rsidRPr="00197C31" w:rsidRDefault="007B7E85" w:rsidP="005A6D95">
            <w:pPr>
              <w:spacing w:after="0" w:line="240" w:lineRule="auto"/>
              <w:rPr>
                <w:rFonts w:ascii="Times New Roman" w:eastAsia="Times New Roman" w:hAnsi="Times New Roman"/>
                <w:sz w:val="20"/>
                <w:szCs w:val="20"/>
                <w:lang w:eastAsia="ru-RU"/>
              </w:rPr>
            </w:pPr>
          </w:p>
          <w:p w:rsidR="007B7E85" w:rsidRPr="00197C31" w:rsidRDefault="007B7E85" w:rsidP="005A6D95">
            <w:pPr>
              <w:spacing w:after="0" w:line="240" w:lineRule="auto"/>
              <w:rPr>
                <w:rFonts w:ascii="Times New Roman" w:eastAsia="Times New Roman" w:hAnsi="Times New Roman"/>
                <w:sz w:val="20"/>
                <w:szCs w:val="20"/>
                <w:lang w:eastAsia="ru-RU"/>
              </w:rPr>
            </w:pPr>
          </w:p>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200,0</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200,0</w:t>
            </w:r>
          </w:p>
          <w:p w:rsidR="007B7E85" w:rsidRPr="00197C31" w:rsidRDefault="007B7E85" w:rsidP="005A6D95">
            <w:pPr>
              <w:spacing w:after="0" w:line="240" w:lineRule="auto"/>
              <w:rPr>
                <w:rFonts w:ascii="Times New Roman" w:eastAsia="Times New Roman" w:hAnsi="Times New Roman"/>
                <w:sz w:val="20"/>
                <w:szCs w:val="20"/>
                <w:lang w:eastAsia="ru-RU"/>
              </w:rPr>
            </w:pPr>
          </w:p>
          <w:p w:rsidR="007B7E85" w:rsidRPr="00197C31" w:rsidRDefault="007B7E85" w:rsidP="005A6D95">
            <w:pPr>
              <w:spacing w:after="0" w:line="240" w:lineRule="auto"/>
              <w:rPr>
                <w:rFonts w:ascii="Times New Roman" w:eastAsia="Times New Roman" w:hAnsi="Times New Roman"/>
                <w:sz w:val="20"/>
                <w:szCs w:val="20"/>
                <w:lang w:eastAsia="ru-RU"/>
              </w:rPr>
            </w:pPr>
          </w:p>
          <w:p w:rsidR="007B7E85" w:rsidRPr="00197C31" w:rsidRDefault="007B7E85" w:rsidP="005A6D95">
            <w:pPr>
              <w:spacing w:after="0" w:line="240" w:lineRule="auto"/>
              <w:jc w:val="center"/>
              <w:rPr>
                <w:rFonts w:ascii="Times New Roman" w:eastAsia="Times New Roman" w:hAnsi="Times New Roman"/>
                <w:sz w:val="20"/>
                <w:szCs w:val="20"/>
                <w:lang w:eastAsia="ru-RU"/>
              </w:rPr>
            </w:pPr>
          </w:p>
          <w:p w:rsidR="007B7E85" w:rsidRPr="00197C31" w:rsidRDefault="007B7E85" w:rsidP="005A6D95">
            <w:pPr>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200,0</w:t>
            </w:r>
          </w:p>
        </w:tc>
        <w:tc>
          <w:tcPr>
            <w:tcW w:w="711"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14"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gridSpan w:val="3"/>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8"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1267"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Бюджет Республики Мордовия</w:t>
            </w:r>
          </w:p>
          <w:p w:rsidR="007B7E85" w:rsidRPr="00197C31" w:rsidRDefault="007B7E85" w:rsidP="005A6D95">
            <w:pPr>
              <w:spacing w:after="0" w:line="240" w:lineRule="auto"/>
              <w:rPr>
                <w:rFonts w:ascii="Times New Roman" w:eastAsia="Times New Roman" w:hAnsi="Times New Roman"/>
                <w:sz w:val="20"/>
                <w:szCs w:val="20"/>
                <w:lang w:eastAsia="ru-RU"/>
              </w:rPr>
            </w:pPr>
          </w:p>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Средства              местного бюджета</w:t>
            </w:r>
          </w:p>
        </w:tc>
      </w:tr>
      <w:tr w:rsidR="007B7E85" w:rsidRPr="00197C31" w:rsidTr="005A6D95">
        <w:tc>
          <w:tcPr>
            <w:tcW w:w="563" w:type="dxa"/>
            <w:tcBorders>
              <w:top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6.</w:t>
            </w:r>
          </w:p>
        </w:tc>
        <w:tc>
          <w:tcPr>
            <w:tcW w:w="1705"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Утепление фасада здания администрации Ельниковского муниципального района, по адресу: с. Ельники, ул. Ленина, д.18</w:t>
            </w:r>
          </w:p>
        </w:tc>
        <w:tc>
          <w:tcPr>
            <w:tcW w:w="169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Администрация Ельниковского 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r w:rsidRPr="00197C31">
              <w:rPr>
                <w:rFonts w:ascii="Times New Roman" w:eastAsia="Times New Roman" w:hAnsi="Times New Roman"/>
                <w:sz w:val="20"/>
                <w:szCs w:val="20"/>
                <w:lang w:eastAsia="ru-RU"/>
              </w:rPr>
              <w:t>2000,0</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11"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c>
          <w:tcPr>
            <w:tcW w:w="709"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2000,0</w:t>
            </w:r>
          </w:p>
        </w:tc>
        <w:tc>
          <w:tcPr>
            <w:tcW w:w="714"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c>
          <w:tcPr>
            <w:tcW w:w="709" w:type="dxa"/>
            <w:gridSpan w:val="3"/>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c>
          <w:tcPr>
            <w:tcW w:w="708"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c>
          <w:tcPr>
            <w:tcW w:w="1267"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Средства                 местного бюджета</w:t>
            </w:r>
          </w:p>
        </w:tc>
      </w:tr>
      <w:tr w:rsidR="007B7E85" w:rsidRPr="00197C31" w:rsidTr="005A6D95">
        <w:tc>
          <w:tcPr>
            <w:tcW w:w="563" w:type="dxa"/>
            <w:tcBorders>
              <w:top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7.</w:t>
            </w:r>
          </w:p>
        </w:tc>
        <w:tc>
          <w:tcPr>
            <w:tcW w:w="1705"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Утепление фасада здания администрации Ельниковского муниципального </w:t>
            </w:r>
            <w:r w:rsidRPr="00197C31">
              <w:rPr>
                <w:rFonts w:ascii="Times New Roman" w:eastAsia="Times New Roman" w:hAnsi="Times New Roman"/>
                <w:sz w:val="20"/>
                <w:szCs w:val="20"/>
                <w:lang w:eastAsia="ru-RU"/>
              </w:rPr>
              <w:lastRenderedPageBreak/>
              <w:t>района, по адресу:   с. Ельники, ул. Ленина, д.16</w:t>
            </w:r>
          </w:p>
        </w:tc>
        <w:tc>
          <w:tcPr>
            <w:tcW w:w="169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lastRenderedPageBreak/>
              <w:t>Администрация Ельниковского 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r w:rsidRPr="00197C31">
              <w:rPr>
                <w:rFonts w:ascii="Times New Roman" w:eastAsia="Times New Roman" w:hAnsi="Times New Roman"/>
                <w:sz w:val="20"/>
                <w:szCs w:val="20"/>
                <w:lang w:eastAsia="ru-RU"/>
              </w:rPr>
              <w:t>2000,0</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11"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c>
          <w:tcPr>
            <w:tcW w:w="709"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c>
          <w:tcPr>
            <w:tcW w:w="714"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2000,0</w:t>
            </w:r>
          </w:p>
        </w:tc>
        <w:tc>
          <w:tcPr>
            <w:tcW w:w="709" w:type="dxa"/>
            <w:gridSpan w:val="3"/>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c>
          <w:tcPr>
            <w:tcW w:w="708"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c>
          <w:tcPr>
            <w:tcW w:w="1267"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Средства                 местного бюджета</w:t>
            </w:r>
          </w:p>
        </w:tc>
      </w:tr>
      <w:tr w:rsidR="007B7E85" w:rsidRPr="00197C31" w:rsidTr="005A6D95">
        <w:trPr>
          <w:trHeight w:val="1088"/>
        </w:trPr>
        <w:tc>
          <w:tcPr>
            <w:tcW w:w="563" w:type="dxa"/>
            <w:tcBorders>
              <w:top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lastRenderedPageBreak/>
              <w:t>8.</w:t>
            </w:r>
          </w:p>
        </w:tc>
        <w:tc>
          <w:tcPr>
            <w:tcW w:w="1705"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Установка модульной котельной в Стародевиченской СОШ</w:t>
            </w:r>
          </w:p>
        </w:tc>
        <w:tc>
          <w:tcPr>
            <w:tcW w:w="169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Министерство образования Республики Мордовия, администрация Ельниковского 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2300,0</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2"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29" w:type="dxa"/>
            <w:gridSpan w:val="4"/>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3"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694"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color w:val="000000"/>
                <w:sz w:val="20"/>
                <w:szCs w:val="20"/>
                <w:lang w:eastAsia="ru-RU"/>
              </w:rPr>
              <w:t>2300,0</w:t>
            </w:r>
          </w:p>
        </w:tc>
        <w:tc>
          <w:tcPr>
            <w:tcW w:w="723" w:type="dxa"/>
            <w:gridSpan w:val="4"/>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1267"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Средства внебюджетных источников</w:t>
            </w:r>
          </w:p>
        </w:tc>
      </w:tr>
      <w:tr w:rsidR="007B7E85" w:rsidRPr="00197C31" w:rsidTr="005A6D95">
        <w:trPr>
          <w:trHeight w:val="1088"/>
        </w:trPr>
        <w:tc>
          <w:tcPr>
            <w:tcW w:w="563" w:type="dxa"/>
            <w:tcBorders>
              <w:top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9.</w:t>
            </w:r>
          </w:p>
        </w:tc>
        <w:tc>
          <w:tcPr>
            <w:tcW w:w="1705"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Замена оборудования в котельной МОУ «Лицей»</w:t>
            </w:r>
          </w:p>
        </w:tc>
        <w:tc>
          <w:tcPr>
            <w:tcW w:w="169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Министерство образования Республики Мордовия, администрация Ельниковского 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500,0</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2"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c>
          <w:tcPr>
            <w:tcW w:w="729" w:type="dxa"/>
            <w:gridSpan w:val="4"/>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c>
          <w:tcPr>
            <w:tcW w:w="703"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c>
          <w:tcPr>
            <w:tcW w:w="694"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c>
          <w:tcPr>
            <w:tcW w:w="723" w:type="dxa"/>
            <w:gridSpan w:val="4"/>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500,0</w:t>
            </w:r>
          </w:p>
        </w:tc>
        <w:tc>
          <w:tcPr>
            <w:tcW w:w="55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c>
          <w:tcPr>
            <w:tcW w:w="1267"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Бюджет Республики Мордовия</w:t>
            </w:r>
          </w:p>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Средства                 местного бюджета</w:t>
            </w:r>
          </w:p>
        </w:tc>
      </w:tr>
      <w:tr w:rsidR="007B7E85" w:rsidRPr="00197C31" w:rsidTr="005A6D95">
        <w:trPr>
          <w:trHeight w:val="1088"/>
        </w:trPr>
        <w:tc>
          <w:tcPr>
            <w:tcW w:w="563" w:type="dxa"/>
            <w:tcBorders>
              <w:top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w:t>
            </w:r>
          </w:p>
        </w:tc>
        <w:tc>
          <w:tcPr>
            <w:tcW w:w="1705"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Утепление фасада здания МКУ «Управление образования Ельниковского муниципального района», расположенного по адресу: РМ, Ельниковский район, с. Ельники, ул. Ленина, д.20</w:t>
            </w:r>
          </w:p>
        </w:tc>
        <w:tc>
          <w:tcPr>
            <w:tcW w:w="169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Администрация Ельниковского муниципального района</w:t>
            </w:r>
          </w:p>
        </w:tc>
        <w:tc>
          <w:tcPr>
            <w:tcW w:w="100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2000,0</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2"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c>
          <w:tcPr>
            <w:tcW w:w="729" w:type="dxa"/>
            <w:gridSpan w:val="4"/>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c>
          <w:tcPr>
            <w:tcW w:w="703"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c>
          <w:tcPr>
            <w:tcW w:w="694"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c>
          <w:tcPr>
            <w:tcW w:w="723" w:type="dxa"/>
            <w:gridSpan w:val="4"/>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c>
          <w:tcPr>
            <w:tcW w:w="55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2000,0</w:t>
            </w:r>
          </w:p>
        </w:tc>
        <w:tc>
          <w:tcPr>
            <w:tcW w:w="1267"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w:t>
            </w:r>
          </w:p>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Средства                 местного бюджета</w:t>
            </w:r>
          </w:p>
        </w:tc>
      </w:tr>
      <w:tr w:rsidR="007B7E85" w:rsidRPr="00197C31" w:rsidTr="005A6D95">
        <w:trPr>
          <w:trHeight w:val="559"/>
        </w:trPr>
        <w:tc>
          <w:tcPr>
            <w:tcW w:w="563" w:type="dxa"/>
            <w:tcBorders>
              <w:top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705"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Итого:</w:t>
            </w:r>
          </w:p>
        </w:tc>
        <w:tc>
          <w:tcPr>
            <w:tcW w:w="169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c>
          <w:tcPr>
            <w:tcW w:w="1006"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ind w:left="-94" w:right="-122"/>
              <w:jc w:val="center"/>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12 800,4</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0</w:t>
            </w:r>
          </w:p>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0</w:t>
            </w:r>
          </w:p>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0</w:t>
            </w:r>
          </w:p>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08"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0</w:t>
            </w:r>
          </w:p>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515,7</w:t>
            </w:r>
          </w:p>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30,0</w:t>
            </w:r>
          </w:p>
          <w:p w:rsidR="007B7E85" w:rsidRPr="00197C31" w:rsidRDefault="007B7E85" w:rsidP="005A6D95">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ind w:left="-94"/>
              <w:jc w:val="center"/>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614,8</w:t>
            </w:r>
          </w:p>
          <w:p w:rsidR="007B7E85" w:rsidRPr="00197C31" w:rsidRDefault="007B7E85" w:rsidP="005A6D95">
            <w:pPr>
              <w:spacing w:after="0" w:line="240" w:lineRule="auto"/>
              <w:jc w:val="center"/>
              <w:rPr>
                <w:rFonts w:ascii="Times New Roman" w:eastAsia="Times New Roman" w:hAnsi="Times New Roman"/>
                <w:color w:val="000000"/>
                <w:sz w:val="20"/>
                <w:szCs w:val="20"/>
                <w:lang w:eastAsia="ru-RU"/>
              </w:rPr>
            </w:pPr>
          </w:p>
        </w:tc>
        <w:tc>
          <w:tcPr>
            <w:tcW w:w="722" w:type="dxa"/>
            <w:gridSpan w:val="3"/>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489,9</w:t>
            </w:r>
          </w:p>
          <w:p w:rsidR="007B7E85" w:rsidRPr="00197C31" w:rsidRDefault="007B7E85" w:rsidP="005A6D95">
            <w:pPr>
              <w:spacing w:after="0" w:line="240" w:lineRule="auto"/>
              <w:rPr>
                <w:rFonts w:ascii="Times New Roman" w:eastAsia="Times New Roman" w:hAnsi="Times New Roman"/>
                <w:color w:val="000000"/>
                <w:sz w:val="20"/>
                <w:szCs w:val="20"/>
                <w:lang w:eastAsia="ru-RU"/>
              </w:rPr>
            </w:pPr>
          </w:p>
        </w:tc>
        <w:tc>
          <w:tcPr>
            <w:tcW w:w="709"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ind w:left="-16" w:right="-108"/>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2070,0</w:t>
            </w:r>
          </w:p>
          <w:p w:rsidR="007B7E85" w:rsidRPr="00197C31" w:rsidRDefault="007B7E85" w:rsidP="005A6D95">
            <w:pPr>
              <w:spacing w:after="0" w:line="240" w:lineRule="auto"/>
              <w:rPr>
                <w:rFonts w:ascii="Times New Roman" w:eastAsia="Times New Roman" w:hAnsi="Times New Roman"/>
                <w:color w:val="000000"/>
                <w:sz w:val="20"/>
                <w:szCs w:val="20"/>
                <w:lang w:eastAsia="ru-RU"/>
              </w:rPr>
            </w:pPr>
          </w:p>
        </w:tc>
        <w:tc>
          <w:tcPr>
            <w:tcW w:w="703"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ind w:right="-114"/>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2070,0</w:t>
            </w:r>
          </w:p>
          <w:p w:rsidR="007B7E85" w:rsidRPr="00197C31" w:rsidRDefault="007B7E85" w:rsidP="005A6D95">
            <w:pPr>
              <w:spacing w:after="0" w:line="240" w:lineRule="auto"/>
              <w:rPr>
                <w:rFonts w:ascii="Times New Roman" w:eastAsia="Times New Roman" w:hAnsi="Times New Roman"/>
                <w:color w:val="000000"/>
                <w:sz w:val="20"/>
                <w:szCs w:val="20"/>
                <w:lang w:eastAsia="ru-RU"/>
              </w:rPr>
            </w:pPr>
          </w:p>
        </w:tc>
        <w:tc>
          <w:tcPr>
            <w:tcW w:w="702"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ind w:right="-121"/>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2370,0</w:t>
            </w:r>
          </w:p>
        </w:tc>
        <w:tc>
          <w:tcPr>
            <w:tcW w:w="702"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ind w:right="-127"/>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2570,0</w:t>
            </w:r>
          </w:p>
        </w:tc>
        <w:tc>
          <w:tcPr>
            <w:tcW w:w="572" w:type="dxa"/>
            <w:gridSpan w:val="2"/>
            <w:tcBorders>
              <w:top w:val="single" w:sz="4" w:space="0" w:color="auto"/>
              <w:left w:val="single" w:sz="4" w:space="0" w:color="auto"/>
              <w:bottom w:val="single" w:sz="4" w:space="0" w:color="auto"/>
            </w:tcBorders>
          </w:tcPr>
          <w:p w:rsidR="007B7E85" w:rsidRPr="00197C31" w:rsidRDefault="007B7E85" w:rsidP="005A6D95">
            <w:pPr>
              <w:spacing w:after="0" w:line="240" w:lineRule="auto"/>
              <w:ind w:right="-108"/>
              <w:rPr>
                <w:rFonts w:ascii="Times New Roman" w:eastAsia="Times New Roman" w:hAnsi="Times New Roman"/>
                <w:color w:val="000000"/>
                <w:sz w:val="20"/>
                <w:szCs w:val="20"/>
                <w:lang w:eastAsia="ru-RU"/>
              </w:rPr>
            </w:pPr>
            <w:r w:rsidRPr="00197C31">
              <w:rPr>
                <w:rFonts w:ascii="Times New Roman" w:eastAsia="Times New Roman" w:hAnsi="Times New Roman"/>
                <w:color w:val="000000"/>
                <w:sz w:val="20"/>
                <w:szCs w:val="20"/>
                <w:lang w:eastAsia="ru-RU"/>
              </w:rPr>
              <w:t>2070,0</w:t>
            </w:r>
          </w:p>
        </w:tc>
        <w:tc>
          <w:tcPr>
            <w:tcW w:w="1267" w:type="dxa"/>
            <w:tcBorders>
              <w:top w:val="single" w:sz="4" w:space="0" w:color="auto"/>
              <w:left w:val="single" w:sz="4" w:space="0" w:color="auto"/>
              <w:bottom w:val="single" w:sz="4" w:space="0" w:color="auto"/>
            </w:tcBorders>
          </w:tcPr>
          <w:p w:rsidR="007B7E85" w:rsidRPr="00197C31" w:rsidRDefault="007B7E85" w:rsidP="005A6D95">
            <w:pPr>
              <w:spacing w:after="0" w:line="240" w:lineRule="auto"/>
              <w:rPr>
                <w:rFonts w:ascii="Times New Roman" w:eastAsia="Times New Roman" w:hAnsi="Times New Roman"/>
                <w:sz w:val="20"/>
                <w:szCs w:val="20"/>
                <w:lang w:eastAsia="ru-RU"/>
              </w:rPr>
            </w:pPr>
          </w:p>
        </w:tc>
      </w:tr>
    </w:tbl>
    <w:p w:rsidR="007B7E85" w:rsidRPr="00197C31" w:rsidRDefault="007B7E85" w:rsidP="007B7E85">
      <w:pPr>
        <w:spacing w:after="0" w:line="240" w:lineRule="auto"/>
        <w:jc w:val="both"/>
        <w:rPr>
          <w:rFonts w:ascii="Times New Roman" w:eastAsia="Times New Roman" w:hAnsi="Times New Roman"/>
          <w:sz w:val="20"/>
          <w:szCs w:val="20"/>
          <w:lang w:eastAsia="ru-RU"/>
        </w:rPr>
      </w:pPr>
    </w:p>
    <w:p w:rsidR="007B7E85" w:rsidRPr="00197C31" w:rsidRDefault="007B7E85" w:rsidP="007B7E85">
      <w:pPr>
        <w:pageBreakBefore/>
        <w:tabs>
          <w:tab w:val="left" w:pos="720"/>
          <w:tab w:val="right" w:pos="9354"/>
        </w:tabs>
        <w:spacing w:after="0" w:line="240" w:lineRule="auto"/>
        <w:ind w:left="5670" w:right="-284"/>
        <w:jc w:val="right"/>
        <w:rPr>
          <w:rFonts w:ascii="Times New Roman" w:eastAsia="Times New Roman" w:hAnsi="Times New Roman"/>
          <w:sz w:val="20"/>
          <w:szCs w:val="20"/>
          <w:lang w:eastAsia="ru-RU"/>
        </w:rPr>
      </w:pPr>
      <w:bookmarkStart w:id="16" w:name="sub_23000"/>
      <w:r w:rsidRPr="00197C31">
        <w:rPr>
          <w:rFonts w:ascii="Times New Roman" w:eastAsia="Times New Roman" w:hAnsi="Times New Roman"/>
          <w:b/>
          <w:bCs/>
          <w:sz w:val="20"/>
          <w:szCs w:val="20"/>
          <w:lang w:eastAsia="ru-RU"/>
        </w:rPr>
        <w:lastRenderedPageBreak/>
        <w:t>Приложение №2</w:t>
      </w:r>
      <w:r>
        <w:rPr>
          <w:rFonts w:ascii="Times New Roman" w:eastAsia="Times New Roman" w:hAnsi="Times New Roman"/>
          <w:b/>
          <w:bCs/>
          <w:sz w:val="20"/>
          <w:szCs w:val="20"/>
          <w:lang w:eastAsia="ru-RU"/>
        </w:rPr>
        <w:t xml:space="preserve">                                                                                                                                                        </w:t>
      </w:r>
      <w:r w:rsidRPr="00197C31">
        <w:rPr>
          <w:rFonts w:ascii="Times New Roman" w:eastAsia="Times New Roman" w:hAnsi="Times New Roman"/>
          <w:bCs/>
          <w:sz w:val="20"/>
          <w:szCs w:val="20"/>
          <w:lang w:eastAsia="ru-RU"/>
        </w:rPr>
        <w:t xml:space="preserve"> к муниципальной программе</w:t>
      </w:r>
      <w:r w:rsidRPr="00197C31">
        <w:rPr>
          <w:rFonts w:ascii="Times New Roman" w:eastAsia="Times New Roman" w:hAnsi="Times New Roman"/>
          <w:sz w:val="20"/>
          <w:szCs w:val="20"/>
          <w:lang w:eastAsia="ru-RU"/>
        </w:rPr>
        <w:t xml:space="preserve"> «Энергосбережение и повышение энергетической эффективности в Ельниковском муниципальном районе Республики Мордовия» на 2018 – 2030 годы</w:t>
      </w:r>
    </w:p>
    <w:p w:rsidR="007B7E85" w:rsidRPr="00197C31" w:rsidRDefault="007B7E85" w:rsidP="007B7E85">
      <w:pPr>
        <w:spacing w:after="0" w:line="240" w:lineRule="auto"/>
        <w:jc w:val="center"/>
        <w:rPr>
          <w:rFonts w:ascii="Times New Roman" w:eastAsia="Times New Roman" w:hAnsi="Times New Roman"/>
          <w:b/>
          <w:sz w:val="20"/>
          <w:szCs w:val="20"/>
          <w:lang w:eastAsia="ru-RU"/>
        </w:rPr>
      </w:pPr>
      <w:r w:rsidRPr="00197C31">
        <w:rPr>
          <w:rFonts w:ascii="Times New Roman" w:eastAsia="Times New Roman" w:hAnsi="Times New Roman"/>
          <w:b/>
          <w:sz w:val="20"/>
          <w:szCs w:val="20"/>
          <w:lang w:eastAsia="ru-RU"/>
        </w:rPr>
        <w:t>Сведения</w:t>
      </w:r>
    </w:p>
    <w:p w:rsidR="007B7E85" w:rsidRPr="00197C31" w:rsidRDefault="007B7E85" w:rsidP="007B7E85">
      <w:pPr>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о показателях (индикаторах) муниципальной программы</w:t>
      </w:r>
    </w:p>
    <w:p w:rsidR="007B7E85" w:rsidRPr="00197C31" w:rsidRDefault="007B7E85" w:rsidP="007B7E85">
      <w:pPr>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«Энергосбережение и повышение энергетической эффективности в Ельниковском муниципальном районе Республики Мордовия» на 2018 – 2030 годы</w:t>
      </w:r>
    </w:p>
    <w:tbl>
      <w:tblPr>
        <w:tblW w:w="15735"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4395"/>
        <w:gridCol w:w="141"/>
        <w:gridCol w:w="414"/>
        <w:gridCol w:w="850"/>
        <w:gridCol w:w="709"/>
        <w:gridCol w:w="710"/>
        <w:gridCol w:w="709"/>
        <w:gridCol w:w="710"/>
        <w:gridCol w:w="710"/>
        <w:gridCol w:w="710"/>
        <w:gridCol w:w="709"/>
        <w:gridCol w:w="710"/>
        <w:gridCol w:w="714"/>
        <w:gridCol w:w="709"/>
        <w:gridCol w:w="708"/>
        <w:gridCol w:w="709"/>
        <w:gridCol w:w="851"/>
      </w:tblGrid>
      <w:tr w:rsidR="007B7E85" w:rsidRPr="00197C31" w:rsidTr="005A6D95">
        <w:trPr>
          <w:gridAfter w:val="1"/>
          <w:wAfter w:w="851" w:type="dxa"/>
        </w:trPr>
        <w:tc>
          <w:tcPr>
            <w:tcW w:w="567" w:type="dxa"/>
            <w:vMerge w:val="restart"/>
            <w:tcBorders>
              <w:top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w:t>
            </w:r>
          </w:p>
          <w:p w:rsidR="007B7E85" w:rsidRPr="00197C31" w:rsidRDefault="007B7E85" w:rsidP="005A6D9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п/п</w:t>
            </w:r>
          </w:p>
        </w:tc>
        <w:tc>
          <w:tcPr>
            <w:tcW w:w="4395" w:type="dxa"/>
            <w:vMerge w:val="restart"/>
            <w:tcBorders>
              <w:top w:val="single" w:sz="4" w:space="0" w:color="auto"/>
              <w:left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Показатель (индикатор) (наименование)</w:t>
            </w:r>
          </w:p>
        </w:tc>
        <w:tc>
          <w:tcPr>
            <w:tcW w:w="555" w:type="dxa"/>
            <w:gridSpan w:val="2"/>
            <w:vMerge w:val="restart"/>
            <w:tcBorders>
              <w:top w:val="single" w:sz="4" w:space="0" w:color="auto"/>
              <w:left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Ед.</w:t>
            </w:r>
          </w:p>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изм.</w:t>
            </w:r>
          </w:p>
        </w:tc>
        <w:tc>
          <w:tcPr>
            <w:tcW w:w="9367" w:type="dxa"/>
            <w:gridSpan w:val="13"/>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Значения целевых показателей</w:t>
            </w:r>
          </w:p>
        </w:tc>
      </w:tr>
      <w:tr w:rsidR="007B7E85" w:rsidRPr="00197C31" w:rsidTr="005A6D95">
        <w:trPr>
          <w:gridAfter w:val="1"/>
          <w:wAfter w:w="851" w:type="dxa"/>
        </w:trPr>
        <w:tc>
          <w:tcPr>
            <w:tcW w:w="567" w:type="dxa"/>
            <w:vMerge/>
            <w:tcBorders>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395" w:type="dxa"/>
            <w:vMerge/>
            <w:tcBorders>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555" w:type="dxa"/>
            <w:gridSpan w:val="2"/>
            <w:vMerge/>
            <w:tcBorders>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2018 год</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2019 год</w:t>
            </w: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2020 год</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2021 год</w:t>
            </w: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2022 год</w:t>
            </w: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2023 год</w:t>
            </w: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2024 год</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2025 год</w:t>
            </w: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2026 год</w:t>
            </w:r>
          </w:p>
        </w:tc>
        <w:tc>
          <w:tcPr>
            <w:tcW w:w="714"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2027 год</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2028 год</w:t>
            </w:r>
          </w:p>
        </w:tc>
        <w:tc>
          <w:tcPr>
            <w:tcW w:w="708"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2029 год</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2030 год</w:t>
            </w:r>
          </w:p>
        </w:tc>
      </w:tr>
      <w:tr w:rsidR="007B7E85" w:rsidRPr="00197C31" w:rsidTr="005A6D95">
        <w:trPr>
          <w:gridAfter w:val="1"/>
          <w:wAfter w:w="851" w:type="dxa"/>
          <w:trHeight w:val="266"/>
        </w:trPr>
        <w:tc>
          <w:tcPr>
            <w:tcW w:w="567" w:type="dxa"/>
            <w:tcBorders>
              <w:top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w:t>
            </w:r>
          </w:p>
        </w:tc>
        <w:tc>
          <w:tcPr>
            <w:tcW w:w="4395"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w:t>
            </w:r>
          </w:p>
        </w:tc>
        <w:tc>
          <w:tcPr>
            <w:tcW w:w="555" w:type="dxa"/>
            <w:gridSpan w:val="2"/>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3</w:t>
            </w:r>
          </w:p>
        </w:tc>
        <w:tc>
          <w:tcPr>
            <w:tcW w:w="85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4</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5</w:t>
            </w: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6</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7</w:t>
            </w: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8</w:t>
            </w: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9</w:t>
            </w: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11</w:t>
            </w: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12</w:t>
            </w:r>
          </w:p>
        </w:tc>
        <w:tc>
          <w:tcPr>
            <w:tcW w:w="714"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13</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14</w:t>
            </w:r>
          </w:p>
        </w:tc>
        <w:tc>
          <w:tcPr>
            <w:tcW w:w="708"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15</w:t>
            </w: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16</w:t>
            </w:r>
          </w:p>
        </w:tc>
      </w:tr>
      <w:tr w:rsidR="007B7E85" w:rsidRPr="00197C31" w:rsidTr="005A6D95">
        <w:trPr>
          <w:gridAfter w:val="1"/>
          <w:wAfter w:w="851" w:type="dxa"/>
          <w:trHeight w:val="333"/>
        </w:trPr>
        <w:tc>
          <w:tcPr>
            <w:tcW w:w="14884" w:type="dxa"/>
            <w:gridSpan w:val="17"/>
            <w:tcBorders>
              <w:top w:val="single" w:sz="4" w:space="0" w:color="auto"/>
              <w:bottom w:val="single" w:sz="4" w:space="0" w:color="auto"/>
              <w:right w:val="single" w:sz="4" w:space="0" w:color="auto"/>
            </w:tcBorders>
          </w:tcPr>
          <w:p w:rsidR="007B7E85" w:rsidRPr="00197C31" w:rsidRDefault="007B7E85" w:rsidP="005A6D95">
            <w:pPr>
              <w:keepNext/>
              <w:spacing w:before="240" w:after="0" w:line="240" w:lineRule="auto"/>
              <w:jc w:val="center"/>
              <w:outlineLvl w:val="0"/>
              <w:rPr>
                <w:rFonts w:ascii="Times New Roman" w:eastAsia="Times New Roman" w:hAnsi="Times New Roman"/>
                <w:b/>
                <w:bCs/>
                <w:kern w:val="32"/>
                <w:sz w:val="20"/>
                <w:szCs w:val="20"/>
                <w:lang w:eastAsia="ru-RU"/>
              </w:rPr>
            </w:pPr>
            <w:r w:rsidRPr="00197C31">
              <w:rPr>
                <w:rFonts w:ascii="Times New Roman" w:eastAsia="Times New Roman" w:hAnsi="Times New Roman"/>
                <w:b/>
                <w:bCs/>
                <w:kern w:val="32"/>
                <w:sz w:val="20"/>
                <w:szCs w:val="20"/>
                <w:lang w:eastAsia="ru-RU"/>
              </w:rPr>
              <w:t>Группа А. Общие целевые показатели в области энергосбережения и повышения энергетической эффективности</w:t>
            </w:r>
          </w:p>
        </w:tc>
      </w:tr>
      <w:tr w:rsidR="007B7E85" w:rsidRPr="00197C31" w:rsidTr="005A6D95">
        <w:tc>
          <w:tcPr>
            <w:tcW w:w="567" w:type="dxa"/>
            <w:tcBorders>
              <w:top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А.1.</w:t>
            </w:r>
          </w:p>
        </w:tc>
        <w:tc>
          <w:tcPr>
            <w:tcW w:w="4395"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Доля объемов ЭЭ, расчеты за которую осуществляются с использованием приборов учета (в части МКД - с использованием коллективных приборов учета), в общем объеме ЭЭ</w:t>
            </w:r>
          </w:p>
        </w:tc>
        <w:tc>
          <w:tcPr>
            <w:tcW w:w="555" w:type="dxa"/>
            <w:gridSpan w:val="2"/>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851" w:type="dxa"/>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r>
      <w:tr w:rsidR="007B7E85" w:rsidRPr="00197C31" w:rsidTr="005A6D95">
        <w:tc>
          <w:tcPr>
            <w:tcW w:w="567" w:type="dxa"/>
            <w:tcBorders>
              <w:top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А.2.</w:t>
            </w:r>
          </w:p>
        </w:tc>
        <w:tc>
          <w:tcPr>
            <w:tcW w:w="4395"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Доля объемов воды, расчеты за которую осуществляются с использованием приборов учета (в части МКД - с использованием коллективных приборов учета), в общем объеме воды</w:t>
            </w:r>
          </w:p>
        </w:tc>
        <w:tc>
          <w:tcPr>
            <w:tcW w:w="555" w:type="dxa"/>
            <w:gridSpan w:val="2"/>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851" w:type="dxa"/>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r>
      <w:tr w:rsidR="007B7E85" w:rsidRPr="00197C31" w:rsidTr="005A6D95">
        <w:tc>
          <w:tcPr>
            <w:tcW w:w="567" w:type="dxa"/>
            <w:tcBorders>
              <w:top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А.3.</w:t>
            </w:r>
          </w:p>
        </w:tc>
        <w:tc>
          <w:tcPr>
            <w:tcW w:w="4395"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Доля объемов природного газа, расчеты за который осуществляются с использованием приборов учета (в части МКД - с использованием индивидуальных и общих приборов учета) в общем объеме природного газа</w:t>
            </w:r>
          </w:p>
        </w:tc>
        <w:tc>
          <w:tcPr>
            <w:tcW w:w="555" w:type="dxa"/>
            <w:gridSpan w:val="2"/>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851" w:type="dxa"/>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r>
      <w:tr w:rsidR="007B7E85" w:rsidRPr="00197C31" w:rsidTr="005A6D95">
        <w:trPr>
          <w:gridAfter w:val="1"/>
          <w:wAfter w:w="851" w:type="dxa"/>
          <w:trHeight w:val="183"/>
        </w:trPr>
        <w:tc>
          <w:tcPr>
            <w:tcW w:w="14884" w:type="dxa"/>
            <w:gridSpan w:val="17"/>
            <w:tcBorders>
              <w:top w:val="single" w:sz="4" w:space="0" w:color="auto"/>
              <w:bottom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b/>
                <w:sz w:val="20"/>
                <w:szCs w:val="20"/>
                <w:lang w:eastAsia="ru-RU"/>
              </w:rPr>
            </w:pPr>
            <w:r w:rsidRPr="00197C31">
              <w:rPr>
                <w:rFonts w:ascii="Times New Roman" w:eastAsia="Times New Roman" w:hAnsi="Times New Roman"/>
                <w:b/>
                <w:sz w:val="20"/>
                <w:szCs w:val="20"/>
                <w:lang w:eastAsia="ru-RU"/>
              </w:rPr>
              <w:t>Группа С. Целевые показатели в области энергосбережения и повышения энергетической эффективности в муниципальном секторе</w:t>
            </w:r>
          </w:p>
        </w:tc>
      </w:tr>
      <w:tr w:rsidR="007B7E85" w:rsidRPr="00197C31" w:rsidTr="005A6D95">
        <w:trPr>
          <w:gridAfter w:val="1"/>
          <w:wAfter w:w="851" w:type="dxa"/>
        </w:trPr>
        <w:tc>
          <w:tcPr>
            <w:tcW w:w="567" w:type="dxa"/>
            <w:tcBorders>
              <w:top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C.1.</w:t>
            </w:r>
          </w:p>
        </w:tc>
        <w:tc>
          <w:tcPr>
            <w:tcW w:w="4536" w:type="dxa"/>
            <w:gridSpan w:val="2"/>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Доля объемов ЭЭ, потребляемой МУ, оплата  которой осуществляется с использованием приборов учета, в общем объеме ЭЭ, потребляемой  МУ на территории Ельниковского муниципального района Республики Мордовия</w:t>
            </w:r>
          </w:p>
        </w:tc>
        <w:tc>
          <w:tcPr>
            <w:tcW w:w="414"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r>
      <w:tr w:rsidR="007B7E85" w:rsidRPr="00197C31" w:rsidTr="005A6D95">
        <w:trPr>
          <w:gridAfter w:val="1"/>
          <w:wAfter w:w="851" w:type="dxa"/>
        </w:trPr>
        <w:tc>
          <w:tcPr>
            <w:tcW w:w="567" w:type="dxa"/>
            <w:tcBorders>
              <w:top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C.2.</w:t>
            </w:r>
          </w:p>
        </w:tc>
        <w:tc>
          <w:tcPr>
            <w:tcW w:w="4536" w:type="dxa"/>
            <w:gridSpan w:val="2"/>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Доля объемов ТЭ, потребляемой МУ, расчеты за которую осуществляются с использованием приборов учета, в общем объеме ТЭ, потребляемой МУ на территории Ельниковского муниципального района Республики Мордовия</w:t>
            </w:r>
          </w:p>
        </w:tc>
        <w:tc>
          <w:tcPr>
            <w:tcW w:w="414"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ind w:right="891"/>
              <w:rPr>
                <w:rFonts w:ascii="Times New Roman" w:eastAsia="Times New Roman" w:hAnsi="Times New Roman"/>
                <w:sz w:val="20"/>
                <w:szCs w:val="20"/>
                <w:lang w:eastAsia="ru-RU"/>
              </w:rPr>
            </w:pP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r>
      <w:tr w:rsidR="007B7E85" w:rsidRPr="00197C31" w:rsidTr="005A6D95">
        <w:trPr>
          <w:gridAfter w:val="1"/>
          <w:wAfter w:w="851" w:type="dxa"/>
        </w:trPr>
        <w:tc>
          <w:tcPr>
            <w:tcW w:w="567" w:type="dxa"/>
            <w:tcBorders>
              <w:top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lastRenderedPageBreak/>
              <w:t>C.3.</w:t>
            </w:r>
          </w:p>
        </w:tc>
        <w:tc>
          <w:tcPr>
            <w:tcW w:w="4536" w:type="dxa"/>
            <w:gridSpan w:val="2"/>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Доля объемов воды, потребляемой МУ, расчеты за которую осуществляются с использованием приборов учета, в общем объеме воды, потребляемой МУ на территории Ельниковского муниципального района Республики Мордовия</w:t>
            </w:r>
          </w:p>
        </w:tc>
        <w:tc>
          <w:tcPr>
            <w:tcW w:w="414"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r>
      <w:tr w:rsidR="007B7E85" w:rsidRPr="00197C31" w:rsidTr="005A6D95">
        <w:trPr>
          <w:gridAfter w:val="1"/>
          <w:wAfter w:w="851" w:type="dxa"/>
        </w:trPr>
        <w:tc>
          <w:tcPr>
            <w:tcW w:w="567" w:type="dxa"/>
            <w:tcBorders>
              <w:top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C.4.</w:t>
            </w:r>
          </w:p>
        </w:tc>
        <w:tc>
          <w:tcPr>
            <w:tcW w:w="4536" w:type="dxa"/>
            <w:gridSpan w:val="2"/>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Доля объемов природного газа, потребляемого МУ, расчеты за который осуществляются с использованием приборов учета, в общем объеме природного газа, потребляемого МУ на территории Ельниковского муниципального района Республики Мордовия</w:t>
            </w:r>
          </w:p>
        </w:tc>
        <w:tc>
          <w:tcPr>
            <w:tcW w:w="414"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r>
      <w:tr w:rsidR="007B7E85" w:rsidRPr="00197C31" w:rsidTr="005A6D95">
        <w:trPr>
          <w:gridAfter w:val="1"/>
          <w:wAfter w:w="851" w:type="dxa"/>
        </w:trPr>
        <w:tc>
          <w:tcPr>
            <w:tcW w:w="567" w:type="dxa"/>
            <w:tcBorders>
              <w:top w:val="single" w:sz="4" w:space="0" w:color="auto"/>
              <w:bottom w:val="single" w:sz="4" w:space="0" w:color="auto"/>
              <w:right w:val="single" w:sz="4" w:space="0" w:color="auto"/>
            </w:tcBorders>
          </w:tcPr>
          <w:p w:rsidR="007B7E85" w:rsidRPr="00197C31"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C.5.</w:t>
            </w:r>
          </w:p>
        </w:tc>
        <w:tc>
          <w:tcPr>
            <w:tcW w:w="4536" w:type="dxa"/>
            <w:gridSpan w:val="2"/>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Доля МУ, финансируемых за счет районного бюджета Ельниковского муниципального района  Республики Мордовия, в общем объеме МУ, в отношении которых проведено обязательное энергетическое обследование</w:t>
            </w:r>
          </w:p>
        </w:tc>
        <w:tc>
          <w:tcPr>
            <w:tcW w:w="414"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0"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14"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7B7E85" w:rsidRPr="00197C31" w:rsidRDefault="007B7E85" w:rsidP="005A6D95">
            <w:pPr>
              <w:autoSpaceDE w:val="0"/>
              <w:autoSpaceDN w:val="0"/>
              <w:adjustRightInd w:val="0"/>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100</w:t>
            </w:r>
          </w:p>
          <w:p w:rsidR="007B7E85" w:rsidRPr="00197C31" w:rsidRDefault="007B7E85" w:rsidP="005A6D95">
            <w:pPr>
              <w:autoSpaceDE w:val="0"/>
              <w:autoSpaceDN w:val="0"/>
              <w:adjustRightInd w:val="0"/>
              <w:spacing w:after="0" w:line="240" w:lineRule="auto"/>
              <w:jc w:val="center"/>
              <w:rPr>
                <w:rFonts w:ascii="Times New Roman" w:eastAsia="Times New Roman" w:hAnsi="Times New Roman"/>
                <w:sz w:val="20"/>
                <w:szCs w:val="20"/>
                <w:lang w:eastAsia="ru-RU"/>
              </w:rPr>
            </w:pPr>
          </w:p>
        </w:tc>
      </w:tr>
    </w:tbl>
    <w:p w:rsidR="007B7E85" w:rsidRPr="00197C31" w:rsidRDefault="007B7E85" w:rsidP="007B7E8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1. ЭЭ - электрическая энергия.</w:t>
      </w:r>
    </w:p>
    <w:p w:rsidR="007B7E85" w:rsidRPr="00197C31" w:rsidRDefault="007B7E85" w:rsidP="007B7E8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2. ТЭ - тепловая энергия.</w:t>
      </w:r>
    </w:p>
    <w:p w:rsidR="007B7E85" w:rsidRPr="00197C31" w:rsidRDefault="007B7E85" w:rsidP="007B7E8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3. МКД - многоквартирный дом.</w:t>
      </w:r>
    </w:p>
    <w:p w:rsidR="007B7E85" w:rsidRPr="00197C31" w:rsidRDefault="007B7E85" w:rsidP="007B7E85">
      <w:pPr>
        <w:spacing w:after="0" w:line="240" w:lineRule="auto"/>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4. МУ – муниципальные учреждения.</w:t>
      </w:r>
    </w:p>
    <w:p w:rsidR="007B7E85" w:rsidRPr="00197C31" w:rsidRDefault="007B7E85" w:rsidP="007B7E85">
      <w:pPr>
        <w:spacing w:after="0" w:line="240" w:lineRule="auto"/>
        <w:rPr>
          <w:rFonts w:ascii="Times New Roman" w:eastAsia="Times New Roman" w:hAnsi="Times New Roman"/>
          <w:b/>
          <w:bCs/>
          <w:sz w:val="20"/>
          <w:szCs w:val="20"/>
          <w:lang w:eastAsia="ru-RU"/>
        </w:rPr>
      </w:pPr>
      <w:r w:rsidRPr="00197C31">
        <w:rPr>
          <w:rFonts w:ascii="Times New Roman" w:eastAsia="Times New Roman" w:hAnsi="Times New Roman"/>
          <w:sz w:val="20"/>
          <w:szCs w:val="20"/>
          <w:lang w:eastAsia="ru-RU"/>
        </w:rPr>
        <w:t>5. ЭО - энергетическое обследование.</w:t>
      </w:r>
      <w:bookmarkStart w:id="17" w:name="sub_24000"/>
    </w:p>
    <w:bookmarkEnd w:id="16"/>
    <w:bookmarkEnd w:id="17"/>
    <w:p w:rsidR="007B7E85" w:rsidRPr="00197C31" w:rsidRDefault="007B7E85" w:rsidP="007B7E85">
      <w:pPr>
        <w:spacing w:after="0" w:line="240" w:lineRule="auto"/>
        <w:jc w:val="both"/>
        <w:rPr>
          <w:rFonts w:ascii="Times New Roman" w:eastAsia="Times New Roman" w:hAnsi="Times New Roman"/>
          <w:sz w:val="20"/>
          <w:szCs w:val="20"/>
          <w:lang w:eastAsia="ru-RU"/>
        </w:rPr>
      </w:pPr>
      <w:r w:rsidRPr="00197C31">
        <w:rPr>
          <w:rFonts w:ascii="Times New Roman" w:eastAsia="Times New Roman" w:hAnsi="Times New Roman"/>
          <w:sz w:val="20"/>
          <w:szCs w:val="20"/>
          <w:lang w:eastAsia="ru-RU"/>
        </w:rPr>
        <w:t xml:space="preserve">        2. Настоящее постановление вступает в силу со дня официального опубликования.</w:t>
      </w:r>
    </w:p>
    <w:p w:rsidR="007B7E85" w:rsidRPr="00197C31" w:rsidRDefault="007B7E85" w:rsidP="007B7E85">
      <w:pPr>
        <w:spacing w:after="0" w:line="240" w:lineRule="auto"/>
        <w:jc w:val="both"/>
        <w:rPr>
          <w:rFonts w:ascii="Times New Roman" w:eastAsia="Times New Roman" w:hAnsi="Times New Roman"/>
          <w:sz w:val="20"/>
          <w:szCs w:val="20"/>
          <w:lang w:eastAsia="ru-RU"/>
        </w:rPr>
      </w:pPr>
    </w:p>
    <w:p w:rsidR="007B7E85" w:rsidRPr="00197C31" w:rsidRDefault="007B7E85" w:rsidP="007B7E85">
      <w:pPr>
        <w:spacing w:after="0" w:line="240" w:lineRule="auto"/>
        <w:jc w:val="both"/>
        <w:rPr>
          <w:rFonts w:ascii="Times New Roman" w:eastAsia="Times New Roman" w:hAnsi="Times New Roman"/>
          <w:b/>
          <w:sz w:val="20"/>
          <w:szCs w:val="20"/>
          <w:lang w:eastAsia="ru-RU"/>
        </w:rPr>
      </w:pPr>
      <w:r w:rsidRPr="00197C31">
        <w:rPr>
          <w:rFonts w:ascii="Times New Roman" w:eastAsia="Times New Roman" w:hAnsi="Times New Roman"/>
          <w:sz w:val="20"/>
          <w:szCs w:val="20"/>
          <w:lang w:eastAsia="ru-RU"/>
        </w:rPr>
        <w:t>Глава Ельниковского муниципального района                                                                                                                                        Ю.А. Бекешев</w:t>
      </w:r>
    </w:p>
    <w:p w:rsidR="007B7E85" w:rsidRDefault="007B7E85" w:rsidP="007B7E85">
      <w:pPr>
        <w:spacing w:after="0" w:line="240" w:lineRule="auto"/>
        <w:jc w:val="both"/>
        <w:rPr>
          <w:rFonts w:ascii="Times New Roman" w:hAnsi="Times New Roman"/>
          <w:b/>
          <w:sz w:val="20"/>
          <w:szCs w:val="20"/>
        </w:rPr>
        <w:sectPr w:rsidR="007B7E85" w:rsidSect="005A6D95">
          <w:pgSz w:w="16838" w:h="11906" w:orient="landscape"/>
          <w:pgMar w:top="1701" w:right="1134" w:bottom="992" w:left="1134" w:header="709" w:footer="709" w:gutter="0"/>
          <w:cols w:space="708"/>
          <w:docGrid w:linePitch="360"/>
        </w:sectPr>
      </w:pPr>
    </w:p>
    <w:p w:rsidR="007B7E85" w:rsidRDefault="008F5EF1" w:rsidP="007B7E85">
      <w:pPr>
        <w:spacing w:after="0" w:line="240" w:lineRule="auto"/>
        <w:jc w:val="both"/>
        <w:rPr>
          <w:rFonts w:ascii="Times New Roman" w:hAnsi="Times New Roman"/>
          <w:b/>
          <w:sz w:val="20"/>
          <w:szCs w:val="20"/>
        </w:rPr>
      </w:pPr>
      <w:r>
        <w:rPr>
          <w:rFonts w:ascii="Times New Roman" w:hAnsi="Times New Roman"/>
          <w:b/>
          <w:sz w:val="20"/>
          <w:szCs w:val="20"/>
        </w:rPr>
        <w:lastRenderedPageBreak/>
        <w:t xml:space="preserve">33. </w:t>
      </w:r>
      <w:r w:rsidR="007B7E85" w:rsidRPr="00FC1B16">
        <w:rPr>
          <w:rFonts w:ascii="Times New Roman" w:hAnsi="Times New Roman"/>
          <w:b/>
          <w:sz w:val="20"/>
          <w:szCs w:val="20"/>
        </w:rPr>
        <w:t>Постановление администрации Ельниковского муниципального района от 26.03.2025 № 116 «О внесении изменений в постановление администрации Ельниковского муниципального района Республики Мордовия от 01.10.2024 № 390 «О создании учебно-консультативного пункта по обучению неработающего населения в области гражданской обороны и защиты населения от чрезвычайных ситуаций природного и техногенного характера на территории Ельниковского муниципального района Республики Мордовия»</w:t>
      </w:r>
    </w:p>
    <w:p w:rsidR="007B7E85" w:rsidRDefault="007B7E85" w:rsidP="007B7E85">
      <w:pPr>
        <w:spacing w:after="0" w:line="240" w:lineRule="auto"/>
        <w:jc w:val="both"/>
        <w:rPr>
          <w:rFonts w:ascii="Times New Roman" w:hAnsi="Times New Roman"/>
          <w:b/>
          <w:sz w:val="20"/>
          <w:szCs w:val="20"/>
        </w:rPr>
      </w:pPr>
    </w:p>
    <w:p w:rsidR="007B7E85" w:rsidRPr="00FC1B16" w:rsidRDefault="007B7E85" w:rsidP="007B7E85">
      <w:pPr>
        <w:widowControl w:val="0"/>
        <w:spacing w:after="0" w:line="240" w:lineRule="auto"/>
        <w:ind w:firstLine="567"/>
        <w:jc w:val="both"/>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Администрация Ельниковского муниципального района Республики Мордовия </w:t>
      </w:r>
      <w:r w:rsidRPr="00FC1B16">
        <w:rPr>
          <w:rFonts w:ascii="Times New Roman" w:eastAsia="Times New Roman" w:hAnsi="Times New Roman"/>
          <w:b/>
          <w:bCs/>
          <w:color w:val="000000"/>
          <w:spacing w:val="80"/>
          <w:sz w:val="20"/>
          <w:szCs w:val="20"/>
          <w:lang w:eastAsia="ru-RU" w:bidi="ru-RU"/>
        </w:rPr>
        <w:t>постановляет:</w:t>
      </w:r>
    </w:p>
    <w:p w:rsidR="007B7E85" w:rsidRPr="00FC1B16" w:rsidRDefault="007B7E85" w:rsidP="007B7E85">
      <w:pPr>
        <w:widowControl w:val="0"/>
        <w:spacing w:after="0" w:line="240" w:lineRule="auto"/>
        <w:ind w:firstLine="567"/>
        <w:jc w:val="both"/>
        <w:rPr>
          <w:rFonts w:ascii="Times New Roman" w:eastAsia="Arial Unicode MS" w:hAnsi="Times New Roman"/>
          <w:color w:val="000000"/>
          <w:sz w:val="20"/>
          <w:szCs w:val="20"/>
          <w:lang w:eastAsia="ru-RU" w:bidi="ru-RU"/>
        </w:rPr>
      </w:pPr>
      <w:r w:rsidRPr="00FC1B16">
        <w:rPr>
          <w:rFonts w:ascii="Times New Roman" w:eastAsia="Arial Unicode MS" w:hAnsi="Times New Roman"/>
          <w:color w:val="000000"/>
          <w:sz w:val="20"/>
          <w:szCs w:val="20"/>
          <w:lang w:eastAsia="ru-RU" w:bidi="ru-RU"/>
        </w:rPr>
        <w:t xml:space="preserve">1. Внести в постановление администрации Ельниковского муниципального района Республики Мордовия от 01.10.2024 № 390 «О создании учебно-консультативного пункта по обучению неработающего населения в области гражданской обороны и защиты населения от чрезвычайных ситуаций природного и техногенного характера на территории Ельниковского муниципального района Республики Мордовия»  следующие изменения:  </w:t>
      </w:r>
    </w:p>
    <w:p w:rsidR="007B7E85" w:rsidRPr="00FC1B16" w:rsidRDefault="007B7E85" w:rsidP="007B7E85">
      <w:pPr>
        <w:widowControl w:val="0"/>
        <w:spacing w:after="0" w:line="240" w:lineRule="auto"/>
        <w:ind w:firstLine="567"/>
        <w:jc w:val="both"/>
        <w:rPr>
          <w:rFonts w:ascii="Times New Roman" w:eastAsia="Arial Unicode MS" w:hAnsi="Times New Roman"/>
          <w:color w:val="000000"/>
          <w:sz w:val="20"/>
          <w:szCs w:val="20"/>
          <w:lang w:eastAsia="ru-RU" w:bidi="ru-RU"/>
        </w:rPr>
      </w:pPr>
      <w:r w:rsidRPr="00FC1B16">
        <w:rPr>
          <w:rFonts w:ascii="Times New Roman" w:eastAsia="Arial Unicode MS" w:hAnsi="Times New Roman"/>
          <w:color w:val="000000"/>
          <w:sz w:val="20"/>
          <w:szCs w:val="20"/>
          <w:lang w:eastAsia="ru-RU" w:bidi="ru-RU"/>
        </w:rPr>
        <w:t>1) пункт 3 изложить в следующей редакции:</w:t>
      </w:r>
    </w:p>
    <w:p w:rsidR="007B7E85" w:rsidRPr="00FC1B16" w:rsidRDefault="007B7E85" w:rsidP="007B7E85">
      <w:pPr>
        <w:widowControl w:val="0"/>
        <w:spacing w:after="0" w:line="240" w:lineRule="auto"/>
        <w:ind w:firstLine="567"/>
        <w:jc w:val="both"/>
        <w:rPr>
          <w:rFonts w:ascii="Times New Roman" w:eastAsia="Arial Unicode MS" w:hAnsi="Times New Roman"/>
          <w:color w:val="000000"/>
          <w:sz w:val="20"/>
          <w:szCs w:val="20"/>
          <w:lang w:eastAsia="ru-RU" w:bidi="ru-RU"/>
        </w:rPr>
      </w:pPr>
      <w:r w:rsidRPr="00FC1B16">
        <w:rPr>
          <w:rFonts w:ascii="Times New Roman" w:eastAsia="Arial Unicode MS" w:hAnsi="Times New Roman"/>
          <w:color w:val="000000"/>
          <w:sz w:val="20"/>
          <w:szCs w:val="20"/>
          <w:lang w:eastAsia="ru-RU" w:bidi="ru-RU"/>
        </w:rPr>
        <w:t>«3. Начальником УКП назначить директора МУ «Ельниковская центральная библиотека» Ванину Ирину Николаевну.».</w:t>
      </w:r>
    </w:p>
    <w:p w:rsidR="007B7E85" w:rsidRPr="00FC1B16" w:rsidRDefault="007B7E85" w:rsidP="007B7E85">
      <w:pPr>
        <w:widowControl w:val="0"/>
        <w:spacing w:after="0" w:line="240" w:lineRule="auto"/>
        <w:ind w:firstLine="567"/>
        <w:jc w:val="both"/>
        <w:rPr>
          <w:rFonts w:ascii="Times New Roman" w:eastAsia="Arial Unicode MS" w:hAnsi="Times New Roman"/>
          <w:color w:val="000000"/>
          <w:sz w:val="20"/>
          <w:szCs w:val="20"/>
          <w:lang w:eastAsia="ru-RU" w:bidi="ru-RU"/>
        </w:rPr>
      </w:pPr>
      <w:r w:rsidRPr="00FC1B16">
        <w:rPr>
          <w:rFonts w:ascii="Times New Roman" w:eastAsia="Arial Unicode MS" w:hAnsi="Times New Roman"/>
          <w:color w:val="000000"/>
          <w:sz w:val="20"/>
          <w:szCs w:val="20"/>
          <w:lang w:eastAsia="ru-RU" w:bidi="ru-RU"/>
        </w:rPr>
        <w:t>2) в перечне УКП в Ельниковском муниципальном районе слова «Воробьева Е.М. – директор МУ «Ельниковская центральная библиотека»» заменить словами «Ванина И.Н. – директор МУ «Ельниковская центральная библиотека».</w:t>
      </w:r>
    </w:p>
    <w:p w:rsidR="007B7E85" w:rsidRPr="00FC1B16" w:rsidRDefault="007B7E85" w:rsidP="007B7E85">
      <w:pPr>
        <w:widowControl w:val="0"/>
        <w:tabs>
          <w:tab w:val="left" w:pos="1062"/>
        </w:tabs>
        <w:spacing w:after="0" w:line="240" w:lineRule="auto"/>
        <w:ind w:firstLine="567"/>
        <w:jc w:val="both"/>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 Настоящее постановление вступает в силу после дня его официального опубликования.</w:t>
      </w:r>
    </w:p>
    <w:p w:rsidR="007B7E85" w:rsidRPr="00FC1B16" w:rsidRDefault="007B7E85" w:rsidP="007B7E85">
      <w:pPr>
        <w:widowControl w:val="0"/>
        <w:tabs>
          <w:tab w:val="left" w:pos="1276"/>
        </w:tabs>
        <w:spacing w:after="0" w:line="240" w:lineRule="auto"/>
        <w:ind w:firstLine="567"/>
        <w:jc w:val="both"/>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3. Контроль за исполнением настоящего постановления оставляю за собой.</w:t>
      </w:r>
    </w:p>
    <w:p w:rsidR="007B7E85" w:rsidRPr="00FC1B16" w:rsidRDefault="007B7E85" w:rsidP="007B7E85">
      <w:pPr>
        <w:widowControl w:val="0"/>
        <w:tabs>
          <w:tab w:val="left" w:pos="1276"/>
        </w:tabs>
        <w:spacing w:after="0" w:line="240" w:lineRule="auto"/>
        <w:ind w:firstLine="567"/>
        <w:jc w:val="both"/>
        <w:rPr>
          <w:rFonts w:ascii="Times New Roman" w:eastAsia="Times New Roman" w:hAnsi="Times New Roman"/>
          <w:color w:val="000000"/>
          <w:sz w:val="20"/>
          <w:szCs w:val="20"/>
          <w:lang w:eastAsia="ru-RU" w:bidi="ru-RU"/>
        </w:rPr>
      </w:pPr>
    </w:p>
    <w:p w:rsidR="007B7E85" w:rsidRPr="00FC1B16" w:rsidRDefault="007B7E85" w:rsidP="007B7E85">
      <w:pPr>
        <w:widowControl w:val="0"/>
        <w:spacing w:after="0" w:line="240" w:lineRule="auto"/>
        <w:ind w:firstLine="567"/>
        <w:jc w:val="both"/>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Глава Ельниковского муниципального района                                                                       Ю.А. Бекешев</w:t>
      </w:r>
    </w:p>
    <w:p w:rsidR="007B7E85" w:rsidRDefault="007B7E85" w:rsidP="007B7E85">
      <w:pPr>
        <w:spacing w:after="0" w:line="240" w:lineRule="auto"/>
        <w:jc w:val="both"/>
        <w:rPr>
          <w:rFonts w:ascii="Times New Roman" w:hAnsi="Times New Roman"/>
          <w:b/>
          <w:sz w:val="20"/>
          <w:szCs w:val="20"/>
        </w:rPr>
      </w:pPr>
    </w:p>
    <w:p w:rsidR="007B7E85" w:rsidRDefault="008F5EF1" w:rsidP="007B7E85">
      <w:pPr>
        <w:spacing w:after="0" w:line="240" w:lineRule="auto"/>
        <w:jc w:val="both"/>
        <w:rPr>
          <w:rFonts w:ascii="Times New Roman" w:hAnsi="Times New Roman"/>
          <w:b/>
          <w:sz w:val="20"/>
          <w:szCs w:val="20"/>
        </w:rPr>
      </w:pPr>
      <w:r>
        <w:rPr>
          <w:rFonts w:ascii="Times New Roman" w:hAnsi="Times New Roman"/>
          <w:b/>
          <w:sz w:val="20"/>
          <w:szCs w:val="20"/>
        </w:rPr>
        <w:t xml:space="preserve">34. </w:t>
      </w:r>
      <w:r w:rsidR="007B7E85" w:rsidRPr="00FC1B16">
        <w:rPr>
          <w:rFonts w:ascii="Times New Roman" w:hAnsi="Times New Roman"/>
          <w:b/>
          <w:sz w:val="20"/>
          <w:szCs w:val="20"/>
        </w:rPr>
        <w:t>Постановление администрации Ельниковского муниципального района от 26.03.2025 № 118 «О вынесении на публичные слушания проекта плана долгосрочного развития опорного населенного пункта с. Ельники и прилегающей территории Ельниковской сельской агломерации на период до 2030 года»</w:t>
      </w:r>
    </w:p>
    <w:p w:rsidR="007B7E85" w:rsidRDefault="007B7E85" w:rsidP="007B7E85">
      <w:pPr>
        <w:spacing w:after="0" w:line="240" w:lineRule="auto"/>
        <w:jc w:val="both"/>
        <w:rPr>
          <w:rFonts w:ascii="Times New Roman" w:hAnsi="Times New Roman"/>
          <w:b/>
          <w:sz w:val="20"/>
          <w:szCs w:val="20"/>
        </w:rPr>
      </w:pPr>
    </w:p>
    <w:p w:rsidR="007B7E85" w:rsidRPr="00FC1B16" w:rsidRDefault="007B7E85" w:rsidP="007B7E85">
      <w:pPr>
        <w:widowControl w:val="0"/>
        <w:spacing w:after="0" w:line="240" w:lineRule="auto"/>
        <w:ind w:firstLine="567"/>
        <w:jc w:val="both"/>
        <w:rPr>
          <w:rFonts w:ascii="Times New Roman" w:eastAsia="Times New Roman" w:hAnsi="Times New Roman"/>
          <w:b/>
          <w:sz w:val="20"/>
          <w:szCs w:val="20"/>
          <w:lang w:eastAsia="ru-RU"/>
        </w:rPr>
      </w:pPr>
      <w:r w:rsidRPr="00FC1B16">
        <w:rPr>
          <w:rFonts w:ascii="Times New Roman" w:eastAsia="Times New Roman" w:hAnsi="Times New Roman"/>
          <w:sz w:val="20"/>
          <w:szCs w:val="20"/>
          <w:lang w:eastAsia="ru-RU"/>
        </w:rPr>
        <w:t>На основании ст. 28 Федерального закона от 6 октября 2003 года № 131-ФЗ «Об общих принципах организации местного самоуправления в Российской Федерации», Положения о публичных слушаниях на территории Ельниковского</w:t>
      </w:r>
      <w:r w:rsidRPr="00FC1B16">
        <w:rPr>
          <w:rFonts w:ascii="Times New Roman" w:eastAsia="Times New Roman" w:hAnsi="Times New Roman"/>
          <w:spacing w:val="-1"/>
          <w:sz w:val="20"/>
          <w:szCs w:val="20"/>
          <w:lang w:eastAsia="ru-RU"/>
        </w:rPr>
        <w:t xml:space="preserve"> </w:t>
      </w:r>
      <w:r w:rsidRPr="00FC1B16">
        <w:rPr>
          <w:rFonts w:ascii="Times New Roman" w:eastAsia="Times New Roman" w:hAnsi="Times New Roman"/>
          <w:sz w:val="20"/>
          <w:szCs w:val="20"/>
          <w:lang w:eastAsia="ru-RU"/>
        </w:rPr>
        <w:t xml:space="preserve">сельского поселения, направленных на реализацию права граждан Российской Федерации на осуществление местного самоуправления посредством участия в публичных слушаниях, администрация Ельниковского муниципального района </w:t>
      </w:r>
      <w:r w:rsidRPr="00FC1B16">
        <w:rPr>
          <w:rFonts w:ascii="Times New Roman" w:eastAsia="Times New Roman" w:hAnsi="Times New Roman"/>
          <w:b/>
          <w:sz w:val="20"/>
          <w:szCs w:val="20"/>
          <w:lang w:eastAsia="ru-RU"/>
        </w:rPr>
        <w:t>п о с т а н о в л я е т:</w:t>
      </w:r>
    </w:p>
    <w:p w:rsidR="007B7E85" w:rsidRPr="00FC1B16" w:rsidRDefault="007B7E85" w:rsidP="007B7E85">
      <w:pPr>
        <w:widowControl w:val="0"/>
        <w:spacing w:after="0" w:line="240" w:lineRule="auto"/>
        <w:ind w:firstLine="567"/>
        <w:jc w:val="both"/>
        <w:rPr>
          <w:rFonts w:ascii="Times New Roman" w:eastAsia="Times New Roman" w:hAnsi="Times New Roman"/>
          <w:sz w:val="20"/>
          <w:szCs w:val="20"/>
          <w:lang w:eastAsia="ru-RU"/>
        </w:rPr>
      </w:pPr>
      <w:r w:rsidRPr="00FC1B16">
        <w:rPr>
          <w:rFonts w:ascii="Times New Roman" w:eastAsia="Times New Roman" w:hAnsi="Times New Roman"/>
          <w:sz w:val="20"/>
          <w:szCs w:val="20"/>
          <w:lang w:eastAsia="ru-RU"/>
        </w:rPr>
        <w:t>1.Назначить публичные слушания на территории Ельниковского</w:t>
      </w:r>
      <w:r w:rsidRPr="00FC1B16">
        <w:rPr>
          <w:rFonts w:ascii="Times New Roman" w:eastAsia="Times New Roman" w:hAnsi="Times New Roman"/>
          <w:spacing w:val="-1"/>
          <w:sz w:val="20"/>
          <w:szCs w:val="20"/>
          <w:lang w:eastAsia="ru-RU"/>
        </w:rPr>
        <w:t xml:space="preserve"> </w:t>
      </w:r>
      <w:r w:rsidRPr="00FC1B16">
        <w:rPr>
          <w:rFonts w:ascii="Times New Roman" w:eastAsia="Times New Roman" w:hAnsi="Times New Roman"/>
          <w:sz w:val="20"/>
          <w:szCs w:val="20"/>
          <w:lang w:eastAsia="ru-RU"/>
        </w:rPr>
        <w:t xml:space="preserve">сельского поселения  на  23 апреля 2025 года на 10 ч.00. </w:t>
      </w:r>
    </w:p>
    <w:p w:rsidR="007B7E85" w:rsidRPr="00FC1B16" w:rsidRDefault="007B7E85" w:rsidP="007B7E85">
      <w:pPr>
        <w:tabs>
          <w:tab w:val="left" w:pos="180"/>
        </w:tabs>
        <w:spacing w:after="0" w:line="240" w:lineRule="auto"/>
        <w:ind w:firstLine="567"/>
        <w:jc w:val="both"/>
        <w:rPr>
          <w:rFonts w:ascii="Times New Roman" w:eastAsia="Times New Roman" w:hAnsi="Times New Roman"/>
          <w:sz w:val="20"/>
          <w:szCs w:val="20"/>
          <w:lang w:eastAsia="ru-RU"/>
        </w:rPr>
      </w:pPr>
      <w:r w:rsidRPr="00FC1B16">
        <w:rPr>
          <w:rFonts w:ascii="Times New Roman" w:eastAsia="Times New Roman" w:hAnsi="Times New Roman"/>
          <w:sz w:val="20"/>
          <w:szCs w:val="20"/>
          <w:lang w:eastAsia="ru-RU"/>
        </w:rPr>
        <w:t xml:space="preserve">2. Местом проведения публичных слушаний определить  здание МОУ «Лицей» с. Ельники, расположенное по адресу: РМ, Ельниковский район, с. Ельники, ул. Садовая, д. 43. </w:t>
      </w:r>
    </w:p>
    <w:p w:rsidR="007B7E85" w:rsidRPr="00FC1B16" w:rsidRDefault="007B7E85" w:rsidP="007B7E85">
      <w:pPr>
        <w:tabs>
          <w:tab w:val="left" w:pos="180"/>
        </w:tabs>
        <w:spacing w:after="0" w:line="240" w:lineRule="auto"/>
        <w:ind w:firstLine="567"/>
        <w:jc w:val="both"/>
        <w:rPr>
          <w:rFonts w:ascii="Times New Roman" w:eastAsia="Times New Roman" w:hAnsi="Times New Roman"/>
          <w:sz w:val="20"/>
          <w:szCs w:val="20"/>
          <w:lang w:eastAsia="ru-RU"/>
        </w:rPr>
      </w:pPr>
      <w:bookmarkStart w:id="18" w:name="sub_3"/>
      <w:r w:rsidRPr="00FC1B16">
        <w:rPr>
          <w:rFonts w:ascii="Times New Roman" w:eastAsia="Times New Roman" w:hAnsi="Times New Roman"/>
          <w:sz w:val="20"/>
          <w:szCs w:val="20"/>
          <w:lang w:eastAsia="ru-RU"/>
        </w:rPr>
        <w:t>3.</w:t>
      </w:r>
      <w:bookmarkEnd w:id="18"/>
      <w:r w:rsidRPr="00FC1B16">
        <w:rPr>
          <w:rFonts w:ascii="Times New Roman" w:eastAsia="Times New Roman" w:hAnsi="Times New Roman"/>
          <w:sz w:val="20"/>
          <w:szCs w:val="20"/>
          <w:lang w:eastAsia="ru-RU"/>
        </w:rPr>
        <w:t xml:space="preserve"> На публичные слушания вынести следующие вопросы:</w:t>
      </w:r>
    </w:p>
    <w:p w:rsidR="007B7E85" w:rsidRPr="00FC1B16" w:rsidRDefault="007B7E85" w:rsidP="007B7E85">
      <w:pPr>
        <w:widowControl w:val="0"/>
        <w:spacing w:after="0" w:line="240" w:lineRule="auto"/>
        <w:rPr>
          <w:rFonts w:ascii="Times New Roman" w:eastAsia="Times New Roman" w:hAnsi="Times New Roman"/>
          <w:sz w:val="20"/>
          <w:szCs w:val="20"/>
        </w:rPr>
      </w:pPr>
      <w:r w:rsidRPr="00FC1B16">
        <w:rPr>
          <w:rFonts w:ascii="Times New Roman" w:eastAsia="Times New Roman" w:hAnsi="Times New Roman"/>
          <w:sz w:val="20"/>
          <w:szCs w:val="20"/>
        </w:rPr>
        <w:t>Утверждение долгосрочного плана развития опорного населенного пункта  с. Ельники  и прилегающей территории Ельниковской сельской агломерации на период до 2030 года.</w:t>
      </w:r>
    </w:p>
    <w:p w:rsidR="007B7E85" w:rsidRPr="00FC1B16" w:rsidRDefault="007B7E85" w:rsidP="007B7E85">
      <w:pPr>
        <w:widowControl w:val="0"/>
        <w:spacing w:after="0" w:line="240" w:lineRule="auto"/>
        <w:ind w:firstLine="567"/>
        <w:rPr>
          <w:rFonts w:ascii="Times New Roman" w:eastAsia="Times New Roman" w:hAnsi="Times New Roman"/>
          <w:sz w:val="20"/>
          <w:szCs w:val="20"/>
          <w:lang w:eastAsia="ru-RU"/>
        </w:rPr>
      </w:pPr>
      <w:r w:rsidRPr="00FC1B16">
        <w:rPr>
          <w:rFonts w:ascii="Times New Roman" w:eastAsia="Times New Roman" w:hAnsi="Times New Roman"/>
          <w:sz w:val="20"/>
          <w:szCs w:val="20"/>
          <w:lang w:eastAsia="ru-RU"/>
        </w:rPr>
        <w:t>4. Обсуждение плана развития  осуществляется в порядке,  становленном Положением о порядке проведения публичных слушаний.</w:t>
      </w:r>
    </w:p>
    <w:p w:rsidR="007B7E85" w:rsidRPr="00FC1B16" w:rsidRDefault="007B7E85" w:rsidP="007B7E85">
      <w:pPr>
        <w:spacing w:after="0" w:line="240" w:lineRule="auto"/>
        <w:ind w:firstLine="567"/>
        <w:jc w:val="both"/>
        <w:rPr>
          <w:rFonts w:ascii="Times New Roman" w:eastAsia="Times New Roman" w:hAnsi="Times New Roman"/>
          <w:sz w:val="20"/>
          <w:szCs w:val="20"/>
          <w:lang w:eastAsia="ru-RU"/>
        </w:rPr>
      </w:pPr>
      <w:r w:rsidRPr="00FC1B16">
        <w:rPr>
          <w:rFonts w:ascii="Times New Roman" w:eastAsia="Times New Roman" w:hAnsi="Times New Roman"/>
          <w:sz w:val="20"/>
          <w:szCs w:val="20"/>
          <w:lang w:eastAsia="ru-RU"/>
        </w:rPr>
        <w:t xml:space="preserve">5. С проектом </w:t>
      </w:r>
      <w:r w:rsidRPr="00FC1B16">
        <w:rPr>
          <w:rFonts w:ascii="Times New Roman" w:hAnsi="Times New Roman"/>
          <w:sz w:val="20"/>
          <w:szCs w:val="20"/>
        </w:rPr>
        <w:t>долгосрочного плана развития опорного населенного пункта  с. Ельники  и прилегающей территории Ельниковской сельской агломерации на период до 2030 года</w:t>
      </w:r>
      <w:r w:rsidRPr="00FC1B16">
        <w:rPr>
          <w:rFonts w:ascii="Times New Roman" w:eastAsia="Times New Roman" w:hAnsi="Times New Roman"/>
          <w:sz w:val="20"/>
          <w:szCs w:val="20"/>
          <w:lang w:eastAsia="ru-RU"/>
        </w:rPr>
        <w:t xml:space="preserve"> можно ознакомиться в управлении по работе с территорией Ельниковского сельского поселения администрации Ельниковского муниципального района и на официальном сайте администрации Ельниковского муниципального района. </w:t>
      </w:r>
    </w:p>
    <w:p w:rsidR="007B7E85" w:rsidRPr="00FC1B16" w:rsidRDefault="007B7E85" w:rsidP="007B7E85">
      <w:pPr>
        <w:spacing w:after="0" w:line="240" w:lineRule="auto"/>
        <w:ind w:firstLine="567"/>
        <w:jc w:val="both"/>
        <w:rPr>
          <w:rFonts w:ascii="Times New Roman" w:eastAsia="Times New Roman" w:hAnsi="Times New Roman"/>
          <w:sz w:val="20"/>
          <w:szCs w:val="20"/>
          <w:lang w:eastAsia="ru-RU"/>
        </w:rPr>
      </w:pPr>
      <w:r w:rsidRPr="00FC1B16">
        <w:rPr>
          <w:rFonts w:ascii="Times New Roman" w:eastAsia="Times New Roman" w:hAnsi="Times New Roman"/>
          <w:sz w:val="20"/>
          <w:szCs w:val="20"/>
          <w:lang w:eastAsia="ru-RU"/>
        </w:rPr>
        <w:t xml:space="preserve">6. Сформировать рабочую группу по организации и проведению публичных слушаний в следующем составе: </w:t>
      </w:r>
    </w:p>
    <w:p w:rsidR="007B7E85" w:rsidRPr="00FC1B16" w:rsidRDefault="007B7E85" w:rsidP="007B7E85">
      <w:pPr>
        <w:spacing w:after="0" w:line="240" w:lineRule="auto"/>
        <w:ind w:firstLine="567"/>
        <w:jc w:val="both"/>
        <w:rPr>
          <w:rFonts w:ascii="Times New Roman" w:eastAsia="Times New Roman" w:hAnsi="Times New Roman"/>
          <w:sz w:val="20"/>
          <w:szCs w:val="20"/>
          <w:lang w:eastAsia="ru-RU"/>
        </w:rPr>
      </w:pPr>
      <w:r w:rsidRPr="00FC1B16">
        <w:rPr>
          <w:rFonts w:ascii="Times New Roman" w:eastAsia="Times New Roman" w:hAnsi="Times New Roman"/>
          <w:sz w:val="20"/>
          <w:szCs w:val="20"/>
          <w:lang w:eastAsia="ru-RU"/>
        </w:rPr>
        <w:t xml:space="preserve">Председатель рабочей группы: </w:t>
      </w:r>
    </w:p>
    <w:p w:rsidR="007B7E85" w:rsidRPr="00FC1B16" w:rsidRDefault="007B7E85" w:rsidP="007B7E85">
      <w:pPr>
        <w:spacing w:after="0" w:line="240" w:lineRule="auto"/>
        <w:ind w:firstLine="567"/>
        <w:jc w:val="both"/>
        <w:rPr>
          <w:rFonts w:ascii="Times New Roman" w:eastAsia="Times New Roman" w:hAnsi="Times New Roman"/>
          <w:sz w:val="20"/>
          <w:szCs w:val="20"/>
          <w:lang w:eastAsia="ru-RU"/>
        </w:rPr>
      </w:pPr>
      <w:r w:rsidRPr="00FC1B16">
        <w:rPr>
          <w:rFonts w:ascii="Times New Roman" w:eastAsia="Times New Roman" w:hAnsi="Times New Roman"/>
          <w:sz w:val="20"/>
          <w:szCs w:val="20"/>
          <w:lang w:eastAsia="ru-RU"/>
        </w:rPr>
        <w:t>Ванюшкина Т.И. – заместитель Главы Ельниковского муниципального района -начальник управления по работе с территорией  Ельниковского сельского поселения администрации Ельниковского муниципального района;</w:t>
      </w:r>
    </w:p>
    <w:p w:rsidR="007B7E85" w:rsidRPr="00FC1B16" w:rsidRDefault="007B7E85" w:rsidP="007B7E85">
      <w:pPr>
        <w:spacing w:after="0" w:line="240" w:lineRule="auto"/>
        <w:ind w:firstLine="567"/>
        <w:jc w:val="both"/>
        <w:rPr>
          <w:rFonts w:ascii="Times New Roman" w:eastAsia="Times New Roman" w:hAnsi="Times New Roman"/>
          <w:sz w:val="20"/>
          <w:szCs w:val="20"/>
          <w:lang w:eastAsia="ru-RU"/>
        </w:rPr>
      </w:pPr>
      <w:r w:rsidRPr="00FC1B16">
        <w:rPr>
          <w:rFonts w:ascii="Times New Roman" w:eastAsia="Times New Roman" w:hAnsi="Times New Roman"/>
          <w:sz w:val="20"/>
          <w:szCs w:val="20"/>
          <w:lang w:eastAsia="ru-RU"/>
        </w:rPr>
        <w:t xml:space="preserve">Члены рабочей группы: </w:t>
      </w:r>
    </w:p>
    <w:p w:rsidR="007B7E85" w:rsidRPr="00FC1B16" w:rsidRDefault="007B7E85" w:rsidP="007B7E85">
      <w:pPr>
        <w:spacing w:after="0" w:line="240" w:lineRule="auto"/>
        <w:ind w:firstLine="567"/>
        <w:jc w:val="both"/>
        <w:rPr>
          <w:rFonts w:ascii="Times New Roman" w:eastAsia="Times New Roman" w:hAnsi="Times New Roman"/>
          <w:sz w:val="20"/>
          <w:szCs w:val="20"/>
          <w:lang w:eastAsia="ru-RU"/>
        </w:rPr>
      </w:pPr>
      <w:r w:rsidRPr="00FC1B16">
        <w:rPr>
          <w:rFonts w:ascii="Times New Roman" w:eastAsia="Times New Roman" w:hAnsi="Times New Roman"/>
          <w:sz w:val="20"/>
          <w:szCs w:val="20"/>
          <w:lang w:eastAsia="ru-RU"/>
        </w:rPr>
        <w:t>Салина Н.П. – заместитель начальника управления по работе с территорией Ельниковского сельского поселения администрации Ельниковского муниципального района;</w:t>
      </w:r>
    </w:p>
    <w:p w:rsidR="007B7E85" w:rsidRPr="00FC1B16" w:rsidRDefault="007B7E85" w:rsidP="007B7E85">
      <w:pPr>
        <w:spacing w:after="0" w:line="240" w:lineRule="auto"/>
        <w:ind w:firstLine="567"/>
        <w:jc w:val="both"/>
        <w:rPr>
          <w:rFonts w:ascii="Times New Roman" w:eastAsia="Times New Roman" w:hAnsi="Times New Roman"/>
          <w:sz w:val="20"/>
          <w:szCs w:val="20"/>
          <w:lang w:eastAsia="ru-RU"/>
        </w:rPr>
      </w:pPr>
      <w:r w:rsidRPr="00FC1B16">
        <w:rPr>
          <w:rFonts w:ascii="Times New Roman" w:eastAsia="Times New Roman" w:hAnsi="Times New Roman"/>
          <w:sz w:val="20"/>
          <w:szCs w:val="20"/>
          <w:lang w:eastAsia="ru-RU"/>
        </w:rPr>
        <w:t>Шашанова Т.А. - депутат Совета депутатов Ельниковского сельского поселения по Кооперативному одномандатному  избирательному округу №4.</w:t>
      </w:r>
    </w:p>
    <w:p w:rsidR="007B7E85" w:rsidRPr="00FC1B16" w:rsidRDefault="007B7E85" w:rsidP="007B7E85">
      <w:pPr>
        <w:tabs>
          <w:tab w:val="left" w:pos="180"/>
        </w:tabs>
        <w:spacing w:after="0" w:line="240" w:lineRule="auto"/>
        <w:ind w:firstLine="567"/>
        <w:jc w:val="both"/>
        <w:rPr>
          <w:rFonts w:ascii="Times New Roman" w:eastAsia="Times New Roman" w:hAnsi="Times New Roman"/>
          <w:sz w:val="20"/>
          <w:szCs w:val="20"/>
          <w:lang w:eastAsia="ru-RU"/>
        </w:rPr>
      </w:pPr>
      <w:r w:rsidRPr="00FC1B16">
        <w:rPr>
          <w:rFonts w:ascii="Times New Roman" w:eastAsia="Times New Roman" w:hAnsi="Times New Roman"/>
          <w:sz w:val="20"/>
          <w:szCs w:val="20"/>
          <w:shd w:val="clear" w:color="auto" w:fill="FFFFFF"/>
          <w:lang w:eastAsia="ar-SA"/>
        </w:rPr>
        <w:t>7.</w:t>
      </w:r>
      <w:r w:rsidRPr="00FC1B16">
        <w:rPr>
          <w:rFonts w:ascii="Times New Roman" w:hAnsi="Times New Roman"/>
          <w:sz w:val="20"/>
          <w:szCs w:val="20"/>
        </w:rPr>
        <w:t xml:space="preserve"> Постановление вступает в силу после дня официального опубликования.</w:t>
      </w:r>
    </w:p>
    <w:p w:rsidR="007B7E85" w:rsidRPr="00FC1B16" w:rsidRDefault="007B7E85" w:rsidP="007B7E85">
      <w:pPr>
        <w:spacing w:after="0" w:line="240" w:lineRule="auto"/>
        <w:jc w:val="right"/>
        <w:rPr>
          <w:rFonts w:ascii="Times New Roman" w:eastAsia="Times New Roman" w:hAnsi="Times New Roman"/>
          <w:sz w:val="20"/>
          <w:szCs w:val="20"/>
          <w:lang w:eastAsia="ru-RU"/>
        </w:rPr>
      </w:pPr>
    </w:p>
    <w:p w:rsidR="007B7E85" w:rsidRPr="00FC1B16" w:rsidRDefault="007B7E85" w:rsidP="007B7E85">
      <w:pPr>
        <w:spacing w:after="0" w:line="240" w:lineRule="auto"/>
        <w:jc w:val="both"/>
        <w:rPr>
          <w:rFonts w:ascii="Times New Roman" w:eastAsia="Times New Roman" w:hAnsi="Times New Roman"/>
          <w:sz w:val="20"/>
          <w:szCs w:val="20"/>
          <w:lang w:eastAsia="ru-RU"/>
        </w:rPr>
      </w:pPr>
      <w:r w:rsidRPr="00FC1B16">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FC1B16">
        <w:rPr>
          <w:rFonts w:ascii="Times New Roman" w:eastAsia="Times New Roman" w:hAnsi="Times New Roman"/>
          <w:sz w:val="20"/>
          <w:szCs w:val="20"/>
          <w:lang w:eastAsia="ru-RU"/>
        </w:rPr>
        <w:t>муниципального района                                                    Ю.А. Бекешев</w:t>
      </w:r>
    </w:p>
    <w:p w:rsidR="007B7E85" w:rsidRPr="00FC1B16" w:rsidRDefault="007B7E85" w:rsidP="007B7E85">
      <w:pPr>
        <w:spacing w:after="0" w:line="240" w:lineRule="auto"/>
        <w:jc w:val="right"/>
        <w:rPr>
          <w:rFonts w:ascii="Times New Roman" w:eastAsia="Times New Roman" w:hAnsi="Times New Roman"/>
          <w:sz w:val="20"/>
          <w:szCs w:val="20"/>
          <w:lang w:eastAsia="ru-RU"/>
        </w:rPr>
      </w:pPr>
      <w:r w:rsidRPr="00FC1B16">
        <w:rPr>
          <w:rFonts w:ascii="Times New Roman" w:eastAsia="Times New Roman" w:hAnsi="Times New Roman"/>
          <w:sz w:val="20"/>
          <w:szCs w:val="20"/>
          <w:lang w:eastAsia="ru-RU"/>
        </w:rPr>
        <w:lastRenderedPageBreak/>
        <w:t>Приложение 1</w:t>
      </w:r>
    </w:p>
    <w:p w:rsidR="007B7E85" w:rsidRPr="00FC1B16" w:rsidRDefault="007B7E85" w:rsidP="007B7E85">
      <w:pPr>
        <w:spacing w:after="0" w:line="240" w:lineRule="auto"/>
        <w:jc w:val="right"/>
        <w:rPr>
          <w:rFonts w:ascii="Times New Roman" w:eastAsia="Times New Roman" w:hAnsi="Times New Roman"/>
          <w:sz w:val="20"/>
          <w:szCs w:val="20"/>
          <w:lang w:eastAsia="ru-RU"/>
        </w:rPr>
      </w:pPr>
      <w:r w:rsidRPr="00FC1B16">
        <w:rPr>
          <w:rFonts w:ascii="Times New Roman" w:eastAsia="Times New Roman" w:hAnsi="Times New Roman"/>
          <w:sz w:val="20"/>
          <w:szCs w:val="20"/>
          <w:lang w:eastAsia="ru-RU"/>
        </w:rPr>
        <w:t>к постановлению администрации</w:t>
      </w:r>
    </w:p>
    <w:p w:rsidR="007B7E85" w:rsidRPr="00FC1B16" w:rsidRDefault="007B7E85" w:rsidP="007B7E85">
      <w:pPr>
        <w:spacing w:after="0" w:line="240" w:lineRule="auto"/>
        <w:jc w:val="right"/>
        <w:rPr>
          <w:rFonts w:ascii="Times New Roman" w:eastAsia="Times New Roman" w:hAnsi="Times New Roman"/>
          <w:sz w:val="20"/>
          <w:szCs w:val="20"/>
          <w:lang w:eastAsia="ru-RU"/>
        </w:rPr>
      </w:pPr>
      <w:r w:rsidRPr="00FC1B16">
        <w:rPr>
          <w:rFonts w:ascii="Times New Roman" w:eastAsia="Times New Roman" w:hAnsi="Times New Roman"/>
          <w:sz w:val="20"/>
          <w:szCs w:val="20"/>
          <w:lang w:eastAsia="ru-RU"/>
        </w:rPr>
        <w:t>Ельниковского муниципального района</w:t>
      </w:r>
    </w:p>
    <w:p w:rsidR="007B7E85" w:rsidRPr="00FC1B16" w:rsidRDefault="007B7E85" w:rsidP="007B7E85">
      <w:pPr>
        <w:spacing w:after="0" w:line="240" w:lineRule="auto"/>
        <w:jc w:val="right"/>
        <w:rPr>
          <w:rFonts w:ascii="Times New Roman" w:eastAsia="Times New Roman" w:hAnsi="Times New Roman"/>
          <w:sz w:val="20"/>
          <w:szCs w:val="20"/>
          <w:lang w:eastAsia="ru-RU"/>
        </w:rPr>
      </w:pPr>
      <w:r w:rsidRPr="00FC1B16">
        <w:rPr>
          <w:rFonts w:ascii="Times New Roman" w:eastAsia="Times New Roman" w:hAnsi="Times New Roman"/>
          <w:sz w:val="20"/>
          <w:szCs w:val="20"/>
          <w:lang w:eastAsia="ru-RU"/>
        </w:rPr>
        <w:t xml:space="preserve">                                                                     от  26.03.2025  № 118 </w:t>
      </w:r>
    </w:p>
    <w:p w:rsidR="007B7E85" w:rsidRPr="00FC1B16" w:rsidRDefault="007B7E85" w:rsidP="007B7E85">
      <w:pPr>
        <w:spacing w:after="0" w:line="240" w:lineRule="auto"/>
        <w:jc w:val="right"/>
        <w:rPr>
          <w:rFonts w:ascii="Times New Roman" w:eastAsia="Times New Roman" w:hAnsi="Times New Roman"/>
          <w:sz w:val="20"/>
          <w:szCs w:val="20"/>
          <w:lang w:eastAsia="ru-RU"/>
        </w:rPr>
      </w:pPr>
    </w:p>
    <w:p w:rsidR="007B7E85" w:rsidRPr="00FC1B16" w:rsidRDefault="007B7E85" w:rsidP="007B7E85">
      <w:pPr>
        <w:widowControl w:val="0"/>
        <w:shd w:val="clear" w:color="auto" w:fill="FFFFFF"/>
        <w:suppressAutoHyphens/>
        <w:autoSpaceDE w:val="0"/>
        <w:autoSpaceDN w:val="0"/>
        <w:spacing w:after="0" w:line="240" w:lineRule="auto"/>
        <w:jc w:val="right"/>
        <w:textAlignment w:val="baseline"/>
        <w:rPr>
          <w:rFonts w:ascii="Times New Roman" w:eastAsia="Andale Sans UI" w:hAnsi="Times New Roman"/>
          <w:bCs/>
          <w:color w:val="000000"/>
          <w:kern w:val="3"/>
          <w:sz w:val="20"/>
          <w:szCs w:val="20"/>
          <w:lang w:eastAsia="ja-JP" w:bidi="fa-IR"/>
        </w:rPr>
      </w:pPr>
      <w:r w:rsidRPr="00FC1B16">
        <w:rPr>
          <w:rFonts w:ascii="Times New Roman" w:eastAsia="Andale Sans UI" w:hAnsi="Times New Roman"/>
          <w:bCs/>
          <w:color w:val="000000"/>
          <w:kern w:val="3"/>
          <w:sz w:val="20"/>
          <w:szCs w:val="20"/>
          <w:lang w:eastAsia="ja-JP" w:bidi="fa-IR"/>
        </w:rPr>
        <w:t>ПРОЕКТ</w:t>
      </w:r>
    </w:p>
    <w:p w:rsidR="007B7E85" w:rsidRPr="00FC1B16" w:rsidRDefault="007B7E85" w:rsidP="007B7E85">
      <w:pPr>
        <w:widowControl w:val="0"/>
        <w:shd w:val="clear" w:color="auto" w:fill="FFFFFF"/>
        <w:suppressAutoHyphens/>
        <w:autoSpaceDE w:val="0"/>
        <w:autoSpaceDN w:val="0"/>
        <w:spacing w:after="0" w:line="240" w:lineRule="auto"/>
        <w:jc w:val="center"/>
        <w:textAlignment w:val="baseline"/>
        <w:rPr>
          <w:rFonts w:ascii="Times New Roman" w:eastAsia="Andale Sans UI" w:hAnsi="Times New Roman"/>
          <w:bCs/>
          <w:color w:val="000000"/>
          <w:kern w:val="3"/>
          <w:sz w:val="20"/>
          <w:szCs w:val="20"/>
          <w:lang w:val="de-DE" w:eastAsia="ja-JP" w:bidi="fa-IR"/>
        </w:rPr>
      </w:pPr>
      <w:r w:rsidRPr="00FC1B16">
        <w:rPr>
          <w:rFonts w:ascii="Times New Roman" w:eastAsia="Andale Sans UI" w:hAnsi="Times New Roman"/>
          <w:bCs/>
          <w:color w:val="000000"/>
          <w:kern w:val="3"/>
          <w:sz w:val="20"/>
          <w:szCs w:val="20"/>
          <w:lang w:val="de-DE" w:eastAsia="ja-JP" w:bidi="fa-IR"/>
        </w:rPr>
        <w:t>АДМИНИСТРАЦИЯ</w:t>
      </w:r>
    </w:p>
    <w:p w:rsidR="007B7E85" w:rsidRPr="00FC1B16" w:rsidRDefault="007B7E85" w:rsidP="007B7E85">
      <w:pPr>
        <w:widowControl w:val="0"/>
        <w:shd w:val="clear" w:color="auto" w:fill="FFFFFF"/>
        <w:suppressAutoHyphens/>
        <w:autoSpaceDE w:val="0"/>
        <w:autoSpaceDN w:val="0"/>
        <w:spacing w:after="0" w:line="240" w:lineRule="auto"/>
        <w:jc w:val="center"/>
        <w:textAlignment w:val="baseline"/>
        <w:rPr>
          <w:rFonts w:ascii="Times New Roman" w:eastAsia="Andale Sans UI" w:hAnsi="Times New Roman"/>
          <w:color w:val="000000"/>
          <w:kern w:val="3"/>
          <w:sz w:val="20"/>
          <w:szCs w:val="20"/>
          <w:lang w:val="de-DE" w:eastAsia="ja-JP" w:bidi="fa-IR"/>
        </w:rPr>
      </w:pPr>
      <w:r w:rsidRPr="00FC1B16">
        <w:rPr>
          <w:rFonts w:ascii="Times New Roman" w:eastAsia="Andale Sans UI" w:hAnsi="Times New Roman"/>
          <w:color w:val="000000"/>
          <w:kern w:val="3"/>
          <w:sz w:val="20"/>
          <w:szCs w:val="20"/>
          <w:lang w:val="de-DE" w:eastAsia="ja-JP" w:bidi="fa-IR"/>
        </w:rPr>
        <w:t>ЕЛЬНИКОВСКОГО МУНИЦИПАЛЬНОГО РАЙОНА</w:t>
      </w:r>
    </w:p>
    <w:p w:rsidR="007B7E85" w:rsidRPr="00FC1B16" w:rsidRDefault="007B7E85" w:rsidP="007B7E85">
      <w:pPr>
        <w:widowControl w:val="0"/>
        <w:shd w:val="clear" w:color="auto" w:fill="FFFFFF"/>
        <w:suppressAutoHyphens/>
        <w:autoSpaceDE w:val="0"/>
        <w:autoSpaceDN w:val="0"/>
        <w:spacing w:after="0" w:line="240" w:lineRule="auto"/>
        <w:jc w:val="center"/>
        <w:textAlignment w:val="baseline"/>
        <w:rPr>
          <w:rFonts w:ascii="Times New Roman" w:eastAsia="Andale Sans UI" w:hAnsi="Times New Roman"/>
          <w:color w:val="000000"/>
          <w:kern w:val="3"/>
          <w:sz w:val="20"/>
          <w:szCs w:val="20"/>
          <w:lang w:val="de-DE" w:eastAsia="ja-JP" w:bidi="fa-IR"/>
        </w:rPr>
      </w:pPr>
      <w:r w:rsidRPr="00FC1B16">
        <w:rPr>
          <w:rFonts w:ascii="Times New Roman" w:eastAsia="Andale Sans UI" w:hAnsi="Times New Roman"/>
          <w:color w:val="000000"/>
          <w:kern w:val="3"/>
          <w:sz w:val="20"/>
          <w:szCs w:val="20"/>
          <w:lang w:val="de-DE" w:eastAsia="ja-JP" w:bidi="fa-IR"/>
        </w:rPr>
        <w:t>РЕСПУБЛИКИ МОРДОВИЯ</w:t>
      </w:r>
    </w:p>
    <w:p w:rsidR="007B7E85" w:rsidRPr="00FC1B16" w:rsidRDefault="007B7E85" w:rsidP="007B7E85">
      <w:pPr>
        <w:widowControl w:val="0"/>
        <w:shd w:val="clear" w:color="auto" w:fill="FFFFFF"/>
        <w:suppressAutoHyphens/>
        <w:autoSpaceDE w:val="0"/>
        <w:autoSpaceDN w:val="0"/>
        <w:spacing w:after="0" w:line="240" w:lineRule="auto"/>
        <w:jc w:val="center"/>
        <w:textAlignment w:val="baseline"/>
        <w:rPr>
          <w:rFonts w:ascii="Times New Roman" w:eastAsia="Andale Sans UI" w:hAnsi="Times New Roman"/>
          <w:kern w:val="3"/>
          <w:sz w:val="20"/>
          <w:szCs w:val="20"/>
          <w:lang w:val="de-DE" w:eastAsia="ja-JP" w:bidi="fa-IR"/>
        </w:rPr>
      </w:pPr>
    </w:p>
    <w:p w:rsidR="007B7E85" w:rsidRPr="00FC1B16" w:rsidRDefault="007B7E85" w:rsidP="007B7E85">
      <w:pPr>
        <w:widowControl w:val="0"/>
        <w:shd w:val="clear" w:color="auto" w:fill="FFFFFF"/>
        <w:suppressAutoHyphens/>
        <w:autoSpaceDE w:val="0"/>
        <w:autoSpaceDN w:val="0"/>
        <w:spacing w:after="0" w:line="240" w:lineRule="auto"/>
        <w:jc w:val="center"/>
        <w:textAlignment w:val="baseline"/>
        <w:rPr>
          <w:rFonts w:ascii="Times New Roman" w:eastAsia="Andale Sans UI" w:hAnsi="Times New Roman"/>
          <w:b/>
          <w:bCs/>
          <w:color w:val="000000"/>
          <w:kern w:val="3"/>
          <w:sz w:val="20"/>
          <w:szCs w:val="20"/>
          <w:lang w:val="de-DE" w:eastAsia="ja-JP" w:bidi="fa-IR"/>
        </w:rPr>
      </w:pPr>
      <w:r w:rsidRPr="00FC1B16">
        <w:rPr>
          <w:rFonts w:ascii="Times New Roman" w:eastAsia="Andale Sans UI" w:hAnsi="Times New Roman"/>
          <w:b/>
          <w:bCs/>
          <w:color w:val="000000"/>
          <w:kern w:val="3"/>
          <w:sz w:val="20"/>
          <w:szCs w:val="20"/>
          <w:lang w:val="de-DE" w:eastAsia="ja-JP" w:bidi="fa-IR"/>
        </w:rPr>
        <w:t>П О С Т А Н О В Л Е Н И Е</w:t>
      </w:r>
    </w:p>
    <w:p w:rsidR="007B7E85" w:rsidRPr="00FC1B16" w:rsidRDefault="007B7E85" w:rsidP="007B7E85">
      <w:pPr>
        <w:widowControl w:val="0"/>
        <w:suppressAutoHyphens/>
        <w:autoSpaceDE w:val="0"/>
        <w:autoSpaceDN w:val="0"/>
        <w:spacing w:after="0" w:line="240" w:lineRule="auto"/>
        <w:textAlignment w:val="baseline"/>
        <w:rPr>
          <w:rFonts w:ascii="Times New Roman" w:eastAsia="Andale Sans UI" w:hAnsi="Times New Roman"/>
          <w:kern w:val="3"/>
          <w:sz w:val="20"/>
          <w:szCs w:val="20"/>
          <w:lang w:eastAsia="ja-JP" w:bidi="fa-IR"/>
        </w:rPr>
      </w:pPr>
    </w:p>
    <w:p w:rsidR="007B7E85" w:rsidRPr="00FC1B16" w:rsidRDefault="007B7E85" w:rsidP="007B7E85">
      <w:pPr>
        <w:widowControl w:val="0"/>
        <w:suppressAutoHyphens/>
        <w:autoSpaceDE w:val="0"/>
        <w:autoSpaceDN w:val="0"/>
        <w:spacing w:after="0" w:line="240" w:lineRule="auto"/>
        <w:textAlignment w:val="baseline"/>
        <w:rPr>
          <w:rFonts w:ascii="Times New Roman" w:eastAsia="Andale Sans UI" w:hAnsi="Times New Roman"/>
          <w:kern w:val="3"/>
          <w:sz w:val="20"/>
          <w:szCs w:val="20"/>
          <w:lang w:eastAsia="ja-JP" w:bidi="fa-IR"/>
        </w:rPr>
      </w:pPr>
      <w:r w:rsidRPr="00FC1B16">
        <w:rPr>
          <w:rFonts w:ascii="Times New Roman" w:eastAsia="Andale Sans UI" w:hAnsi="Times New Roman"/>
          <w:kern w:val="3"/>
          <w:sz w:val="20"/>
          <w:szCs w:val="20"/>
          <w:lang w:val="de-DE" w:eastAsia="ja-JP" w:bidi="fa-IR"/>
        </w:rPr>
        <w:t xml:space="preserve">от  </w:t>
      </w:r>
      <w:r w:rsidRPr="00FC1B16">
        <w:rPr>
          <w:rFonts w:ascii="Times New Roman" w:eastAsia="Andale Sans UI" w:hAnsi="Times New Roman"/>
          <w:kern w:val="3"/>
          <w:sz w:val="20"/>
          <w:szCs w:val="20"/>
          <w:lang w:eastAsia="ja-JP" w:bidi="fa-IR"/>
        </w:rPr>
        <w:t xml:space="preserve">           2</w:t>
      </w:r>
      <w:r w:rsidRPr="00FC1B16">
        <w:rPr>
          <w:rFonts w:ascii="Times New Roman" w:eastAsia="Andale Sans UI" w:hAnsi="Times New Roman"/>
          <w:kern w:val="3"/>
          <w:sz w:val="20"/>
          <w:szCs w:val="20"/>
          <w:lang w:val="de-DE" w:eastAsia="ja-JP" w:bidi="fa-IR"/>
        </w:rPr>
        <w:t>0</w:t>
      </w:r>
      <w:r w:rsidRPr="00FC1B16">
        <w:rPr>
          <w:rFonts w:ascii="Times New Roman" w:eastAsia="Andale Sans UI" w:hAnsi="Times New Roman"/>
          <w:kern w:val="3"/>
          <w:sz w:val="20"/>
          <w:szCs w:val="20"/>
          <w:lang w:eastAsia="ja-JP" w:bidi="fa-IR"/>
        </w:rPr>
        <w:t>25</w:t>
      </w:r>
      <w:r w:rsidRPr="00FC1B16">
        <w:rPr>
          <w:rFonts w:ascii="Times New Roman" w:eastAsia="Andale Sans UI" w:hAnsi="Times New Roman"/>
          <w:kern w:val="3"/>
          <w:sz w:val="20"/>
          <w:szCs w:val="20"/>
          <w:lang w:val="de-DE" w:eastAsia="ja-JP" w:bidi="fa-IR"/>
        </w:rPr>
        <w:t xml:space="preserve">                                                             </w:t>
      </w:r>
      <w:r w:rsidRPr="00FC1B16">
        <w:rPr>
          <w:rFonts w:ascii="Times New Roman" w:eastAsia="Andale Sans UI" w:hAnsi="Times New Roman"/>
          <w:kern w:val="3"/>
          <w:sz w:val="20"/>
          <w:szCs w:val="20"/>
          <w:lang w:eastAsia="ja-JP" w:bidi="fa-IR"/>
        </w:rPr>
        <w:t xml:space="preserve">        </w:t>
      </w:r>
      <w:r w:rsidRPr="00FC1B16">
        <w:rPr>
          <w:rFonts w:ascii="Times New Roman" w:eastAsia="Andale Sans UI" w:hAnsi="Times New Roman"/>
          <w:kern w:val="3"/>
          <w:sz w:val="20"/>
          <w:szCs w:val="20"/>
          <w:lang w:val="de-DE" w:eastAsia="ja-JP" w:bidi="fa-IR"/>
        </w:rPr>
        <w:t xml:space="preserve">             №</w:t>
      </w:r>
      <w:r w:rsidRPr="00FC1B16">
        <w:rPr>
          <w:rFonts w:ascii="Times New Roman" w:eastAsia="Andale Sans UI" w:hAnsi="Times New Roman"/>
          <w:kern w:val="3"/>
          <w:sz w:val="20"/>
          <w:szCs w:val="20"/>
          <w:lang w:eastAsia="ja-JP" w:bidi="fa-IR"/>
        </w:rPr>
        <w:t xml:space="preserve">     </w:t>
      </w:r>
    </w:p>
    <w:p w:rsidR="007B7E85" w:rsidRPr="00FC1B16" w:rsidRDefault="007B7E85" w:rsidP="007B7E85">
      <w:pPr>
        <w:widowControl w:val="0"/>
        <w:suppressAutoHyphens/>
        <w:autoSpaceDE w:val="0"/>
        <w:autoSpaceDN w:val="0"/>
        <w:spacing w:after="0" w:line="240" w:lineRule="auto"/>
        <w:jc w:val="center"/>
        <w:textAlignment w:val="baseline"/>
        <w:rPr>
          <w:rFonts w:ascii="Times New Roman" w:eastAsia="Andale Sans UI" w:hAnsi="Times New Roman"/>
          <w:kern w:val="3"/>
          <w:sz w:val="20"/>
          <w:szCs w:val="20"/>
          <w:lang w:eastAsia="ja-JP" w:bidi="fa-IR"/>
        </w:rPr>
      </w:pPr>
    </w:p>
    <w:p w:rsidR="007B7E85" w:rsidRPr="00FC1B16" w:rsidRDefault="007B7E85" w:rsidP="007B7E85">
      <w:pPr>
        <w:widowControl w:val="0"/>
        <w:suppressAutoHyphens/>
        <w:autoSpaceDE w:val="0"/>
        <w:autoSpaceDN w:val="0"/>
        <w:spacing w:after="0" w:line="240" w:lineRule="auto"/>
        <w:jc w:val="center"/>
        <w:textAlignment w:val="baseline"/>
        <w:rPr>
          <w:rFonts w:ascii="Times New Roman" w:eastAsia="Andale Sans UI" w:hAnsi="Times New Roman"/>
          <w:kern w:val="3"/>
          <w:sz w:val="20"/>
          <w:szCs w:val="20"/>
          <w:lang w:val="de-DE" w:eastAsia="ja-JP" w:bidi="fa-IR"/>
        </w:rPr>
      </w:pPr>
      <w:r w:rsidRPr="00FC1B16">
        <w:rPr>
          <w:rFonts w:ascii="Times New Roman" w:eastAsia="Andale Sans UI" w:hAnsi="Times New Roman"/>
          <w:kern w:val="3"/>
          <w:sz w:val="20"/>
          <w:szCs w:val="20"/>
          <w:lang w:val="de-DE" w:eastAsia="ja-JP" w:bidi="fa-IR"/>
        </w:rPr>
        <w:t>с. Ельники</w:t>
      </w:r>
    </w:p>
    <w:p w:rsidR="007B7E85" w:rsidRPr="00FC1B16" w:rsidRDefault="007B7E85" w:rsidP="007B7E85">
      <w:pPr>
        <w:widowControl w:val="0"/>
        <w:spacing w:after="0" w:line="240" w:lineRule="auto"/>
        <w:rPr>
          <w:rFonts w:ascii="Times New Roman" w:eastAsia="Times New Roman" w:hAnsi="Times New Roman"/>
          <w:sz w:val="20"/>
          <w:szCs w:val="20"/>
        </w:rPr>
      </w:pPr>
    </w:p>
    <w:p w:rsidR="007B7E85" w:rsidRPr="00FC1B16" w:rsidRDefault="007B7E85" w:rsidP="007B7E85">
      <w:pPr>
        <w:widowControl w:val="0"/>
        <w:spacing w:after="0" w:line="240" w:lineRule="auto"/>
        <w:ind w:firstLine="567"/>
        <w:rPr>
          <w:rFonts w:ascii="Times New Roman" w:eastAsia="Times New Roman" w:hAnsi="Times New Roman"/>
          <w:sz w:val="20"/>
          <w:szCs w:val="20"/>
        </w:rPr>
      </w:pPr>
      <w:r w:rsidRPr="00FC1B16">
        <w:rPr>
          <w:rFonts w:ascii="Times New Roman" w:eastAsia="Times New Roman" w:hAnsi="Times New Roman"/>
          <w:sz w:val="20"/>
          <w:szCs w:val="20"/>
        </w:rPr>
        <w:t>Об утверждении долгосрочного плана развития опорного населенного пункта  с. Ельники  и прилегающей территории Ельниковской сельской агломерации на период до 2030 года</w:t>
      </w:r>
    </w:p>
    <w:p w:rsidR="007B7E85" w:rsidRPr="00FC1B16" w:rsidRDefault="007B7E85" w:rsidP="007B7E85">
      <w:pPr>
        <w:widowControl w:val="0"/>
        <w:tabs>
          <w:tab w:val="left" w:pos="2371"/>
        </w:tabs>
        <w:spacing w:after="0" w:line="240" w:lineRule="auto"/>
        <w:ind w:firstLine="567"/>
        <w:jc w:val="both"/>
        <w:rPr>
          <w:rFonts w:ascii="Times New Roman" w:eastAsia="Times New Roman" w:hAnsi="Times New Roman"/>
          <w:b/>
          <w:sz w:val="20"/>
          <w:szCs w:val="20"/>
        </w:rPr>
      </w:pPr>
      <w:r w:rsidRPr="00FC1B16">
        <w:rPr>
          <w:rFonts w:ascii="Times New Roman" w:eastAsia="Times New Roman" w:hAnsi="Times New Roman"/>
          <w:sz w:val="20"/>
          <w:szCs w:val="20"/>
        </w:rPr>
        <w:t>В целях реализации государственной программы Российской Федерации «Комплексное развитие сельских территорий», утвержденной постановлением Правительства Российской Федерации от 31.05.2019</w:t>
      </w:r>
      <w:r w:rsidRPr="00FC1B16">
        <w:rPr>
          <w:rFonts w:ascii="Times New Roman" w:eastAsia="Times New Roman" w:hAnsi="Times New Roman"/>
          <w:sz w:val="20"/>
          <w:szCs w:val="20"/>
        </w:rPr>
        <w:tab/>
        <w:t xml:space="preserve">№ 696, руководствуясь планом мероприятий («Дорожной карты»)  по формированию и направлению заявочной документации на конкурсный отбор в Минсельхоз России для участия в мероприятиях государственной программы Российской Федерации «Комплексное развитие сельских территорий» на 2026-2028 годы, администрация Ельниковского муниципального района </w:t>
      </w:r>
      <w:r w:rsidRPr="00FC1B16">
        <w:rPr>
          <w:rFonts w:ascii="Times New Roman" w:eastAsia="Times New Roman" w:hAnsi="Times New Roman"/>
          <w:b/>
          <w:sz w:val="20"/>
          <w:szCs w:val="20"/>
        </w:rPr>
        <w:t>п о с т а н о в л я е т:</w:t>
      </w:r>
    </w:p>
    <w:p w:rsidR="007B7E85" w:rsidRPr="00FC1B16" w:rsidRDefault="007B7E85" w:rsidP="007B7E85">
      <w:pPr>
        <w:widowControl w:val="0"/>
        <w:spacing w:after="0" w:line="240" w:lineRule="auto"/>
        <w:ind w:firstLine="567"/>
        <w:jc w:val="both"/>
        <w:rPr>
          <w:rFonts w:ascii="Times New Roman" w:eastAsia="Times New Roman" w:hAnsi="Times New Roman"/>
          <w:sz w:val="20"/>
          <w:szCs w:val="20"/>
        </w:rPr>
      </w:pPr>
      <w:r w:rsidRPr="00FC1B16">
        <w:rPr>
          <w:rFonts w:ascii="Times New Roman" w:eastAsia="Times New Roman" w:hAnsi="Times New Roman"/>
          <w:sz w:val="20"/>
          <w:szCs w:val="20"/>
        </w:rPr>
        <w:t>1. Утвердить долгосрочный план развития опорного населенного пункта с. Ельники и прилегающей территории Ельниковской сельской агломерации на период до 2030 года (прилагается).</w:t>
      </w:r>
    </w:p>
    <w:p w:rsidR="007B7E85" w:rsidRPr="00FC1B16" w:rsidRDefault="007B7E85" w:rsidP="007B7E85">
      <w:pPr>
        <w:widowControl w:val="0"/>
        <w:spacing w:after="0" w:line="240" w:lineRule="auto"/>
        <w:ind w:firstLine="567"/>
        <w:jc w:val="both"/>
        <w:rPr>
          <w:rFonts w:ascii="Times New Roman" w:eastAsia="Times New Roman" w:hAnsi="Times New Roman"/>
          <w:sz w:val="20"/>
          <w:szCs w:val="20"/>
        </w:rPr>
      </w:pPr>
      <w:r w:rsidRPr="00FC1B16">
        <w:rPr>
          <w:rFonts w:ascii="Times New Roman" w:eastAsia="Times New Roman" w:hAnsi="Times New Roman"/>
          <w:sz w:val="20"/>
          <w:szCs w:val="20"/>
        </w:rPr>
        <w:t>2. Постановление вступает в силу после дня официального опубликования.</w:t>
      </w:r>
    </w:p>
    <w:p w:rsidR="007B7E85" w:rsidRDefault="007B7E85" w:rsidP="007B7E85">
      <w:pPr>
        <w:widowControl w:val="0"/>
        <w:spacing w:after="0" w:line="240" w:lineRule="auto"/>
        <w:ind w:firstLine="567"/>
        <w:rPr>
          <w:rFonts w:ascii="Times New Roman" w:eastAsia="Times New Roman" w:hAnsi="Times New Roman"/>
          <w:sz w:val="20"/>
          <w:szCs w:val="20"/>
        </w:rPr>
      </w:pPr>
    </w:p>
    <w:p w:rsidR="007B7E85" w:rsidRPr="00FC1B16" w:rsidRDefault="007B7E85" w:rsidP="007B7E85">
      <w:pPr>
        <w:widowControl w:val="0"/>
        <w:spacing w:after="0" w:line="240" w:lineRule="auto"/>
        <w:ind w:firstLine="567"/>
        <w:rPr>
          <w:rFonts w:ascii="Times New Roman" w:eastAsia="Courier New" w:hAnsi="Times New Roman"/>
          <w:color w:val="000000"/>
          <w:sz w:val="20"/>
          <w:szCs w:val="20"/>
          <w:lang w:eastAsia="ru-RU" w:bidi="ru-RU"/>
        </w:rPr>
      </w:pPr>
      <w:r w:rsidRPr="00FC1B16">
        <w:rPr>
          <w:rFonts w:ascii="Times New Roman" w:eastAsia="Times New Roman" w:hAnsi="Times New Roman"/>
          <w:sz w:val="20"/>
          <w:szCs w:val="20"/>
        </w:rPr>
        <w:t>Глава Ельниковского</w:t>
      </w:r>
      <w:r>
        <w:rPr>
          <w:rFonts w:ascii="Times New Roman" w:eastAsia="Times New Roman" w:hAnsi="Times New Roman"/>
          <w:sz w:val="20"/>
          <w:szCs w:val="20"/>
        </w:rPr>
        <w:t xml:space="preserve"> </w:t>
      </w:r>
      <w:r w:rsidRPr="00FC1B16">
        <w:rPr>
          <w:rFonts w:ascii="Times New Roman" w:eastAsia="Courier New" w:hAnsi="Times New Roman"/>
          <w:color w:val="000000"/>
          <w:sz w:val="20"/>
          <w:szCs w:val="20"/>
          <w:lang w:eastAsia="ru-RU" w:bidi="ru-RU"/>
        </w:rPr>
        <w:t>муниципального района                                                            Ю.А. Бекешев</w:t>
      </w:r>
    </w:p>
    <w:p w:rsidR="007B7E85" w:rsidRPr="00FC1B16" w:rsidRDefault="007B7E85" w:rsidP="007B7E85">
      <w:pPr>
        <w:widowControl w:val="0"/>
        <w:spacing w:after="0" w:line="240" w:lineRule="auto"/>
        <w:rPr>
          <w:rFonts w:ascii="Times New Roman" w:eastAsia="Courier New" w:hAnsi="Times New Roman"/>
          <w:color w:val="000000"/>
          <w:sz w:val="20"/>
          <w:szCs w:val="20"/>
          <w:lang w:eastAsia="ru-RU" w:bidi="ru-RU"/>
        </w:rPr>
      </w:pPr>
    </w:p>
    <w:p w:rsidR="007B7E85" w:rsidRPr="00FC1B16" w:rsidRDefault="007B7E85" w:rsidP="007B7E85">
      <w:pPr>
        <w:widowControl w:val="0"/>
        <w:spacing w:after="0" w:line="240" w:lineRule="auto"/>
        <w:rPr>
          <w:rFonts w:ascii="Times New Roman" w:eastAsia="Courier New" w:hAnsi="Times New Roman"/>
          <w:color w:val="000000"/>
          <w:sz w:val="20"/>
          <w:szCs w:val="20"/>
          <w:lang w:eastAsia="ru-RU" w:bidi="ru-RU"/>
        </w:rPr>
      </w:pPr>
    </w:p>
    <w:p w:rsidR="007B7E85" w:rsidRPr="00FC1B16" w:rsidRDefault="007B7E85" w:rsidP="007B7E85">
      <w:pPr>
        <w:widowControl w:val="0"/>
        <w:tabs>
          <w:tab w:val="left" w:leader="underscore" w:pos="2794"/>
          <w:tab w:val="left" w:leader="underscore" w:pos="7402"/>
        </w:tabs>
        <w:spacing w:after="0" w:line="240" w:lineRule="auto"/>
        <w:jc w:val="center"/>
        <w:rPr>
          <w:rFonts w:ascii="Times New Roman" w:eastAsia="Times New Roman" w:hAnsi="Times New Roman"/>
          <w:b/>
          <w:bCs/>
          <w:sz w:val="20"/>
          <w:szCs w:val="20"/>
        </w:rPr>
      </w:pPr>
      <w:r w:rsidRPr="00FC1B16">
        <w:rPr>
          <w:rFonts w:ascii="Times New Roman" w:eastAsia="Times New Roman" w:hAnsi="Times New Roman"/>
          <w:b/>
          <w:bCs/>
          <w:sz w:val="20"/>
          <w:szCs w:val="20"/>
        </w:rPr>
        <w:t>Долгосрочный план развития</w:t>
      </w:r>
    </w:p>
    <w:p w:rsidR="007B7E85" w:rsidRPr="00FC1B16" w:rsidRDefault="007B7E85" w:rsidP="007B7E85">
      <w:pPr>
        <w:widowControl w:val="0"/>
        <w:tabs>
          <w:tab w:val="left" w:leader="underscore" w:pos="2794"/>
          <w:tab w:val="left" w:leader="underscore" w:pos="7402"/>
        </w:tabs>
        <w:spacing w:after="0" w:line="240" w:lineRule="auto"/>
        <w:jc w:val="center"/>
        <w:rPr>
          <w:rFonts w:ascii="Times New Roman" w:eastAsia="Times New Roman" w:hAnsi="Times New Roman"/>
          <w:b/>
          <w:bCs/>
          <w:sz w:val="20"/>
          <w:szCs w:val="20"/>
        </w:rPr>
      </w:pPr>
      <w:r w:rsidRPr="00FC1B16">
        <w:rPr>
          <w:rFonts w:ascii="Times New Roman" w:eastAsia="Times New Roman" w:hAnsi="Times New Roman"/>
          <w:b/>
          <w:bCs/>
          <w:sz w:val="20"/>
          <w:szCs w:val="20"/>
        </w:rPr>
        <w:t>опорного населенного пункта с. Ельники и прилегающей территории Ельниковской сельской агломерации</w:t>
      </w:r>
    </w:p>
    <w:p w:rsidR="007B7E85" w:rsidRPr="00FC1B16" w:rsidRDefault="007B7E85" w:rsidP="007B7E85">
      <w:pPr>
        <w:widowControl w:val="0"/>
        <w:tabs>
          <w:tab w:val="left" w:leader="underscore" w:pos="2794"/>
          <w:tab w:val="left" w:leader="underscore" w:pos="7402"/>
        </w:tabs>
        <w:spacing w:after="0" w:line="240" w:lineRule="auto"/>
        <w:jc w:val="center"/>
        <w:rPr>
          <w:rFonts w:ascii="Times New Roman" w:eastAsia="Times New Roman" w:hAnsi="Times New Roman"/>
          <w:b/>
          <w:bCs/>
          <w:sz w:val="20"/>
          <w:szCs w:val="20"/>
        </w:rPr>
      </w:pPr>
      <w:r w:rsidRPr="00FC1B16">
        <w:rPr>
          <w:rFonts w:ascii="Times New Roman" w:eastAsia="Times New Roman" w:hAnsi="Times New Roman"/>
          <w:b/>
          <w:bCs/>
          <w:sz w:val="20"/>
          <w:szCs w:val="20"/>
        </w:rPr>
        <w:t>Паспорт долгосрочного плана развития</w:t>
      </w:r>
    </w:p>
    <w:tbl>
      <w:tblPr>
        <w:tblStyle w:val="19"/>
        <w:tblW w:w="0" w:type="auto"/>
        <w:tblLook w:val="04A0"/>
      </w:tblPr>
      <w:tblGrid>
        <w:gridCol w:w="2893"/>
        <w:gridCol w:w="6452"/>
      </w:tblGrid>
      <w:tr w:rsidR="007B7E85" w:rsidRPr="00FC1B16" w:rsidTr="005A6D95">
        <w:tc>
          <w:tcPr>
            <w:tcW w:w="2893" w:type="dxa"/>
          </w:tcPr>
          <w:p w:rsidR="007B7E85" w:rsidRPr="00FC1B16" w:rsidRDefault="007B7E85" w:rsidP="005A6D95">
            <w:pPr>
              <w:widowControl w:val="0"/>
              <w:tabs>
                <w:tab w:val="left" w:leader="underscore" w:pos="2794"/>
                <w:tab w:val="left" w:leader="underscore" w:pos="7402"/>
              </w:tabs>
              <w:jc w:val="center"/>
              <w:rPr>
                <w:rFonts w:ascii="Times New Roman" w:eastAsia="Times New Roman" w:hAnsi="Times New Roman"/>
                <w:bCs/>
                <w:sz w:val="20"/>
                <w:szCs w:val="20"/>
              </w:rPr>
            </w:pPr>
            <w:r w:rsidRPr="00FC1B16">
              <w:rPr>
                <w:rFonts w:ascii="Times New Roman" w:eastAsia="Times New Roman" w:hAnsi="Times New Roman"/>
                <w:bCs/>
                <w:sz w:val="20"/>
                <w:szCs w:val="20"/>
              </w:rPr>
              <w:t>Ответственный координатор разработки и реализации долгосрочного плана развития</w:t>
            </w:r>
          </w:p>
        </w:tc>
        <w:tc>
          <w:tcPr>
            <w:tcW w:w="6452" w:type="dxa"/>
          </w:tcPr>
          <w:p w:rsidR="007B7E85" w:rsidRPr="00FC1B16" w:rsidRDefault="007B7E85" w:rsidP="005A6D95">
            <w:pPr>
              <w:widowControl w:val="0"/>
              <w:tabs>
                <w:tab w:val="left" w:leader="underscore" w:pos="2794"/>
                <w:tab w:val="left" w:leader="underscore" w:pos="7402"/>
              </w:tabs>
              <w:jc w:val="center"/>
              <w:rPr>
                <w:rFonts w:ascii="Times New Roman" w:eastAsia="Times New Roman" w:hAnsi="Times New Roman"/>
                <w:bCs/>
                <w:sz w:val="20"/>
                <w:szCs w:val="20"/>
              </w:rPr>
            </w:pPr>
            <w:r w:rsidRPr="00FC1B16">
              <w:rPr>
                <w:rFonts w:ascii="Times New Roman" w:eastAsia="Times New Roman" w:hAnsi="Times New Roman"/>
                <w:bCs/>
                <w:sz w:val="20"/>
                <w:szCs w:val="20"/>
              </w:rPr>
              <w:t>Управление по работе с территорией Ельниковского сельского поселения администрации Ельниковского муниципального района</w:t>
            </w:r>
          </w:p>
        </w:tc>
      </w:tr>
      <w:tr w:rsidR="007B7E85" w:rsidRPr="00FC1B16" w:rsidTr="005A6D95">
        <w:tc>
          <w:tcPr>
            <w:tcW w:w="2893" w:type="dxa"/>
          </w:tcPr>
          <w:p w:rsidR="007B7E85" w:rsidRPr="00FC1B16" w:rsidRDefault="007B7E85" w:rsidP="005A6D95">
            <w:pPr>
              <w:widowControl w:val="0"/>
              <w:tabs>
                <w:tab w:val="left" w:leader="underscore" w:pos="2794"/>
                <w:tab w:val="left" w:leader="underscore" w:pos="7402"/>
              </w:tabs>
              <w:jc w:val="center"/>
              <w:rPr>
                <w:rFonts w:ascii="Times New Roman" w:eastAsia="Times New Roman" w:hAnsi="Times New Roman"/>
                <w:bCs/>
                <w:sz w:val="20"/>
                <w:szCs w:val="20"/>
              </w:rPr>
            </w:pPr>
            <w:r w:rsidRPr="00FC1B16">
              <w:rPr>
                <w:rFonts w:ascii="Times New Roman" w:eastAsia="Times New Roman" w:hAnsi="Times New Roman"/>
                <w:bCs/>
                <w:sz w:val="20"/>
                <w:szCs w:val="20"/>
              </w:rPr>
              <w:t>Соисполнители разработки и реализации долгосрочного плана развития</w:t>
            </w:r>
          </w:p>
        </w:tc>
        <w:tc>
          <w:tcPr>
            <w:tcW w:w="6452" w:type="dxa"/>
          </w:tcPr>
          <w:p w:rsidR="007B7E85" w:rsidRPr="00FC1B16" w:rsidRDefault="007B7E85" w:rsidP="005A6D95">
            <w:pPr>
              <w:widowControl w:val="0"/>
              <w:tabs>
                <w:tab w:val="left" w:leader="underscore" w:pos="2794"/>
                <w:tab w:val="left" w:leader="underscore" w:pos="7402"/>
              </w:tabs>
              <w:jc w:val="center"/>
              <w:rPr>
                <w:rFonts w:ascii="Times New Roman" w:eastAsia="Times New Roman" w:hAnsi="Times New Roman"/>
                <w:bCs/>
                <w:sz w:val="20"/>
                <w:szCs w:val="20"/>
              </w:rPr>
            </w:pPr>
            <w:r w:rsidRPr="00FC1B16">
              <w:rPr>
                <w:rFonts w:ascii="Times New Roman" w:eastAsia="Times New Roman" w:hAnsi="Times New Roman"/>
                <w:bCs/>
                <w:sz w:val="20"/>
                <w:szCs w:val="20"/>
              </w:rPr>
              <w:t>Управление по работе с территорией Ельниковского сельского поселения администрации Ельниковского муниципального района</w:t>
            </w:r>
          </w:p>
        </w:tc>
      </w:tr>
      <w:tr w:rsidR="007B7E85" w:rsidRPr="00FC1B16" w:rsidTr="005A6D95">
        <w:tc>
          <w:tcPr>
            <w:tcW w:w="2893" w:type="dxa"/>
          </w:tcPr>
          <w:p w:rsidR="007B7E85" w:rsidRPr="00FC1B16" w:rsidRDefault="007B7E85" w:rsidP="005A6D95">
            <w:pPr>
              <w:widowControl w:val="0"/>
              <w:tabs>
                <w:tab w:val="left" w:leader="underscore" w:pos="2794"/>
                <w:tab w:val="left" w:leader="underscore" w:pos="7402"/>
              </w:tabs>
              <w:jc w:val="center"/>
              <w:rPr>
                <w:rFonts w:ascii="Times New Roman" w:eastAsia="Times New Roman" w:hAnsi="Times New Roman"/>
                <w:bCs/>
                <w:sz w:val="20"/>
                <w:szCs w:val="20"/>
              </w:rPr>
            </w:pPr>
            <w:r w:rsidRPr="00FC1B16">
              <w:rPr>
                <w:rFonts w:ascii="Times New Roman" w:eastAsia="Times New Roman" w:hAnsi="Times New Roman"/>
                <w:bCs/>
                <w:sz w:val="20"/>
                <w:szCs w:val="20"/>
              </w:rPr>
              <w:t>Участники долгосрочного плана развития</w:t>
            </w:r>
          </w:p>
        </w:tc>
        <w:tc>
          <w:tcPr>
            <w:tcW w:w="6452" w:type="dxa"/>
          </w:tcPr>
          <w:p w:rsidR="007B7E85" w:rsidRPr="00FC1B16" w:rsidRDefault="007B7E85" w:rsidP="005A6D95">
            <w:pPr>
              <w:widowControl w:val="0"/>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Управление по социальной работе администрации Ельниковского муниципального района</w:t>
            </w:r>
          </w:p>
          <w:p w:rsidR="007B7E85" w:rsidRPr="00FC1B16" w:rsidRDefault="007B7E85" w:rsidP="005A6D95">
            <w:pPr>
              <w:widowControl w:val="0"/>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Управление сельского хозяйства администрации Ельниковского муниципального района</w:t>
            </w:r>
          </w:p>
          <w:p w:rsidR="007B7E85" w:rsidRPr="00FC1B16" w:rsidRDefault="007B7E85" w:rsidP="005A6D95">
            <w:pPr>
              <w:widowControl w:val="0"/>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Отдел архитектуры и строительства администрации Ельниковского муниципального района</w:t>
            </w:r>
          </w:p>
          <w:p w:rsidR="007B7E85" w:rsidRPr="00FC1B16" w:rsidRDefault="007B7E85" w:rsidP="005A6D95">
            <w:pPr>
              <w:widowControl w:val="0"/>
              <w:jc w:val="center"/>
              <w:rPr>
                <w:rFonts w:ascii="Times New Roman" w:eastAsia="Courier New" w:hAnsi="Times New Roman"/>
                <w:sz w:val="20"/>
                <w:szCs w:val="20"/>
                <w:lang w:eastAsia="ru-RU"/>
              </w:rPr>
            </w:pPr>
            <w:r w:rsidRPr="00FC1B16">
              <w:rPr>
                <w:rFonts w:ascii="Times New Roman" w:eastAsia="Courier New" w:hAnsi="Times New Roman"/>
                <w:color w:val="000000"/>
                <w:sz w:val="20"/>
                <w:szCs w:val="20"/>
                <w:lang w:eastAsia="ru-RU" w:bidi="ru-RU"/>
              </w:rPr>
              <w:t>МОУ «Лицей»</w:t>
            </w:r>
          </w:p>
          <w:p w:rsidR="007B7E85" w:rsidRPr="00FC1B16" w:rsidRDefault="007B7E85" w:rsidP="005A6D95">
            <w:pPr>
              <w:widowControl w:val="0"/>
              <w:jc w:val="center"/>
              <w:rPr>
                <w:rFonts w:ascii="Times New Roman" w:eastAsia="Courier New" w:hAnsi="Times New Roman"/>
                <w:sz w:val="20"/>
                <w:szCs w:val="20"/>
                <w:lang w:eastAsia="ru-RU"/>
              </w:rPr>
            </w:pPr>
            <w:r w:rsidRPr="00FC1B16">
              <w:rPr>
                <w:rFonts w:ascii="Times New Roman" w:eastAsia="Courier New" w:hAnsi="Times New Roman"/>
                <w:sz w:val="20"/>
                <w:szCs w:val="20"/>
                <w:lang w:eastAsia="ru-RU"/>
              </w:rPr>
              <w:t>МУ Ельниковский РДК</w:t>
            </w:r>
          </w:p>
          <w:p w:rsidR="007B7E85" w:rsidRPr="00FC1B16" w:rsidRDefault="007B7E85" w:rsidP="005A6D95">
            <w:pPr>
              <w:widowControl w:val="0"/>
              <w:jc w:val="center"/>
              <w:rPr>
                <w:rFonts w:ascii="Times New Roman" w:eastAsia="Courier New" w:hAnsi="Times New Roman"/>
                <w:sz w:val="20"/>
                <w:szCs w:val="20"/>
                <w:lang w:eastAsia="ru-RU"/>
              </w:rPr>
            </w:pPr>
            <w:r w:rsidRPr="00FC1B16">
              <w:rPr>
                <w:rFonts w:ascii="Times New Roman" w:eastAsia="Courier New" w:hAnsi="Times New Roman"/>
                <w:sz w:val="20"/>
                <w:szCs w:val="20"/>
                <w:lang w:eastAsia="ru-RU"/>
              </w:rPr>
              <w:t>МБ ООДО «Центр дополнительного образования для детей Ельниковского района»</w:t>
            </w:r>
          </w:p>
          <w:p w:rsidR="007B7E85" w:rsidRPr="00FC1B16" w:rsidRDefault="007B7E85" w:rsidP="005A6D95">
            <w:pPr>
              <w:widowControl w:val="0"/>
              <w:jc w:val="center"/>
              <w:rPr>
                <w:rFonts w:ascii="Times New Roman" w:eastAsia="Courier New" w:hAnsi="Times New Roman"/>
                <w:sz w:val="20"/>
                <w:szCs w:val="20"/>
                <w:lang w:eastAsia="ru-RU"/>
              </w:rPr>
            </w:pPr>
            <w:r w:rsidRPr="00FC1B16">
              <w:rPr>
                <w:rFonts w:ascii="Times New Roman" w:eastAsia="Courier New" w:hAnsi="Times New Roman"/>
                <w:sz w:val="20"/>
                <w:szCs w:val="20"/>
                <w:lang w:eastAsia="ru-RU"/>
              </w:rPr>
              <w:t>МБДОО «Ельниковский детский сад «Теремок»</w:t>
            </w:r>
          </w:p>
          <w:p w:rsidR="007B7E85" w:rsidRPr="00FC1B16" w:rsidRDefault="007B7E85" w:rsidP="005A6D95">
            <w:pPr>
              <w:widowControl w:val="0"/>
              <w:jc w:val="center"/>
              <w:rPr>
                <w:rFonts w:ascii="Times New Roman" w:eastAsia="Times New Roman" w:hAnsi="Times New Roman"/>
                <w:b/>
                <w:bCs/>
                <w:sz w:val="20"/>
                <w:szCs w:val="20"/>
              </w:rPr>
            </w:pPr>
            <w:r w:rsidRPr="00FC1B16">
              <w:rPr>
                <w:rFonts w:ascii="Times New Roman" w:eastAsia="Times New Roman" w:hAnsi="Times New Roman"/>
                <w:sz w:val="20"/>
                <w:szCs w:val="20"/>
                <w:lang w:eastAsia="ru-RU"/>
              </w:rPr>
              <w:t>ГБУЗ  Республики Мордовия Краснослободская районная центральная больница</w:t>
            </w:r>
          </w:p>
        </w:tc>
      </w:tr>
      <w:tr w:rsidR="007B7E85" w:rsidRPr="00FC1B16" w:rsidTr="005A6D95">
        <w:tc>
          <w:tcPr>
            <w:tcW w:w="2893" w:type="dxa"/>
          </w:tcPr>
          <w:p w:rsidR="007B7E85" w:rsidRPr="00FC1B16" w:rsidRDefault="007B7E85" w:rsidP="005A6D95">
            <w:pPr>
              <w:widowControl w:val="0"/>
              <w:tabs>
                <w:tab w:val="left" w:leader="underscore" w:pos="2794"/>
                <w:tab w:val="left" w:leader="underscore" w:pos="7402"/>
              </w:tabs>
              <w:jc w:val="center"/>
              <w:rPr>
                <w:rFonts w:ascii="Times New Roman" w:eastAsia="Times New Roman" w:hAnsi="Times New Roman"/>
                <w:bCs/>
                <w:sz w:val="20"/>
                <w:szCs w:val="20"/>
              </w:rPr>
            </w:pPr>
            <w:r w:rsidRPr="00FC1B16">
              <w:rPr>
                <w:rFonts w:ascii="Times New Roman" w:eastAsia="Times New Roman" w:hAnsi="Times New Roman"/>
                <w:bCs/>
                <w:sz w:val="20"/>
                <w:szCs w:val="20"/>
              </w:rPr>
              <w:t>Перечень государственных программ Российской Федерации, финансово участвующих в реализации мероприятий долгосрочного плана развития</w:t>
            </w:r>
          </w:p>
        </w:tc>
        <w:tc>
          <w:tcPr>
            <w:tcW w:w="6452" w:type="dxa"/>
          </w:tcPr>
          <w:p w:rsidR="007B7E85" w:rsidRPr="00FC1B16" w:rsidRDefault="007B7E85" w:rsidP="005A6D95">
            <w:pPr>
              <w:widowControl w:val="0"/>
              <w:tabs>
                <w:tab w:val="left" w:pos="254"/>
              </w:tabs>
              <w:jc w:val="center"/>
              <w:rPr>
                <w:rFonts w:ascii="Times New Roman" w:eastAsia="Times New Roman" w:hAnsi="Times New Roman"/>
                <w:sz w:val="20"/>
                <w:szCs w:val="20"/>
              </w:rPr>
            </w:pPr>
            <w:r w:rsidRPr="00FC1B16">
              <w:rPr>
                <w:rFonts w:ascii="Times New Roman" w:eastAsia="Times New Roman" w:hAnsi="Times New Roman"/>
                <w:sz w:val="20"/>
                <w:szCs w:val="20"/>
              </w:rPr>
              <w:t>1. Государственная программа «Комплексное развитие сельских территорий».</w:t>
            </w:r>
          </w:p>
          <w:p w:rsidR="007B7E85" w:rsidRPr="00FC1B16" w:rsidRDefault="007B7E85" w:rsidP="005A6D95">
            <w:pPr>
              <w:widowControl w:val="0"/>
              <w:tabs>
                <w:tab w:val="left" w:leader="underscore" w:pos="2794"/>
                <w:tab w:val="left" w:leader="underscore" w:pos="7402"/>
              </w:tabs>
              <w:jc w:val="center"/>
              <w:rPr>
                <w:rFonts w:ascii="Times New Roman" w:eastAsia="Times New Roman" w:hAnsi="Times New Roman"/>
                <w:bCs/>
                <w:sz w:val="20"/>
                <w:szCs w:val="20"/>
              </w:rPr>
            </w:pPr>
            <w:r w:rsidRPr="00FC1B16">
              <w:rPr>
                <w:rFonts w:ascii="Times New Roman" w:eastAsia="Times New Roman" w:hAnsi="Times New Roman"/>
                <w:bCs/>
                <w:sz w:val="20"/>
                <w:szCs w:val="20"/>
              </w:rPr>
              <w:t>2. Государственная программа «Развитие образования»</w:t>
            </w:r>
          </w:p>
          <w:p w:rsidR="007B7E85" w:rsidRPr="00FC1B16" w:rsidRDefault="007B7E85" w:rsidP="005A6D95">
            <w:pPr>
              <w:widowControl w:val="0"/>
              <w:tabs>
                <w:tab w:val="left" w:leader="underscore" w:pos="2794"/>
                <w:tab w:val="left" w:leader="underscore" w:pos="7402"/>
              </w:tabs>
              <w:jc w:val="center"/>
              <w:rPr>
                <w:rFonts w:ascii="Times New Roman" w:eastAsia="Times New Roman" w:hAnsi="Times New Roman"/>
                <w:bCs/>
                <w:sz w:val="20"/>
                <w:szCs w:val="20"/>
              </w:rPr>
            </w:pPr>
            <w:r w:rsidRPr="00FC1B16">
              <w:rPr>
                <w:rFonts w:ascii="Times New Roman" w:eastAsia="Times New Roman" w:hAnsi="Times New Roman"/>
                <w:bCs/>
                <w:sz w:val="20"/>
                <w:szCs w:val="20"/>
              </w:rPr>
              <w:t>3. Государственная программа «Развитие культуры»</w:t>
            </w:r>
          </w:p>
          <w:p w:rsidR="007B7E85" w:rsidRPr="00FC1B16" w:rsidRDefault="007B7E85" w:rsidP="005A6D95">
            <w:pPr>
              <w:widowControl w:val="0"/>
              <w:tabs>
                <w:tab w:val="left" w:leader="underscore" w:pos="2794"/>
                <w:tab w:val="left" w:leader="underscore" w:pos="7402"/>
              </w:tabs>
              <w:jc w:val="center"/>
              <w:rPr>
                <w:rFonts w:ascii="Times New Roman" w:eastAsia="Times New Roman" w:hAnsi="Times New Roman"/>
                <w:bCs/>
                <w:sz w:val="20"/>
                <w:szCs w:val="20"/>
              </w:rPr>
            </w:pPr>
            <w:r w:rsidRPr="00FC1B16">
              <w:rPr>
                <w:rFonts w:ascii="Times New Roman" w:eastAsia="Times New Roman" w:hAnsi="Times New Roman"/>
                <w:bCs/>
                <w:sz w:val="20"/>
                <w:szCs w:val="20"/>
              </w:rPr>
              <w:t>Государственная программа «Развитие физической культуры и спорта»</w:t>
            </w:r>
          </w:p>
          <w:p w:rsidR="007B7E85" w:rsidRPr="00FC1B16" w:rsidRDefault="007B7E85" w:rsidP="005A6D95">
            <w:pPr>
              <w:widowControl w:val="0"/>
              <w:tabs>
                <w:tab w:val="left" w:leader="underscore" w:pos="2794"/>
                <w:tab w:val="left" w:leader="underscore" w:pos="7402"/>
              </w:tabs>
              <w:jc w:val="center"/>
              <w:rPr>
                <w:rFonts w:ascii="Times New Roman" w:eastAsia="Times New Roman" w:hAnsi="Times New Roman"/>
                <w:bCs/>
                <w:sz w:val="20"/>
                <w:szCs w:val="20"/>
              </w:rPr>
            </w:pPr>
            <w:r w:rsidRPr="00FC1B16">
              <w:rPr>
                <w:rFonts w:ascii="Times New Roman" w:eastAsia="Times New Roman" w:hAnsi="Times New Roman"/>
                <w:bCs/>
                <w:sz w:val="20"/>
                <w:szCs w:val="20"/>
              </w:rPr>
              <w:t>4. Государственная программа «Развитие здравоохранения»</w:t>
            </w:r>
          </w:p>
          <w:p w:rsidR="007B7E85" w:rsidRPr="00FC1B16" w:rsidRDefault="007B7E85" w:rsidP="005A6D95">
            <w:pPr>
              <w:widowControl w:val="0"/>
              <w:tabs>
                <w:tab w:val="left" w:leader="underscore" w:pos="2794"/>
                <w:tab w:val="left" w:leader="underscore" w:pos="7402"/>
              </w:tabs>
              <w:jc w:val="center"/>
              <w:rPr>
                <w:rFonts w:ascii="Times New Roman" w:eastAsia="Times New Roman" w:hAnsi="Times New Roman"/>
                <w:b/>
                <w:bCs/>
                <w:sz w:val="20"/>
                <w:szCs w:val="20"/>
              </w:rPr>
            </w:pPr>
            <w:r w:rsidRPr="00FC1B16">
              <w:rPr>
                <w:rFonts w:ascii="Times New Roman" w:eastAsia="Times New Roman" w:hAnsi="Times New Roman"/>
                <w:bCs/>
                <w:sz w:val="20"/>
                <w:szCs w:val="20"/>
              </w:rPr>
              <w:t>5. Государственная программа «Развитие транспортной системы»</w:t>
            </w:r>
          </w:p>
        </w:tc>
      </w:tr>
      <w:tr w:rsidR="007B7E85" w:rsidRPr="00FC1B16" w:rsidTr="005A6D95">
        <w:tc>
          <w:tcPr>
            <w:tcW w:w="2893" w:type="dxa"/>
          </w:tcPr>
          <w:p w:rsidR="007B7E85" w:rsidRPr="00FC1B16" w:rsidRDefault="007B7E85" w:rsidP="005A6D95">
            <w:pPr>
              <w:widowControl w:val="0"/>
              <w:tabs>
                <w:tab w:val="left" w:leader="underscore" w:pos="2794"/>
                <w:tab w:val="left" w:leader="underscore" w:pos="7402"/>
              </w:tabs>
              <w:jc w:val="center"/>
              <w:rPr>
                <w:rFonts w:ascii="Times New Roman" w:eastAsia="Times New Roman" w:hAnsi="Times New Roman"/>
                <w:bCs/>
                <w:sz w:val="20"/>
                <w:szCs w:val="20"/>
              </w:rPr>
            </w:pPr>
            <w:r w:rsidRPr="00FC1B16">
              <w:rPr>
                <w:rFonts w:ascii="Times New Roman" w:eastAsia="Times New Roman" w:hAnsi="Times New Roman"/>
                <w:bCs/>
                <w:sz w:val="20"/>
                <w:szCs w:val="20"/>
              </w:rPr>
              <w:lastRenderedPageBreak/>
              <w:t>Целевые индикаторы долгосрочного плана развития</w:t>
            </w:r>
          </w:p>
        </w:tc>
        <w:tc>
          <w:tcPr>
            <w:tcW w:w="6452" w:type="dxa"/>
          </w:tcPr>
          <w:p w:rsidR="007B7E85" w:rsidRPr="00FC1B16" w:rsidRDefault="007B7E85" w:rsidP="007B7E85">
            <w:pPr>
              <w:widowControl w:val="0"/>
              <w:numPr>
                <w:ilvl w:val="0"/>
                <w:numId w:val="28"/>
              </w:numPr>
              <w:tabs>
                <w:tab w:val="left" w:pos="245"/>
              </w:tabs>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Численность населения сельской агломерации по состоянию на начало года;</w:t>
            </w:r>
          </w:p>
          <w:p w:rsidR="007B7E85" w:rsidRPr="00FC1B16" w:rsidRDefault="007B7E85" w:rsidP="007B7E85">
            <w:pPr>
              <w:widowControl w:val="0"/>
              <w:numPr>
                <w:ilvl w:val="0"/>
                <w:numId w:val="28"/>
              </w:numPr>
              <w:tabs>
                <w:tab w:val="left" w:pos="254"/>
              </w:tabs>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Численность населения ОНП;</w:t>
            </w:r>
          </w:p>
          <w:p w:rsidR="007B7E85" w:rsidRPr="00FC1B16" w:rsidRDefault="007B7E85" w:rsidP="007B7E85">
            <w:pPr>
              <w:widowControl w:val="0"/>
              <w:numPr>
                <w:ilvl w:val="0"/>
                <w:numId w:val="28"/>
              </w:numPr>
              <w:tabs>
                <w:tab w:val="left" w:pos="254"/>
              </w:tabs>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Количество созданных новых рабочих мест в сельской агломерации;</w:t>
            </w:r>
          </w:p>
          <w:p w:rsidR="007B7E85" w:rsidRPr="00FC1B16" w:rsidRDefault="007B7E85" w:rsidP="005A6D95">
            <w:pPr>
              <w:widowControl w:val="0"/>
              <w:tabs>
                <w:tab w:val="left" w:leader="underscore" w:pos="2794"/>
                <w:tab w:val="left" w:leader="underscore" w:pos="7402"/>
              </w:tabs>
              <w:jc w:val="center"/>
              <w:rPr>
                <w:rFonts w:ascii="Times New Roman" w:eastAsia="Times New Roman" w:hAnsi="Times New Roman"/>
                <w:b/>
                <w:bCs/>
                <w:sz w:val="20"/>
                <w:szCs w:val="20"/>
              </w:rPr>
            </w:pPr>
            <w:r w:rsidRPr="00FC1B16">
              <w:rPr>
                <w:rFonts w:ascii="Times New Roman" w:eastAsia="Courier New" w:hAnsi="Times New Roman"/>
                <w:color w:val="000000"/>
                <w:sz w:val="20"/>
                <w:szCs w:val="20"/>
                <w:lang w:eastAsia="ru-RU" w:bidi="ru-RU"/>
              </w:rPr>
              <w:t>4. Количество реализованных проектов обустройства объектами инфраструктуры и благоустройства сельских территорий</w:t>
            </w:r>
          </w:p>
        </w:tc>
      </w:tr>
      <w:tr w:rsidR="007B7E85" w:rsidRPr="00FC1B16" w:rsidTr="005A6D95">
        <w:tc>
          <w:tcPr>
            <w:tcW w:w="2893" w:type="dxa"/>
          </w:tcPr>
          <w:p w:rsidR="007B7E85" w:rsidRPr="00FC1B16" w:rsidRDefault="007B7E85" w:rsidP="005A6D95">
            <w:pPr>
              <w:widowControl w:val="0"/>
              <w:tabs>
                <w:tab w:val="left" w:leader="underscore" w:pos="2794"/>
                <w:tab w:val="left" w:leader="underscore" w:pos="7402"/>
              </w:tabs>
              <w:jc w:val="center"/>
              <w:rPr>
                <w:rFonts w:ascii="Times New Roman" w:eastAsia="Times New Roman" w:hAnsi="Times New Roman"/>
                <w:bCs/>
                <w:sz w:val="20"/>
                <w:szCs w:val="20"/>
              </w:rPr>
            </w:pPr>
            <w:r w:rsidRPr="00FC1B16">
              <w:rPr>
                <w:rFonts w:ascii="Times New Roman" w:eastAsia="Times New Roman" w:hAnsi="Times New Roman"/>
                <w:bCs/>
                <w:sz w:val="20"/>
                <w:szCs w:val="20"/>
              </w:rPr>
              <w:t>Цели/Целевые индикаторы государственных/ муниципальных программ, на достижение которых оказывает влияние реализация долгосрочного плана развития</w:t>
            </w:r>
          </w:p>
        </w:tc>
        <w:tc>
          <w:tcPr>
            <w:tcW w:w="6452" w:type="dxa"/>
          </w:tcPr>
          <w:p w:rsidR="007B7E85" w:rsidRPr="00FC1B16" w:rsidRDefault="007B7E85" w:rsidP="005A6D95">
            <w:pPr>
              <w:widowControl w:val="0"/>
              <w:tabs>
                <w:tab w:val="left" w:pos="3677"/>
                <w:tab w:val="left" w:pos="4877"/>
              </w:tabs>
              <w:jc w:val="center"/>
              <w:rPr>
                <w:rFonts w:ascii="Times New Roman" w:eastAsia="Times New Roman"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1. Развитие инфраструктуры муниципальных общеобразовательных организаций, обеспечивающей доступность качественного общего образования и</w:t>
            </w:r>
            <w:r w:rsidRPr="00FC1B16">
              <w:rPr>
                <w:rFonts w:ascii="Times New Roman" w:eastAsia="Times New Roman" w:hAnsi="Times New Roman"/>
                <w:color w:val="000000"/>
                <w:sz w:val="20"/>
                <w:szCs w:val="20"/>
                <w:lang w:eastAsia="ru-RU" w:bidi="ru-RU"/>
              </w:rPr>
              <w:t xml:space="preserve"> соответствующей современным потребностям общества и каждого гражданина/</w:t>
            </w:r>
            <w:r w:rsidRPr="00FC1B16">
              <w:rPr>
                <w:rFonts w:ascii="Times New Roman" w:eastAsia="Times New Roman" w:hAnsi="Times New Roman"/>
                <w:color w:val="000000"/>
                <w:sz w:val="20"/>
                <w:szCs w:val="20"/>
                <w:lang w:eastAsia="ru-RU" w:bidi="ru-RU"/>
              </w:rPr>
              <w:tab/>
              <w:t>доля муниципальных общеобразовательных</w:t>
            </w:r>
            <w:r w:rsidRPr="00FC1B16">
              <w:rPr>
                <w:rFonts w:ascii="Times New Roman" w:eastAsia="Times New Roman" w:hAnsi="Times New Roman"/>
                <w:color w:val="000000"/>
                <w:sz w:val="20"/>
                <w:szCs w:val="20"/>
                <w:lang w:eastAsia="ru-RU" w:bidi="ru-RU"/>
              </w:rPr>
              <w:tab/>
              <w:t>организаций, соответствующих современным</w:t>
            </w:r>
            <w:r w:rsidRPr="00FC1B16">
              <w:rPr>
                <w:rFonts w:ascii="Times New Roman" w:eastAsia="Times New Roman" w:hAnsi="Times New Roman"/>
                <w:color w:val="000000"/>
                <w:sz w:val="20"/>
                <w:szCs w:val="20"/>
                <w:lang w:eastAsia="ru-RU" w:bidi="ru-RU"/>
              </w:rPr>
              <w:tab/>
              <w:t>требованиям обучения - 100%/ государственная программа «Развитие образования в Российской Федерации»;</w:t>
            </w:r>
          </w:p>
          <w:p w:rsidR="007B7E85" w:rsidRPr="00FC1B16" w:rsidRDefault="007B7E85" w:rsidP="007B7E85">
            <w:pPr>
              <w:widowControl w:val="0"/>
              <w:numPr>
                <w:ilvl w:val="0"/>
                <w:numId w:val="29"/>
              </w:numPr>
              <w:tabs>
                <w:tab w:val="left" w:pos="326"/>
              </w:tabs>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Обеспечение доступности предоставляемых населению коммунальных услуг/ доля коммунальной инфраструктуры, нуждающейся в замене - 10%/ государственная программа «Обеспечение</w:t>
            </w:r>
            <w:r w:rsidRPr="00FC1B16">
              <w:rPr>
                <w:rFonts w:ascii="Times New Roman" w:eastAsia="Times New Roman" w:hAnsi="Times New Roman"/>
                <w:color w:val="000000"/>
                <w:sz w:val="20"/>
                <w:szCs w:val="20"/>
                <w:lang w:eastAsia="ru-RU" w:bidi="ru-RU"/>
              </w:rPr>
              <w:tab/>
              <w:t>доступным и комфортным жильем и коммунальными услугами граждан Российской Федерации»</w:t>
            </w:r>
          </w:p>
          <w:p w:rsidR="007B7E85" w:rsidRPr="00FC1B16" w:rsidRDefault="007B7E85" w:rsidP="007B7E85">
            <w:pPr>
              <w:widowControl w:val="0"/>
              <w:numPr>
                <w:ilvl w:val="0"/>
                <w:numId w:val="29"/>
              </w:numPr>
              <w:tabs>
                <w:tab w:val="left" w:pos="432"/>
              </w:tabs>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Благоустройство сельских территорий/ Количество</w:t>
            </w:r>
          </w:p>
          <w:p w:rsidR="007B7E85" w:rsidRPr="00FC1B16" w:rsidRDefault="007B7E85" w:rsidP="005A6D95">
            <w:pPr>
              <w:widowControl w:val="0"/>
              <w:tabs>
                <w:tab w:val="left" w:pos="2122"/>
                <w:tab w:val="left" w:pos="3576"/>
                <w:tab w:val="left" w:pos="5510"/>
              </w:tabs>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реализованных</w:t>
            </w:r>
            <w:r w:rsidRPr="00FC1B16">
              <w:rPr>
                <w:rFonts w:ascii="Times New Roman" w:eastAsia="Times New Roman" w:hAnsi="Times New Roman"/>
                <w:color w:val="000000"/>
                <w:sz w:val="20"/>
                <w:szCs w:val="20"/>
                <w:lang w:eastAsia="ru-RU" w:bidi="ru-RU"/>
              </w:rPr>
              <w:tab/>
              <w:t>проектов</w:t>
            </w:r>
            <w:r w:rsidRPr="00FC1B16">
              <w:rPr>
                <w:rFonts w:ascii="Times New Roman" w:eastAsia="Times New Roman" w:hAnsi="Times New Roman"/>
                <w:color w:val="000000"/>
                <w:sz w:val="20"/>
                <w:szCs w:val="20"/>
                <w:lang w:eastAsia="ru-RU" w:bidi="ru-RU"/>
              </w:rPr>
              <w:tab/>
              <w:t>обустройства объектами</w:t>
            </w:r>
          </w:p>
          <w:p w:rsidR="007B7E85" w:rsidRPr="00FC1B16" w:rsidRDefault="007B7E85" w:rsidP="005A6D95">
            <w:pPr>
              <w:widowControl w:val="0"/>
              <w:tabs>
                <w:tab w:val="left" w:pos="2467"/>
                <w:tab w:val="left" w:pos="3230"/>
                <w:tab w:val="left" w:pos="5683"/>
              </w:tabs>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инфраструктуры</w:t>
            </w:r>
            <w:r w:rsidRPr="00FC1B16">
              <w:rPr>
                <w:rFonts w:ascii="Times New Roman" w:eastAsia="Times New Roman" w:hAnsi="Times New Roman"/>
                <w:color w:val="000000"/>
                <w:sz w:val="20"/>
                <w:szCs w:val="20"/>
                <w:lang w:eastAsia="ru-RU" w:bidi="ru-RU"/>
              </w:rPr>
              <w:tab/>
              <w:t>и</w:t>
            </w:r>
            <w:r w:rsidRPr="00FC1B16">
              <w:rPr>
                <w:rFonts w:ascii="Times New Roman" w:eastAsia="Times New Roman" w:hAnsi="Times New Roman"/>
                <w:color w:val="000000"/>
                <w:sz w:val="20"/>
                <w:szCs w:val="20"/>
                <w:lang w:eastAsia="ru-RU" w:bidi="ru-RU"/>
              </w:rPr>
              <w:tab/>
              <w:t>благоустройства сельских</w:t>
            </w:r>
          </w:p>
          <w:p w:rsidR="007B7E85" w:rsidRPr="00FC1B16" w:rsidRDefault="007B7E85" w:rsidP="005A6D95">
            <w:pPr>
              <w:widowControl w:val="0"/>
              <w:tabs>
                <w:tab w:val="left" w:leader="underscore" w:pos="2794"/>
                <w:tab w:val="left" w:leader="underscore" w:pos="7402"/>
              </w:tabs>
              <w:jc w:val="center"/>
              <w:rPr>
                <w:rFonts w:ascii="Times New Roman" w:eastAsia="Times New Roman" w:hAnsi="Times New Roman"/>
                <w:b/>
                <w:bCs/>
                <w:sz w:val="20"/>
                <w:szCs w:val="20"/>
              </w:rPr>
            </w:pPr>
            <w:r w:rsidRPr="00FC1B16">
              <w:rPr>
                <w:rFonts w:ascii="Times New Roman" w:eastAsia="Courier New" w:hAnsi="Times New Roman"/>
                <w:color w:val="000000"/>
                <w:sz w:val="20"/>
                <w:szCs w:val="20"/>
                <w:lang w:eastAsia="ru-RU" w:bidi="ru-RU"/>
              </w:rPr>
              <w:t>территорий/Комплексное развитие сельских территорий/ Развитие сельского хозяйства и регулирование рынков сельскохозяйственной продукции, сырья и продовольствия в Ельниковском муниципальном районе».</w:t>
            </w:r>
          </w:p>
        </w:tc>
      </w:tr>
      <w:tr w:rsidR="007B7E85" w:rsidRPr="00FC1B16" w:rsidTr="005A6D95">
        <w:tc>
          <w:tcPr>
            <w:tcW w:w="2893" w:type="dxa"/>
          </w:tcPr>
          <w:p w:rsidR="007B7E85" w:rsidRPr="00FC1B16" w:rsidRDefault="007B7E85" w:rsidP="005A6D95">
            <w:pPr>
              <w:widowControl w:val="0"/>
              <w:tabs>
                <w:tab w:val="left" w:leader="underscore" w:pos="2794"/>
                <w:tab w:val="left" w:leader="underscore" w:pos="7402"/>
              </w:tabs>
              <w:jc w:val="center"/>
              <w:rPr>
                <w:rFonts w:ascii="Times New Roman" w:eastAsia="Times New Roman" w:hAnsi="Times New Roman"/>
                <w:bCs/>
                <w:sz w:val="20"/>
                <w:szCs w:val="20"/>
              </w:rPr>
            </w:pPr>
            <w:r w:rsidRPr="00FC1B16">
              <w:rPr>
                <w:rFonts w:ascii="Times New Roman" w:eastAsia="Times New Roman" w:hAnsi="Times New Roman"/>
                <w:bCs/>
                <w:sz w:val="20"/>
                <w:szCs w:val="20"/>
              </w:rPr>
              <w:t>Срок реализации долгосрочного плана развития</w:t>
            </w:r>
          </w:p>
        </w:tc>
        <w:tc>
          <w:tcPr>
            <w:tcW w:w="6452" w:type="dxa"/>
          </w:tcPr>
          <w:p w:rsidR="007B7E85" w:rsidRPr="00FC1B16" w:rsidRDefault="007B7E85" w:rsidP="005A6D95">
            <w:pPr>
              <w:widowControl w:val="0"/>
              <w:tabs>
                <w:tab w:val="left" w:leader="underscore" w:pos="2794"/>
                <w:tab w:val="left" w:leader="underscore" w:pos="7402"/>
              </w:tabs>
              <w:jc w:val="center"/>
              <w:rPr>
                <w:rFonts w:ascii="Times New Roman" w:eastAsia="Times New Roman" w:hAnsi="Times New Roman"/>
                <w:b/>
                <w:bCs/>
                <w:sz w:val="20"/>
                <w:szCs w:val="20"/>
              </w:rPr>
            </w:pPr>
            <w:r w:rsidRPr="00FC1B16">
              <w:rPr>
                <w:rFonts w:ascii="Times New Roman" w:eastAsia="Times New Roman" w:hAnsi="Times New Roman"/>
                <w:b/>
                <w:bCs/>
                <w:sz w:val="20"/>
                <w:szCs w:val="20"/>
              </w:rPr>
              <w:t>2025 - 2030 годы</w:t>
            </w:r>
          </w:p>
        </w:tc>
      </w:tr>
      <w:tr w:rsidR="007B7E85" w:rsidRPr="00FC1B16" w:rsidTr="005A6D95">
        <w:tc>
          <w:tcPr>
            <w:tcW w:w="2893" w:type="dxa"/>
          </w:tcPr>
          <w:p w:rsidR="007B7E85" w:rsidRPr="00FC1B16" w:rsidRDefault="007B7E85" w:rsidP="005A6D95">
            <w:pPr>
              <w:widowControl w:val="0"/>
              <w:tabs>
                <w:tab w:val="left" w:leader="underscore" w:pos="2794"/>
                <w:tab w:val="left" w:leader="underscore" w:pos="7402"/>
              </w:tabs>
              <w:jc w:val="center"/>
              <w:rPr>
                <w:rFonts w:ascii="Times New Roman" w:eastAsia="Times New Roman" w:hAnsi="Times New Roman"/>
                <w:bCs/>
                <w:sz w:val="20"/>
                <w:szCs w:val="20"/>
              </w:rPr>
            </w:pPr>
            <w:r w:rsidRPr="00FC1B16">
              <w:rPr>
                <w:rFonts w:ascii="Times New Roman" w:eastAsia="Times New Roman" w:hAnsi="Times New Roman"/>
                <w:bCs/>
                <w:sz w:val="20"/>
                <w:szCs w:val="20"/>
              </w:rPr>
              <w:t>Объемы финансового обеспечения реализации долгосрочного плана развития</w:t>
            </w:r>
          </w:p>
        </w:tc>
        <w:tc>
          <w:tcPr>
            <w:tcW w:w="6452" w:type="dxa"/>
          </w:tcPr>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b/>
                <w:bCs/>
                <w:sz w:val="20"/>
                <w:szCs w:val="20"/>
                <w:lang w:eastAsia="ru-RU" w:bidi="ru-RU"/>
              </w:rPr>
              <w:t xml:space="preserve">Всего </w:t>
            </w:r>
            <w:r w:rsidRPr="00FC1B16">
              <w:rPr>
                <w:rFonts w:ascii="Times New Roman" w:eastAsia="Times New Roman" w:hAnsi="Times New Roman"/>
                <w:sz w:val="20"/>
                <w:szCs w:val="20"/>
                <w:lang w:eastAsia="ru-RU" w:bidi="ru-RU"/>
              </w:rPr>
              <w:t>-     тыс. рублей, в том числе:</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2025 году -   51 721,424  тыс. рублей;</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2026 году -   144 654,041  тыс. рублей;</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2027 году -  93 454,041   тыс. рублей;</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2028 году – 16 454,041  тыс. рублей;</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2029 году – 8 454,041 тыс. рублей;</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2030 году – 8454,041 тыс. рублей;</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том числе:</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b/>
                <w:bCs/>
                <w:sz w:val="20"/>
                <w:szCs w:val="20"/>
                <w:lang w:eastAsia="ru-RU" w:bidi="ru-RU"/>
              </w:rPr>
              <w:t xml:space="preserve">за счет средств федерального бюджета </w:t>
            </w:r>
            <w:r w:rsidRPr="00FC1B16">
              <w:rPr>
                <w:rFonts w:ascii="Times New Roman" w:eastAsia="Times New Roman" w:hAnsi="Times New Roman"/>
                <w:sz w:val="20"/>
                <w:szCs w:val="20"/>
                <w:lang w:eastAsia="ru-RU" w:bidi="ru-RU"/>
              </w:rPr>
              <w:t>-  тыс. рублей, в том числе:</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2025 году -  50 625,057   тыс. рублей;</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2026 году -   118 810,307  тыс. рублей;</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2027 году -  76 792,307   тыс. рублей;</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2028 году – 7 232,307 тыс. рублей;</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2029 году – 7 232,307 тыс. рублей;</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2030 году – 7 232,307 тыс. рублей;</w:t>
            </w:r>
          </w:p>
          <w:p w:rsidR="007B7E85" w:rsidRPr="00FC1B16" w:rsidRDefault="007B7E85" w:rsidP="005A6D95">
            <w:pPr>
              <w:widowControl w:val="0"/>
              <w:jc w:val="both"/>
              <w:rPr>
                <w:rFonts w:ascii="Times New Roman" w:eastAsia="Times New Roman" w:hAnsi="Times New Roman"/>
                <w:b/>
                <w:bCs/>
                <w:sz w:val="20"/>
                <w:szCs w:val="20"/>
                <w:lang w:eastAsia="ru-RU" w:bidi="ru-RU"/>
              </w:rPr>
            </w:pP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b/>
                <w:bCs/>
                <w:sz w:val="20"/>
                <w:szCs w:val="20"/>
                <w:lang w:eastAsia="ru-RU" w:bidi="ru-RU"/>
              </w:rPr>
              <w:t xml:space="preserve">за счет средств регионального бюджета </w:t>
            </w:r>
            <w:r w:rsidRPr="00FC1B16">
              <w:rPr>
                <w:rFonts w:ascii="Times New Roman" w:eastAsia="Times New Roman" w:hAnsi="Times New Roman"/>
                <w:sz w:val="20"/>
                <w:szCs w:val="20"/>
                <w:lang w:eastAsia="ru-RU" w:bidi="ru-RU"/>
              </w:rPr>
              <w:t>-       тыс.</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рублей, в том числе:</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2025 году -   74,844  тыс. рублей;</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2026 году -   15 977,094    тыс. рублей;</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2027 году -   15 327,094 тыс. рублей;</w:t>
            </w:r>
          </w:p>
          <w:p w:rsidR="007B7E85" w:rsidRPr="00FC1B16" w:rsidRDefault="007B7E85" w:rsidP="005A6D95">
            <w:pPr>
              <w:widowControl w:val="0"/>
              <w:tabs>
                <w:tab w:val="left" w:leader="underscore" w:pos="2794"/>
                <w:tab w:val="left" w:leader="underscore" w:pos="7402"/>
              </w:tabs>
              <w:rPr>
                <w:rFonts w:ascii="Times New Roman" w:eastAsia="Courier New" w:hAnsi="Times New Roman"/>
                <w:sz w:val="20"/>
                <w:szCs w:val="20"/>
                <w:lang w:eastAsia="ru-RU" w:bidi="ru-RU"/>
              </w:rPr>
            </w:pPr>
            <w:r w:rsidRPr="00FC1B16">
              <w:rPr>
                <w:rFonts w:ascii="Times New Roman" w:eastAsia="Courier New" w:hAnsi="Times New Roman"/>
                <w:sz w:val="20"/>
                <w:szCs w:val="20"/>
                <w:lang w:eastAsia="ru-RU" w:bidi="ru-RU"/>
              </w:rPr>
              <w:t>в 2028 году – 7 997,094 тыс. рублей;</w:t>
            </w:r>
          </w:p>
          <w:p w:rsidR="007B7E85" w:rsidRPr="00FC1B16" w:rsidRDefault="007B7E85" w:rsidP="005A6D95">
            <w:pPr>
              <w:widowControl w:val="0"/>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2029 году – 77,094 тыс. рублей;</w:t>
            </w:r>
          </w:p>
          <w:p w:rsidR="007B7E85" w:rsidRPr="00FC1B16" w:rsidRDefault="007B7E85" w:rsidP="005A6D95">
            <w:pPr>
              <w:widowControl w:val="0"/>
              <w:tabs>
                <w:tab w:val="left" w:leader="underscore" w:pos="2794"/>
                <w:tab w:val="left" w:leader="underscore" w:pos="7402"/>
              </w:tabs>
              <w:rPr>
                <w:rFonts w:ascii="Times New Roman" w:eastAsia="Courier New" w:hAnsi="Times New Roman"/>
                <w:sz w:val="20"/>
                <w:szCs w:val="20"/>
                <w:lang w:eastAsia="ru-RU" w:bidi="ru-RU"/>
              </w:rPr>
            </w:pPr>
            <w:r w:rsidRPr="00FC1B16">
              <w:rPr>
                <w:rFonts w:ascii="Times New Roman" w:eastAsia="Courier New" w:hAnsi="Times New Roman"/>
                <w:sz w:val="20"/>
                <w:szCs w:val="20"/>
                <w:lang w:eastAsia="ru-RU" w:bidi="ru-RU"/>
              </w:rPr>
              <w:t>в 2030 году – 77,094 тыс. рублей;</w:t>
            </w:r>
          </w:p>
          <w:p w:rsidR="007B7E85" w:rsidRPr="00FC1B16" w:rsidRDefault="007B7E85" w:rsidP="005A6D95">
            <w:pPr>
              <w:widowControl w:val="0"/>
              <w:rPr>
                <w:rFonts w:ascii="Times New Roman" w:eastAsia="Times New Roman" w:hAnsi="Times New Roman"/>
                <w:sz w:val="20"/>
                <w:szCs w:val="20"/>
                <w:lang w:eastAsia="ru-RU" w:bidi="ru-RU"/>
              </w:rPr>
            </w:pPr>
            <w:r w:rsidRPr="00FC1B16">
              <w:rPr>
                <w:rFonts w:ascii="Times New Roman" w:eastAsia="Times New Roman" w:hAnsi="Times New Roman"/>
                <w:b/>
                <w:bCs/>
                <w:sz w:val="20"/>
                <w:szCs w:val="20"/>
                <w:lang w:eastAsia="ru-RU" w:bidi="ru-RU"/>
              </w:rPr>
              <w:t xml:space="preserve">за счет средств местного бюджета </w:t>
            </w:r>
            <w:r w:rsidRPr="00FC1B16">
              <w:rPr>
                <w:rFonts w:ascii="Times New Roman" w:eastAsia="Times New Roman" w:hAnsi="Times New Roman"/>
                <w:sz w:val="20"/>
                <w:szCs w:val="20"/>
                <w:lang w:eastAsia="ru-RU" w:bidi="ru-RU"/>
              </w:rPr>
              <w:t>-     тыс. рублей, в том числе:</w:t>
            </w:r>
          </w:p>
          <w:p w:rsidR="007B7E85" w:rsidRPr="00FC1B16" w:rsidRDefault="007B7E85" w:rsidP="005A6D95">
            <w:pPr>
              <w:widowControl w:val="0"/>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2025 году -   796,871     тыс. рублей;</w:t>
            </w:r>
          </w:p>
          <w:p w:rsidR="007B7E85" w:rsidRPr="00FC1B16" w:rsidRDefault="007B7E85" w:rsidP="005A6D95">
            <w:pPr>
              <w:widowControl w:val="0"/>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2026 году -    9176,64    тыс. рублей;</w:t>
            </w:r>
          </w:p>
          <w:p w:rsidR="007B7E85" w:rsidRPr="00FC1B16" w:rsidRDefault="007B7E85" w:rsidP="005A6D95">
            <w:pPr>
              <w:widowControl w:val="0"/>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2027 году -     644,64  тыс. рублей;</w:t>
            </w:r>
          </w:p>
          <w:p w:rsidR="007B7E85" w:rsidRPr="00FC1B16" w:rsidRDefault="007B7E85" w:rsidP="005A6D95">
            <w:pPr>
              <w:widowControl w:val="0"/>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2028 году – 534,64 тыс. рублей;</w:t>
            </w:r>
          </w:p>
          <w:p w:rsidR="007B7E85" w:rsidRPr="00FC1B16" w:rsidRDefault="007B7E85" w:rsidP="005A6D95">
            <w:pPr>
              <w:widowControl w:val="0"/>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2029 году – 454,64 тыс. рублей;</w:t>
            </w:r>
          </w:p>
          <w:p w:rsidR="007B7E85" w:rsidRPr="00FC1B16" w:rsidRDefault="007B7E85" w:rsidP="005A6D95">
            <w:pPr>
              <w:widowControl w:val="0"/>
              <w:tabs>
                <w:tab w:val="left" w:leader="underscore" w:pos="2794"/>
                <w:tab w:val="left" w:leader="underscore" w:pos="7402"/>
              </w:tabs>
              <w:rPr>
                <w:rFonts w:ascii="Times New Roman" w:eastAsia="Courier New" w:hAnsi="Times New Roman"/>
                <w:sz w:val="20"/>
                <w:szCs w:val="20"/>
                <w:lang w:eastAsia="ru-RU" w:bidi="ru-RU"/>
              </w:rPr>
            </w:pPr>
            <w:r w:rsidRPr="00FC1B16">
              <w:rPr>
                <w:rFonts w:ascii="Times New Roman" w:eastAsia="Courier New" w:hAnsi="Times New Roman"/>
                <w:sz w:val="20"/>
                <w:szCs w:val="20"/>
                <w:lang w:eastAsia="ru-RU" w:bidi="ru-RU"/>
              </w:rPr>
              <w:t>в 2030 году – 454,64 тыс. рублей;</w:t>
            </w:r>
          </w:p>
          <w:p w:rsidR="007B7E85" w:rsidRPr="00FC1B16" w:rsidRDefault="007B7E85" w:rsidP="005A6D95">
            <w:pPr>
              <w:widowControl w:val="0"/>
              <w:tabs>
                <w:tab w:val="left" w:leader="underscore" w:pos="2794"/>
                <w:tab w:val="left" w:leader="underscore" w:pos="7402"/>
              </w:tabs>
              <w:jc w:val="center"/>
              <w:rPr>
                <w:rFonts w:ascii="Times New Roman" w:eastAsia="Times New Roman" w:hAnsi="Times New Roman"/>
                <w:bCs/>
                <w:sz w:val="20"/>
                <w:szCs w:val="20"/>
              </w:rPr>
            </w:pPr>
            <w:r w:rsidRPr="00FC1B16">
              <w:rPr>
                <w:rFonts w:ascii="Times New Roman" w:eastAsia="Times New Roman" w:hAnsi="Times New Roman"/>
                <w:sz w:val="20"/>
                <w:szCs w:val="20"/>
              </w:rPr>
              <w:t xml:space="preserve">за счет средств из </w:t>
            </w:r>
            <w:r w:rsidRPr="00FC1B16">
              <w:rPr>
                <w:rFonts w:ascii="Times New Roman" w:eastAsia="Times New Roman" w:hAnsi="Times New Roman"/>
                <w:b/>
                <w:sz w:val="20"/>
                <w:szCs w:val="20"/>
              </w:rPr>
              <w:t>внебюджетных источников</w:t>
            </w:r>
            <w:r w:rsidRPr="00FC1B16">
              <w:rPr>
                <w:rFonts w:ascii="Times New Roman" w:eastAsia="Times New Roman" w:hAnsi="Times New Roman"/>
                <w:sz w:val="20"/>
                <w:szCs w:val="20"/>
              </w:rPr>
              <w:t xml:space="preserve"> </w:t>
            </w:r>
            <w:r w:rsidRPr="00FC1B16">
              <w:rPr>
                <w:rFonts w:ascii="Times New Roman" w:eastAsia="Times New Roman" w:hAnsi="Times New Roman"/>
                <w:b/>
                <w:bCs/>
                <w:sz w:val="20"/>
                <w:szCs w:val="20"/>
              </w:rPr>
              <w:t xml:space="preserve">- </w:t>
            </w:r>
            <w:r w:rsidRPr="00FC1B16">
              <w:rPr>
                <w:rFonts w:ascii="Times New Roman" w:eastAsia="Times New Roman" w:hAnsi="Times New Roman"/>
                <w:bCs/>
                <w:sz w:val="20"/>
                <w:szCs w:val="20"/>
              </w:rPr>
              <w:t xml:space="preserve"> тыс.</w:t>
            </w:r>
          </w:p>
          <w:p w:rsidR="007B7E85" w:rsidRPr="00FC1B16" w:rsidRDefault="007B7E85" w:rsidP="005A6D95">
            <w:pPr>
              <w:widowControl w:val="0"/>
              <w:tabs>
                <w:tab w:val="left" w:leader="underscore" w:pos="34"/>
                <w:tab w:val="left" w:leader="underscore" w:pos="7402"/>
              </w:tabs>
              <w:rPr>
                <w:rFonts w:ascii="Times New Roman" w:eastAsia="Times New Roman" w:hAnsi="Times New Roman"/>
                <w:bCs/>
                <w:sz w:val="20"/>
                <w:szCs w:val="20"/>
              </w:rPr>
            </w:pPr>
            <w:r w:rsidRPr="00FC1B16">
              <w:rPr>
                <w:rFonts w:ascii="Times New Roman" w:eastAsia="Times New Roman" w:hAnsi="Times New Roman"/>
                <w:bCs/>
                <w:sz w:val="20"/>
                <w:szCs w:val="20"/>
              </w:rPr>
              <w:t>рублей, в том числе:</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2025 году -  224,652   тыс. рублей;</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lastRenderedPageBreak/>
              <w:t>в 2026 году -   690,0  тыс. рублей;</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2027 году -  690,0   тыс. рублей;</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2028 году – 690,0 тыс. рублей;</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2029 году – 690,0 тыс. рублей;</w:t>
            </w:r>
          </w:p>
          <w:p w:rsidR="007B7E85" w:rsidRPr="00FC1B16" w:rsidRDefault="007B7E85" w:rsidP="005A6D95">
            <w:pPr>
              <w:widowControl w:val="0"/>
              <w:jc w:val="both"/>
              <w:rPr>
                <w:rFonts w:ascii="Times New Roman" w:eastAsia="Times New Roman" w:hAnsi="Times New Roman"/>
                <w:sz w:val="20"/>
                <w:szCs w:val="20"/>
                <w:lang w:eastAsia="ru-RU" w:bidi="ru-RU"/>
              </w:rPr>
            </w:pPr>
            <w:r w:rsidRPr="00FC1B16">
              <w:rPr>
                <w:rFonts w:ascii="Times New Roman" w:eastAsia="Times New Roman" w:hAnsi="Times New Roman"/>
                <w:sz w:val="20"/>
                <w:szCs w:val="20"/>
                <w:lang w:eastAsia="ru-RU" w:bidi="ru-RU"/>
              </w:rPr>
              <w:t>в 2030 году – 690,0 тыс. рублей;</w:t>
            </w:r>
          </w:p>
          <w:p w:rsidR="007B7E85" w:rsidRPr="00FC1B16" w:rsidRDefault="007B7E85" w:rsidP="005A6D95">
            <w:pPr>
              <w:widowControl w:val="0"/>
              <w:tabs>
                <w:tab w:val="left" w:leader="underscore" w:pos="34"/>
                <w:tab w:val="left" w:leader="underscore" w:pos="7402"/>
              </w:tabs>
              <w:rPr>
                <w:rFonts w:ascii="Times New Roman" w:eastAsia="Times New Roman" w:hAnsi="Times New Roman"/>
                <w:b/>
                <w:bCs/>
                <w:sz w:val="20"/>
                <w:szCs w:val="20"/>
              </w:rPr>
            </w:pPr>
          </w:p>
        </w:tc>
      </w:tr>
    </w:tbl>
    <w:p w:rsidR="007B7E85" w:rsidRPr="00FC1B16" w:rsidRDefault="007B7E85" w:rsidP="007B7E85">
      <w:pPr>
        <w:widowControl w:val="0"/>
        <w:tabs>
          <w:tab w:val="left" w:leader="underscore" w:pos="2794"/>
          <w:tab w:val="left" w:leader="underscore" w:pos="7402"/>
        </w:tabs>
        <w:spacing w:after="0" w:line="240" w:lineRule="auto"/>
        <w:jc w:val="center"/>
        <w:rPr>
          <w:rFonts w:ascii="Times New Roman" w:eastAsia="Times New Roman" w:hAnsi="Times New Roman"/>
          <w:b/>
          <w:bCs/>
          <w:sz w:val="20"/>
          <w:szCs w:val="20"/>
        </w:rPr>
      </w:pPr>
    </w:p>
    <w:p w:rsidR="007B7E85" w:rsidRPr="00FC1B16" w:rsidRDefault="007B7E85" w:rsidP="007B7E85">
      <w:pPr>
        <w:widowControl w:val="0"/>
        <w:tabs>
          <w:tab w:val="left" w:leader="underscore" w:pos="2794"/>
          <w:tab w:val="left" w:leader="underscore" w:pos="7402"/>
        </w:tabs>
        <w:spacing w:after="0" w:line="240" w:lineRule="auto"/>
        <w:jc w:val="right"/>
        <w:rPr>
          <w:rFonts w:ascii="Times New Roman" w:eastAsia="Times New Roman" w:hAnsi="Times New Roman"/>
          <w:bCs/>
          <w:sz w:val="20"/>
          <w:szCs w:val="20"/>
        </w:rPr>
      </w:pPr>
    </w:p>
    <w:p w:rsidR="007B7E85" w:rsidRPr="00FC1B16" w:rsidRDefault="007B7E85" w:rsidP="007B7E85">
      <w:pPr>
        <w:widowControl w:val="0"/>
        <w:tabs>
          <w:tab w:val="left" w:leader="underscore" w:pos="2794"/>
          <w:tab w:val="left" w:leader="underscore" w:pos="7402"/>
        </w:tabs>
        <w:spacing w:after="0" w:line="240" w:lineRule="auto"/>
        <w:jc w:val="right"/>
        <w:rPr>
          <w:rFonts w:ascii="Times New Roman" w:eastAsia="Times New Roman" w:hAnsi="Times New Roman"/>
          <w:bCs/>
          <w:sz w:val="20"/>
          <w:szCs w:val="20"/>
        </w:rPr>
        <w:sectPr w:rsidR="007B7E85" w:rsidRPr="00FC1B16" w:rsidSect="005A6D95">
          <w:pgSz w:w="11906" w:h="16838"/>
          <w:pgMar w:top="1134" w:right="850" w:bottom="1134" w:left="1701" w:header="708" w:footer="708" w:gutter="0"/>
          <w:cols w:space="708"/>
          <w:docGrid w:linePitch="360"/>
        </w:sectPr>
      </w:pPr>
    </w:p>
    <w:p w:rsidR="007B7E85" w:rsidRPr="00FC1B16" w:rsidRDefault="007B7E85" w:rsidP="007B7E85">
      <w:pPr>
        <w:widowControl w:val="0"/>
        <w:tabs>
          <w:tab w:val="left" w:leader="underscore" w:pos="2794"/>
          <w:tab w:val="left" w:leader="underscore" w:pos="7402"/>
        </w:tabs>
        <w:spacing w:after="0" w:line="240" w:lineRule="auto"/>
        <w:jc w:val="right"/>
        <w:rPr>
          <w:rFonts w:ascii="Times New Roman" w:eastAsia="Times New Roman" w:hAnsi="Times New Roman"/>
          <w:bCs/>
          <w:sz w:val="20"/>
          <w:szCs w:val="20"/>
        </w:rPr>
      </w:pPr>
      <w:r w:rsidRPr="00FC1B16">
        <w:rPr>
          <w:rFonts w:ascii="Times New Roman" w:eastAsia="Times New Roman" w:hAnsi="Times New Roman"/>
          <w:bCs/>
          <w:sz w:val="20"/>
          <w:szCs w:val="20"/>
        </w:rPr>
        <w:lastRenderedPageBreak/>
        <w:t>Приложение 1</w:t>
      </w:r>
    </w:p>
    <w:p w:rsidR="007B7E85" w:rsidRPr="00FC1B16" w:rsidRDefault="007B7E85" w:rsidP="007B7E85">
      <w:pPr>
        <w:widowControl w:val="0"/>
        <w:tabs>
          <w:tab w:val="left" w:leader="underscore" w:pos="2794"/>
          <w:tab w:val="left" w:leader="underscore" w:pos="7402"/>
        </w:tabs>
        <w:spacing w:after="0" w:line="240" w:lineRule="auto"/>
        <w:jc w:val="right"/>
        <w:rPr>
          <w:rFonts w:ascii="Times New Roman" w:eastAsia="Times New Roman" w:hAnsi="Times New Roman"/>
          <w:bCs/>
          <w:sz w:val="20"/>
          <w:szCs w:val="20"/>
        </w:rPr>
      </w:pPr>
      <w:r w:rsidRPr="00FC1B16">
        <w:rPr>
          <w:rFonts w:ascii="Times New Roman" w:eastAsia="Times New Roman" w:hAnsi="Times New Roman"/>
          <w:bCs/>
          <w:sz w:val="20"/>
          <w:szCs w:val="20"/>
        </w:rPr>
        <w:t xml:space="preserve"> к постановлению администрации </w:t>
      </w:r>
    </w:p>
    <w:p w:rsidR="007B7E85" w:rsidRPr="00FC1B16" w:rsidRDefault="007B7E85" w:rsidP="007B7E85">
      <w:pPr>
        <w:widowControl w:val="0"/>
        <w:tabs>
          <w:tab w:val="left" w:leader="underscore" w:pos="2794"/>
          <w:tab w:val="left" w:leader="underscore" w:pos="7402"/>
        </w:tabs>
        <w:spacing w:after="0" w:line="240" w:lineRule="auto"/>
        <w:jc w:val="right"/>
        <w:rPr>
          <w:rFonts w:ascii="Times New Roman" w:eastAsia="Times New Roman" w:hAnsi="Times New Roman"/>
          <w:bCs/>
          <w:sz w:val="20"/>
          <w:szCs w:val="20"/>
        </w:rPr>
      </w:pPr>
      <w:r w:rsidRPr="00FC1B16">
        <w:rPr>
          <w:rFonts w:ascii="Times New Roman" w:eastAsia="Times New Roman" w:hAnsi="Times New Roman"/>
          <w:bCs/>
          <w:sz w:val="20"/>
          <w:szCs w:val="20"/>
        </w:rPr>
        <w:t xml:space="preserve">Ельниковского муниципального района </w:t>
      </w:r>
    </w:p>
    <w:p w:rsidR="007B7E85" w:rsidRPr="00FC1B16" w:rsidRDefault="007B7E85" w:rsidP="007B7E85">
      <w:pPr>
        <w:widowControl w:val="0"/>
        <w:tabs>
          <w:tab w:val="left" w:leader="underscore" w:pos="2794"/>
          <w:tab w:val="left" w:leader="underscore" w:pos="7402"/>
        </w:tabs>
        <w:spacing w:after="0" w:line="240" w:lineRule="auto"/>
        <w:jc w:val="right"/>
        <w:rPr>
          <w:rFonts w:ascii="Times New Roman" w:eastAsia="Times New Roman" w:hAnsi="Times New Roman"/>
          <w:bCs/>
          <w:sz w:val="20"/>
          <w:szCs w:val="20"/>
        </w:rPr>
      </w:pPr>
      <w:r w:rsidRPr="00FC1B16">
        <w:rPr>
          <w:rFonts w:ascii="Times New Roman" w:eastAsia="Times New Roman" w:hAnsi="Times New Roman"/>
          <w:bCs/>
          <w:sz w:val="20"/>
          <w:szCs w:val="20"/>
        </w:rPr>
        <w:t>от _______2025 №____</w:t>
      </w:r>
    </w:p>
    <w:p w:rsidR="007B7E85" w:rsidRPr="00FC1B16" w:rsidRDefault="007B7E85" w:rsidP="007B7E85">
      <w:pPr>
        <w:widowControl w:val="0"/>
        <w:tabs>
          <w:tab w:val="left" w:leader="underscore" w:pos="2794"/>
          <w:tab w:val="left" w:leader="underscore" w:pos="7402"/>
        </w:tabs>
        <w:spacing w:after="0" w:line="240" w:lineRule="auto"/>
        <w:jc w:val="right"/>
        <w:rPr>
          <w:rFonts w:ascii="Times New Roman" w:eastAsia="Times New Roman" w:hAnsi="Times New Roman"/>
          <w:bCs/>
          <w:sz w:val="20"/>
          <w:szCs w:val="20"/>
        </w:rPr>
      </w:pPr>
    </w:p>
    <w:p w:rsidR="007B7E85" w:rsidRPr="00FC1B16" w:rsidRDefault="007B7E85" w:rsidP="007B7E85">
      <w:pPr>
        <w:widowControl w:val="0"/>
        <w:tabs>
          <w:tab w:val="left" w:leader="underscore" w:pos="2794"/>
          <w:tab w:val="left" w:leader="underscore" w:pos="7402"/>
        </w:tabs>
        <w:spacing w:after="0" w:line="240" w:lineRule="auto"/>
        <w:jc w:val="center"/>
        <w:rPr>
          <w:rFonts w:ascii="Times New Roman" w:eastAsia="Times New Roman" w:hAnsi="Times New Roman"/>
          <w:b/>
          <w:bCs/>
          <w:sz w:val="20"/>
          <w:szCs w:val="20"/>
        </w:rPr>
      </w:pPr>
      <w:r w:rsidRPr="00FC1B16">
        <w:rPr>
          <w:rFonts w:ascii="Times New Roman" w:eastAsia="Times New Roman" w:hAnsi="Times New Roman"/>
          <w:b/>
          <w:bCs/>
          <w:sz w:val="20"/>
          <w:szCs w:val="20"/>
        </w:rPr>
        <w:t>Целевые индикаторы</w:t>
      </w:r>
    </w:p>
    <w:tbl>
      <w:tblPr>
        <w:tblOverlap w:val="never"/>
        <w:tblW w:w="0" w:type="auto"/>
        <w:jc w:val="center"/>
        <w:tblLayout w:type="fixed"/>
        <w:tblCellMar>
          <w:left w:w="10" w:type="dxa"/>
          <w:right w:w="10" w:type="dxa"/>
        </w:tblCellMar>
        <w:tblLook w:val="0000"/>
      </w:tblPr>
      <w:tblGrid>
        <w:gridCol w:w="682"/>
        <w:gridCol w:w="4406"/>
        <w:gridCol w:w="1474"/>
        <w:gridCol w:w="917"/>
        <w:gridCol w:w="888"/>
        <w:gridCol w:w="893"/>
        <w:gridCol w:w="878"/>
        <w:gridCol w:w="888"/>
        <w:gridCol w:w="845"/>
      </w:tblGrid>
      <w:tr w:rsidR="007B7E85" w:rsidRPr="00FC1B16" w:rsidTr="005A6D95">
        <w:trPr>
          <w:trHeight w:hRule="exact" w:val="566"/>
          <w:jc w:val="center"/>
        </w:trPr>
        <w:tc>
          <w:tcPr>
            <w:tcW w:w="682"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w:t>
            </w: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п/п</w:t>
            </w:r>
          </w:p>
        </w:tc>
        <w:tc>
          <w:tcPr>
            <w:tcW w:w="4406"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Целевой показатель</w:t>
            </w:r>
          </w:p>
        </w:tc>
        <w:tc>
          <w:tcPr>
            <w:tcW w:w="1474"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Единица измерения</w:t>
            </w:r>
          </w:p>
        </w:tc>
        <w:tc>
          <w:tcPr>
            <w:tcW w:w="91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b/>
                <w:bCs/>
                <w:color w:val="000000"/>
                <w:sz w:val="20"/>
                <w:szCs w:val="20"/>
                <w:lang w:eastAsia="ru-RU" w:bidi="ru-RU"/>
              </w:rPr>
            </w:pPr>
            <w:r w:rsidRPr="00FC1B16">
              <w:rPr>
                <w:rFonts w:ascii="Times New Roman" w:eastAsia="Times New Roman" w:hAnsi="Times New Roman"/>
                <w:b/>
                <w:bCs/>
                <w:color w:val="000000"/>
                <w:sz w:val="20"/>
                <w:szCs w:val="20"/>
                <w:lang w:eastAsia="ru-RU" w:bidi="ru-RU"/>
              </w:rPr>
              <w:t>2025</w:t>
            </w: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 xml:space="preserve"> год</w:t>
            </w:r>
          </w:p>
        </w:tc>
        <w:tc>
          <w:tcPr>
            <w:tcW w:w="888"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2026 год</w:t>
            </w:r>
          </w:p>
        </w:tc>
        <w:tc>
          <w:tcPr>
            <w:tcW w:w="893"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2027 год</w:t>
            </w:r>
          </w:p>
        </w:tc>
        <w:tc>
          <w:tcPr>
            <w:tcW w:w="878"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2028 год</w:t>
            </w:r>
          </w:p>
        </w:tc>
        <w:tc>
          <w:tcPr>
            <w:tcW w:w="888"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2029 год</w:t>
            </w:r>
          </w:p>
        </w:tc>
        <w:tc>
          <w:tcPr>
            <w:tcW w:w="845" w:type="dxa"/>
            <w:tcBorders>
              <w:top w:val="single" w:sz="4" w:space="0" w:color="auto"/>
              <w:left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2030 год</w:t>
            </w:r>
          </w:p>
        </w:tc>
      </w:tr>
      <w:tr w:rsidR="007B7E85" w:rsidRPr="00FC1B16" w:rsidTr="005A6D95">
        <w:trPr>
          <w:trHeight w:hRule="exact" w:val="288"/>
          <w:jc w:val="center"/>
        </w:trPr>
        <w:tc>
          <w:tcPr>
            <w:tcW w:w="682" w:type="dxa"/>
            <w:vMerge/>
            <w:tcBorders>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4406" w:type="dxa"/>
            <w:vMerge/>
            <w:tcBorders>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474" w:type="dxa"/>
            <w:vMerge/>
            <w:tcBorders>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91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план</w:t>
            </w:r>
          </w:p>
        </w:tc>
        <w:tc>
          <w:tcPr>
            <w:tcW w:w="888"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план</w:t>
            </w:r>
          </w:p>
        </w:tc>
        <w:tc>
          <w:tcPr>
            <w:tcW w:w="893"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план</w:t>
            </w:r>
          </w:p>
        </w:tc>
        <w:tc>
          <w:tcPr>
            <w:tcW w:w="878"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план</w:t>
            </w:r>
          </w:p>
        </w:tc>
        <w:tc>
          <w:tcPr>
            <w:tcW w:w="888"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план</w:t>
            </w:r>
          </w:p>
        </w:tc>
        <w:tc>
          <w:tcPr>
            <w:tcW w:w="845" w:type="dxa"/>
            <w:tcBorders>
              <w:top w:val="single" w:sz="4" w:space="0" w:color="auto"/>
              <w:left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план</w:t>
            </w:r>
          </w:p>
        </w:tc>
      </w:tr>
      <w:tr w:rsidR="007B7E85" w:rsidRPr="00FC1B16" w:rsidTr="005A6D95">
        <w:trPr>
          <w:trHeight w:hRule="exact" w:val="517"/>
          <w:jc w:val="center"/>
        </w:trPr>
        <w:tc>
          <w:tcPr>
            <w:tcW w:w="682"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1</w:t>
            </w:r>
          </w:p>
        </w:tc>
        <w:tc>
          <w:tcPr>
            <w:tcW w:w="4406"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Численность населения сельской агломерации по состоянию на начало года*</w:t>
            </w:r>
          </w:p>
        </w:tc>
        <w:tc>
          <w:tcPr>
            <w:tcW w:w="1474"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Человек</w:t>
            </w:r>
          </w:p>
        </w:tc>
        <w:tc>
          <w:tcPr>
            <w:tcW w:w="91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5578</w:t>
            </w:r>
          </w:p>
        </w:tc>
        <w:tc>
          <w:tcPr>
            <w:tcW w:w="888"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5590</w:t>
            </w:r>
          </w:p>
        </w:tc>
        <w:tc>
          <w:tcPr>
            <w:tcW w:w="893"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5545</w:t>
            </w:r>
          </w:p>
        </w:tc>
        <w:tc>
          <w:tcPr>
            <w:tcW w:w="878"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5480</w:t>
            </w:r>
          </w:p>
        </w:tc>
        <w:tc>
          <w:tcPr>
            <w:tcW w:w="888"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5435</w:t>
            </w:r>
          </w:p>
        </w:tc>
        <w:tc>
          <w:tcPr>
            <w:tcW w:w="845" w:type="dxa"/>
            <w:tcBorders>
              <w:top w:val="single" w:sz="4" w:space="0" w:color="auto"/>
              <w:left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5400</w:t>
            </w:r>
          </w:p>
        </w:tc>
      </w:tr>
      <w:tr w:rsidR="007B7E85" w:rsidRPr="00FC1B16" w:rsidTr="005A6D95">
        <w:trPr>
          <w:trHeight w:hRule="exact" w:val="288"/>
          <w:jc w:val="center"/>
        </w:trPr>
        <w:tc>
          <w:tcPr>
            <w:tcW w:w="682"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w:t>
            </w:r>
          </w:p>
        </w:tc>
        <w:tc>
          <w:tcPr>
            <w:tcW w:w="4406"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Численность населения ОНП*</w:t>
            </w:r>
          </w:p>
        </w:tc>
        <w:tc>
          <w:tcPr>
            <w:tcW w:w="1474"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Человек</w:t>
            </w:r>
          </w:p>
        </w:tc>
        <w:tc>
          <w:tcPr>
            <w:tcW w:w="91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5201</w:t>
            </w:r>
          </w:p>
        </w:tc>
        <w:tc>
          <w:tcPr>
            <w:tcW w:w="888"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5220</w:t>
            </w:r>
          </w:p>
        </w:tc>
        <w:tc>
          <w:tcPr>
            <w:tcW w:w="893"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5180</w:t>
            </w:r>
          </w:p>
        </w:tc>
        <w:tc>
          <w:tcPr>
            <w:tcW w:w="878"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5120</w:t>
            </w:r>
          </w:p>
        </w:tc>
        <w:tc>
          <w:tcPr>
            <w:tcW w:w="888"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5080</w:t>
            </w:r>
          </w:p>
        </w:tc>
        <w:tc>
          <w:tcPr>
            <w:tcW w:w="845" w:type="dxa"/>
            <w:tcBorders>
              <w:top w:val="single" w:sz="4" w:space="0" w:color="auto"/>
              <w:left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5050</w:t>
            </w:r>
          </w:p>
        </w:tc>
      </w:tr>
      <w:tr w:rsidR="007B7E85" w:rsidRPr="00FC1B16" w:rsidTr="005A6D95">
        <w:trPr>
          <w:trHeight w:hRule="exact" w:val="562"/>
          <w:jc w:val="center"/>
        </w:trPr>
        <w:tc>
          <w:tcPr>
            <w:tcW w:w="682"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3</w:t>
            </w:r>
          </w:p>
        </w:tc>
        <w:tc>
          <w:tcPr>
            <w:tcW w:w="4406"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Количество созданных новых рабочих мест в сельской агломерации</w:t>
            </w:r>
          </w:p>
        </w:tc>
        <w:tc>
          <w:tcPr>
            <w:tcW w:w="1474"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Единиц</w:t>
            </w:r>
          </w:p>
        </w:tc>
        <w:tc>
          <w:tcPr>
            <w:tcW w:w="91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15</w:t>
            </w:r>
          </w:p>
        </w:tc>
        <w:tc>
          <w:tcPr>
            <w:tcW w:w="888"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15</w:t>
            </w:r>
          </w:p>
        </w:tc>
        <w:tc>
          <w:tcPr>
            <w:tcW w:w="893"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10</w:t>
            </w:r>
          </w:p>
        </w:tc>
        <w:tc>
          <w:tcPr>
            <w:tcW w:w="878"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10</w:t>
            </w:r>
          </w:p>
        </w:tc>
        <w:tc>
          <w:tcPr>
            <w:tcW w:w="888"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10</w:t>
            </w:r>
          </w:p>
        </w:tc>
        <w:tc>
          <w:tcPr>
            <w:tcW w:w="845" w:type="dxa"/>
            <w:tcBorders>
              <w:top w:val="single" w:sz="4" w:space="0" w:color="auto"/>
              <w:left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10</w:t>
            </w:r>
          </w:p>
        </w:tc>
      </w:tr>
      <w:tr w:rsidR="007B7E85" w:rsidRPr="00FC1B16" w:rsidTr="005A6D95">
        <w:trPr>
          <w:trHeight w:hRule="exact" w:val="990"/>
          <w:jc w:val="center"/>
        </w:trPr>
        <w:tc>
          <w:tcPr>
            <w:tcW w:w="682"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4</w:t>
            </w:r>
          </w:p>
        </w:tc>
        <w:tc>
          <w:tcPr>
            <w:tcW w:w="4406"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Перечень инфраструктурных индикаторов, характеризующих результаты реализации ДПР </w:t>
            </w:r>
            <w:r w:rsidRPr="00FC1B16">
              <w:rPr>
                <w:rFonts w:ascii="Times New Roman" w:eastAsia="Times New Roman" w:hAnsi="Times New Roman"/>
                <w:i/>
                <w:iCs/>
                <w:color w:val="000000"/>
                <w:sz w:val="20"/>
                <w:szCs w:val="20"/>
                <w:lang w:eastAsia="ru-RU" w:bidi="ru-RU"/>
              </w:rPr>
              <w:t>(количество проектов, мощность/прирост мощности, обеспеченность):</w:t>
            </w:r>
          </w:p>
        </w:tc>
        <w:tc>
          <w:tcPr>
            <w:tcW w:w="1474"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91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3</w:t>
            </w:r>
          </w:p>
        </w:tc>
        <w:tc>
          <w:tcPr>
            <w:tcW w:w="888"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5</w:t>
            </w:r>
          </w:p>
        </w:tc>
        <w:tc>
          <w:tcPr>
            <w:tcW w:w="893"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4</w:t>
            </w:r>
          </w:p>
        </w:tc>
        <w:tc>
          <w:tcPr>
            <w:tcW w:w="878"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3</w:t>
            </w:r>
          </w:p>
        </w:tc>
        <w:tc>
          <w:tcPr>
            <w:tcW w:w="888"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2</w:t>
            </w:r>
          </w:p>
        </w:tc>
        <w:tc>
          <w:tcPr>
            <w:tcW w:w="845" w:type="dxa"/>
            <w:tcBorders>
              <w:top w:val="single" w:sz="4" w:space="0" w:color="auto"/>
              <w:left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2</w:t>
            </w:r>
          </w:p>
        </w:tc>
      </w:tr>
      <w:tr w:rsidR="007B7E85" w:rsidRPr="00FC1B16" w:rsidTr="005A6D95">
        <w:trPr>
          <w:trHeight w:hRule="exact" w:val="863"/>
          <w:jc w:val="center"/>
        </w:trPr>
        <w:tc>
          <w:tcPr>
            <w:tcW w:w="682"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i/>
                <w:iCs/>
                <w:color w:val="000000"/>
                <w:sz w:val="20"/>
                <w:szCs w:val="20"/>
                <w:lang w:eastAsia="ru-RU" w:bidi="ru-RU"/>
              </w:rPr>
              <w:t>4.1.</w:t>
            </w:r>
          </w:p>
        </w:tc>
        <w:tc>
          <w:tcPr>
            <w:tcW w:w="4406"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Количество проектов обустройства объектами инфраструктуры и благоустройства сельских территорий подлежащих  реализации </w:t>
            </w:r>
          </w:p>
        </w:tc>
        <w:tc>
          <w:tcPr>
            <w:tcW w:w="1474"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Единиц</w:t>
            </w:r>
          </w:p>
        </w:tc>
        <w:tc>
          <w:tcPr>
            <w:tcW w:w="917"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3</w:t>
            </w:r>
          </w:p>
        </w:tc>
        <w:tc>
          <w:tcPr>
            <w:tcW w:w="888"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w:t>
            </w:r>
          </w:p>
        </w:tc>
        <w:tc>
          <w:tcPr>
            <w:tcW w:w="893"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4</w:t>
            </w:r>
          </w:p>
        </w:tc>
        <w:tc>
          <w:tcPr>
            <w:tcW w:w="878"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3</w:t>
            </w:r>
          </w:p>
        </w:tc>
        <w:tc>
          <w:tcPr>
            <w:tcW w:w="888"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w:t>
            </w:r>
          </w:p>
        </w:tc>
        <w:tc>
          <w:tcPr>
            <w:tcW w:w="845" w:type="dxa"/>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w:t>
            </w:r>
          </w:p>
        </w:tc>
      </w:tr>
    </w:tbl>
    <w:p w:rsidR="007B7E85" w:rsidRPr="00FC1B16" w:rsidRDefault="007B7E85" w:rsidP="007B7E8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целевой прогноз с ориентиром на рост (сохранение) численности населения с учетом реализации мероприятий ДПР</w:t>
      </w:r>
    </w:p>
    <w:p w:rsidR="007B7E85" w:rsidRPr="00FC1B16" w:rsidRDefault="007B7E85" w:rsidP="007B7E8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7B7E85">
      <w:pPr>
        <w:widowControl w:val="0"/>
        <w:spacing w:after="0" w:line="240" w:lineRule="auto"/>
        <w:jc w:val="right"/>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Приложение 2</w:t>
      </w:r>
    </w:p>
    <w:p w:rsidR="007B7E85" w:rsidRPr="00FC1B16" w:rsidRDefault="007B7E85" w:rsidP="007B7E85">
      <w:pPr>
        <w:widowControl w:val="0"/>
        <w:spacing w:after="0" w:line="240" w:lineRule="auto"/>
        <w:jc w:val="right"/>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к постановлению администрации </w:t>
      </w:r>
    </w:p>
    <w:p w:rsidR="007B7E85" w:rsidRPr="00FC1B16" w:rsidRDefault="007B7E85" w:rsidP="007B7E85">
      <w:pPr>
        <w:widowControl w:val="0"/>
        <w:spacing w:after="0" w:line="240" w:lineRule="auto"/>
        <w:jc w:val="right"/>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Ельниковского муниципального района</w:t>
      </w:r>
    </w:p>
    <w:p w:rsidR="007B7E85" w:rsidRPr="00FC1B16" w:rsidRDefault="007B7E85" w:rsidP="007B7E85">
      <w:pPr>
        <w:widowControl w:val="0"/>
        <w:spacing w:after="0" w:line="240" w:lineRule="auto"/>
        <w:jc w:val="right"/>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 от _____2025 №___</w:t>
      </w:r>
    </w:p>
    <w:p w:rsidR="007B7E85" w:rsidRPr="00FC1B16" w:rsidRDefault="007B7E85" w:rsidP="007B7E85">
      <w:pPr>
        <w:widowControl w:val="0"/>
        <w:tabs>
          <w:tab w:val="left" w:leader="underscore" w:pos="2794"/>
          <w:tab w:val="left" w:leader="underscore" w:pos="7402"/>
        </w:tabs>
        <w:spacing w:after="0" w:line="240" w:lineRule="auto"/>
        <w:jc w:val="center"/>
        <w:rPr>
          <w:rFonts w:ascii="Times New Roman" w:eastAsia="Times New Roman" w:hAnsi="Times New Roman"/>
          <w:b/>
          <w:bCs/>
          <w:sz w:val="20"/>
          <w:szCs w:val="20"/>
        </w:rPr>
      </w:pPr>
      <w:bookmarkStart w:id="19" w:name="bookmark6"/>
      <w:bookmarkStart w:id="20" w:name="bookmark7"/>
      <w:bookmarkStart w:id="21" w:name="bookmark8"/>
      <w:r w:rsidRPr="00FC1B16">
        <w:rPr>
          <w:rFonts w:ascii="Times New Roman" w:eastAsia="Times New Roman" w:hAnsi="Times New Roman"/>
          <w:b/>
          <w:bCs/>
          <w:sz w:val="20"/>
          <w:szCs w:val="20"/>
        </w:rPr>
        <w:t>Комплекс мероприятий долгосрочного плана развития сельской агломерации</w:t>
      </w:r>
      <w:bookmarkEnd w:id="19"/>
      <w:bookmarkEnd w:id="20"/>
      <w:bookmarkEnd w:id="21"/>
    </w:p>
    <w:p w:rsidR="007B7E85" w:rsidRPr="00FC1B16" w:rsidRDefault="007B7E85" w:rsidP="007B7E85">
      <w:pPr>
        <w:widowControl w:val="0"/>
        <w:tabs>
          <w:tab w:val="left" w:leader="underscore" w:pos="2794"/>
          <w:tab w:val="left" w:leader="underscore" w:pos="7402"/>
        </w:tabs>
        <w:spacing w:after="0" w:line="240" w:lineRule="auto"/>
        <w:jc w:val="center"/>
        <w:rPr>
          <w:rFonts w:ascii="Times New Roman" w:eastAsia="Times New Roman" w:hAnsi="Times New Roman"/>
          <w:b/>
          <w:bCs/>
          <w:sz w:val="20"/>
          <w:szCs w:val="20"/>
        </w:rPr>
      </w:pPr>
    </w:p>
    <w:tbl>
      <w:tblPr>
        <w:tblOverlap w:val="never"/>
        <w:tblW w:w="15675" w:type="dxa"/>
        <w:jc w:val="center"/>
        <w:tblLayout w:type="fixed"/>
        <w:tblCellMar>
          <w:left w:w="10" w:type="dxa"/>
          <w:right w:w="10" w:type="dxa"/>
        </w:tblCellMar>
        <w:tblLook w:val="0000"/>
      </w:tblPr>
      <w:tblGrid>
        <w:gridCol w:w="455"/>
        <w:gridCol w:w="1108"/>
        <w:gridCol w:w="1788"/>
        <w:gridCol w:w="825"/>
        <w:gridCol w:w="850"/>
        <w:gridCol w:w="994"/>
        <w:gridCol w:w="710"/>
        <w:gridCol w:w="653"/>
        <w:gridCol w:w="1190"/>
        <w:gridCol w:w="625"/>
        <w:gridCol w:w="709"/>
        <w:gridCol w:w="821"/>
        <w:gridCol w:w="667"/>
        <w:gridCol w:w="667"/>
        <w:gridCol w:w="672"/>
        <w:gridCol w:w="955"/>
        <w:gridCol w:w="485"/>
        <w:gridCol w:w="706"/>
        <w:gridCol w:w="782"/>
        <w:gridCol w:w="13"/>
      </w:tblGrid>
      <w:tr w:rsidR="007B7E85" w:rsidRPr="00FC1B16" w:rsidTr="005A6D95">
        <w:trPr>
          <w:gridAfter w:val="1"/>
          <w:wAfter w:w="13" w:type="dxa"/>
          <w:trHeight w:hRule="exact" w:val="2083"/>
          <w:jc w:val="center"/>
        </w:trPr>
        <w:tc>
          <w:tcPr>
            <w:tcW w:w="455"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lastRenderedPageBreak/>
              <w:t>№ п/</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п</w:t>
            </w:r>
          </w:p>
        </w:tc>
        <w:tc>
          <w:tcPr>
            <w:tcW w:w="1108"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Отраслевое направление реализации мероприятия</w:t>
            </w:r>
          </w:p>
        </w:tc>
        <w:tc>
          <w:tcPr>
            <w:tcW w:w="1788"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Наименование мероприятия</w:t>
            </w:r>
          </w:p>
        </w:tc>
        <w:tc>
          <w:tcPr>
            <w:tcW w:w="825"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Населе нный пункт - террито рия реализа ции меропр иятия</w:t>
            </w:r>
          </w:p>
        </w:tc>
        <w:tc>
          <w:tcPr>
            <w:tcW w:w="850"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Статус населен ного пункта</w:t>
            </w:r>
          </w:p>
        </w:tc>
        <w:tc>
          <w:tcPr>
            <w:tcW w:w="994"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Вид реализации мероприя тия</w:t>
            </w:r>
          </w:p>
        </w:tc>
        <w:tc>
          <w:tcPr>
            <w:tcW w:w="710"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Статус мероп риятия</w:t>
            </w:r>
          </w:p>
        </w:tc>
        <w:tc>
          <w:tcPr>
            <w:tcW w:w="1843" w:type="dxa"/>
            <w:gridSpan w:val="2"/>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Источники финансового обеспечения реализации мероприятий</w:t>
            </w:r>
          </w:p>
        </w:tc>
        <w:tc>
          <w:tcPr>
            <w:tcW w:w="625"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Период реализации мероприя тия</w:t>
            </w:r>
          </w:p>
        </w:tc>
        <w:tc>
          <w:tcPr>
            <w:tcW w:w="3536" w:type="dxa"/>
            <w:gridSpan w:val="5"/>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Источники средств, сумма (тыс. руб.)</w:t>
            </w:r>
          </w:p>
        </w:tc>
        <w:tc>
          <w:tcPr>
            <w:tcW w:w="955"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Наимен ование результа та меропри ятия</w:t>
            </w:r>
          </w:p>
        </w:tc>
        <w:tc>
          <w:tcPr>
            <w:tcW w:w="485" w:type="dxa"/>
            <w:tcBorders>
              <w:top w:val="single" w:sz="4" w:space="0" w:color="auto"/>
              <w:left w:val="single" w:sz="4" w:space="0" w:color="auto"/>
            </w:tcBorders>
            <w:shd w:val="clear" w:color="auto" w:fill="FFFFFF"/>
            <w:vAlign w:val="center"/>
          </w:tcPr>
          <w:p w:rsidR="007B7E85" w:rsidRPr="00FC1B16" w:rsidRDefault="007B7E85" w:rsidP="005A6D95">
            <w:pPr>
              <w:widowControl w:val="0"/>
              <w:spacing w:after="0" w:line="240" w:lineRule="auto"/>
              <w:jc w:val="both"/>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Ве личи на рез ул ьта то в</w:t>
            </w:r>
          </w:p>
        </w:tc>
        <w:tc>
          <w:tcPr>
            <w:tcW w:w="706"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Ед.</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изме</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рени</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я</w:t>
            </w:r>
          </w:p>
        </w:tc>
        <w:tc>
          <w:tcPr>
            <w:tcW w:w="782" w:type="dxa"/>
            <w:tcBorders>
              <w:top w:val="single" w:sz="4" w:space="0" w:color="auto"/>
              <w:left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Год дости жения резуль тата мероп риятия</w:t>
            </w:r>
          </w:p>
        </w:tc>
      </w:tr>
      <w:tr w:rsidR="007B7E85" w:rsidRPr="00FC1B16" w:rsidTr="005A6D95">
        <w:trPr>
          <w:trHeight w:hRule="exact" w:val="470"/>
          <w:jc w:val="center"/>
        </w:trPr>
        <w:tc>
          <w:tcPr>
            <w:tcW w:w="455"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1</w:t>
            </w:r>
          </w:p>
        </w:tc>
        <w:tc>
          <w:tcPr>
            <w:tcW w:w="1108"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eastAsia="ru-RU" w:bidi="ru-RU"/>
              </w:rPr>
            </w:pPr>
            <w:r w:rsidRPr="00FC1B16">
              <w:rPr>
                <w:rFonts w:ascii="Times New Roman" w:eastAsia="Times New Roman" w:hAnsi="Times New Roman"/>
                <w:b/>
                <w:color w:val="000000"/>
                <w:sz w:val="20"/>
                <w:szCs w:val="20"/>
                <w:lang w:eastAsia="ru-RU" w:bidi="ru-RU"/>
              </w:rPr>
              <w:t>здравоохранение</w:t>
            </w:r>
          </w:p>
        </w:tc>
        <w:tc>
          <w:tcPr>
            <w:tcW w:w="1788"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Капитальный ремонт здания поликлиники</w:t>
            </w:r>
          </w:p>
        </w:tc>
        <w:tc>
          <w:tcPr>
            <w:tcW w:w="825"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с. Ельники]</w:t>
            </w:r>
          </w:p>
        </w:tc>
        <w:tc>
          <w:tcPr>
            <w:tcW w:w="850"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ОНП</w:t>
            </w:r>
          </w:p>
        </w:tc>
        <w:tc>
          <w:tcPr>
            <w:tcW w:w="994"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Капитал ьный ремонт</w:t>
            </w:r>
          </w:p>
        </w:tc>
        <w:tc>
          <w:tcPr>
            <w:tcW w:w="710"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Прочее</w:t>
            </w:r>
          </w:p>
        </w:tc>
        <w:tc>
          <w:tcPr>
            <w:tcW w:w="653"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Иное</w:t>
            </w:r>
          </w:p>
        </w:tc>
        <w:tc>
          <w:tcPr>
            <w:tcW w:w="1190"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Государств енная программа «Здравоохранение»</w:t>
            </w:r>
          </w:p>
        </w:tc>
        <w:tc>
          <w:tcPr>
            <w:tcW w:w="625"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Всего</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на 2025 год</w:t>
            </w:r>
          </w:p>
        </w:tc>
        <w:tc>
          <w:tcPr>
            <w:tcW w:w="709" w:type="dxa"/>
            <w:tcBorders>
              <w:top w:val="single" w:sz="4" w:space="0" w:color="auto"/>
              <w:left w:val="single" w:sz="4" w:space="0" w:color="auto"/>
            </w:tcBorders>
            <w:shd w:val="clear" w:color="auto" w:fill="FFFFFF"/>
            <w:vAlign w:val="bottom"/>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ОС</w:t>
            </w: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821"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ФБ</w:t>
            </w:r>
          </w:p>
        </w:tc>
        <w:tc>
          <w:tcPr>
            <w:tcW w:w="667" w:type="dxa"/>
            <w:tcBorders>
              <w:top w:val="single" w:sz="4" w:space="0" w:color="auto"/>
              <w:left w:val="single" w:sz="4" w:space="0" w:color="auto"/>
            </w:tcBorders>
            <w:shd w:val="clear" w:color="auto" w:fill="FFFFFF"/>
            <w:vAlign w:val="bottom"/>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РБ</w:t>
            </w: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66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МБ </w:t>
            </w:r>
          </w:p>
        </w:tc>
        <w:tc>
          <w:tcPr>
            <w:tcW w:w="672"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ВНБ </w:t>
            </w:r>
          </w:p>
        </w:tc>
        <w:tc>
          <w:tcPr>
            <w:tcW w:w="955"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Создание комфортных условий для врачей и пациентов</w:t>
            </w:r>
          </w:p>
        </w:tc>
        <w:tc>
          <w:tcPr>
            <w:tcW w:w="485"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706"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шт.</w:t>
            </w:r>
          </w:p>
        </w:tc>
        <w:tc>
          <w:tcPr>
            <w:tcW w:w="795" w:type="dxa"/>
            <w:gridSpan w:val="2"/>
            <w:vMerge w:val="restart"/>
            <w:tcBorders>
              <w:top w:val="single" w:sz="4" w:space="0" w:color="auto"/>
              <w:left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Courier New"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2025</w:t>
            </w:r>
          </w:p>
        </w:tc>
      </w:tr>
      <w:tr w:rsidR="007B7E85" w:rsidRPr="00FC1B16" w:rsidTr="005A6D95">
        <w:trPr>
          <w:trHeight w:hRule="exact" w:val="1298"/>
          <w:jc w:val="center"/>
        </w:trPr>
        <w:tc>
          <w:tcPr>
            <w:tcW w:w="455"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08"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788"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25"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50"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994"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710"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53"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90"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25" w:type="dxa"/>
            <w:vMerge/>
            <w:tcBorders>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c>
          <w:tcPr>
            <w:tcW w:w="709"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44 700,0</w:t>
            </w:r>
          </w:p>
        </w:tc>
        <w:tc>
          <w:tcPr>
            <w:tcW w:w="821"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44253,0</w:t>
            </w:r>
          </w:p>
        </w:tc>
        <w:tc>
          <w:tcPr>
            <w:tcW w:w="66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both"/>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0</w:t>
            </w:r>
          </w:p>
        </w:tc>
        <w:tc>
          <w:tcPr>
            <w:tcW w:w="66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447,0</w:t>
            </w:r>
          </w:p>
        </w:tc>
        <w:tc>
          <w:tcPr>
            <w:tcW w:w="672"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0</w:t>
            </w:r>
          </w:p>
        </w:tc>
        <w:tc>
          <w:tcPr>
            <w:tcW w:w="955" w:type="dxa"/>
            <w:vMerge/>
            <w:tcBorders>
              <w:left w:val="single" w:sz="4" w:space="0" w:color="auto"/>
            </w:tcBorders>
            <w:shd w:val="clear" w:color="auto" w:fill="FFFFFF"/>
            <w:vAlign w:val="center"/>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485" w:type="dxa"/>
            <w:vMerge/>
            <w:tcBorders>
              <w:left w:val="single" w:sz="4" w:space="0" w:color="auto"/>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p>
        </w:tc>
        <w:tc>
          <w:tcPr>
            <w:tcW w:w="706" w:type="dxa"/>
            <w:vMerge/>
            <w:tcBorders>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795" w:type="dxa"/>
            <w:gridSpan w:val="2"/>
            <w:vMerge/>
            <w:tcBorders>
              <w:left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r>
      <w:tr w:rsidR="007B7E85" w:rsidRPr="00FC1B16" w:rsidTr="005A6D95">
        <w:trPr>
          <w:trHeight w:hRule="exact" w:val="470"/>
          <w:jc w:val="center"/>
        </w:trPr>
        <w:tc>
          <w:tcPr>
            <w:tcW w:w="455"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w:t>
            </w:r>
          </w:p>
        </w:tc>
        <w:tc>
          <w:tcPr>
            <w:tcW w:w="1108"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eastAsia="ru-RU" w:bidi="ru-RU"/>
              </w:rPr>
            </w:pPr>
            <w:r w:rsidRPr="00FC1B16">
              <w:rPr>
                <w:rFonts w:ascii="Times New Roman" w:eastAsia="Times New Roman" w:hAnsi="Times New Roman"/>
                <w:b/>
                <w:color w:val="000000"/>
                <w:sz w:val="20"/>
                <w:szCs w:val="20"/>
                <w:lang w:eastAsia="ru-RU" w:bidi="ru-RU"/>
              </w:rPr>
              <w:t>Создание комфортной городской среды</w:t>
            </w:r>
          </w:p>
        </w:tc>
        <w:tc>
          <w:tcPr>
            <w:tcW w:w="1788"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Текущий ремонт зоны отдыха по пл. 1 Мая (территория прилегающая к кинотеатру)</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Текущий ремонт зоны отдыха по пл. 1 Мая (территория прилегающая к храму Архистратига Михаила) 1 и 2 этапы </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Текущий ремонт зоны событийных мероприятий по ул. Ленина (центральная площадь)  1,2,3 этапы  </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c>
          <w:tcPr>
            <w:tcW w:w="825"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lastRenderedPageBreak/>
              <w:t>с. Ельники]</w:t>
            </w:r>
          </w:p>
        </w:tc>
        <w:tc>
          <w:tcPr>
            <w:tcW w:w="850"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ОНП</w:t>
            </w:r>
          </w:p>
        </w:tc>
        <w:tc>
          <w:tcPr>
            <w:tcW w:w="994"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Текущий ремонт/новое строительство</w:t>
            </w:r>
          </w:p>
        </w:tc>
        <w:tc>
          <w:tcPr>
            <w:tcW w:w="710" w:type="dxa"/>
            <w:vMerge w:val="restart"/>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Прочее</w:t>
            </w:r>
          </w:p>
        </w:tc>
        <w:tc>
          <w:tcPr>
            <w:tcW w:w="653" w:type="dxa"/>
            <w:vMerge w:val="restart"/>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Иное</w:t>
            </w:r>
          </w:p>
        </w:tc>
        <w:tc>
          <w:tcPr>
            <w:tcW w:w="1190"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Государств енная программа «Формирование комфортной городской среды»</w:t>
            </w:r>
          </w:p>
        </w:tc>
        <w:tc>
          <w:tcPr>
            <w:tcW w:w="625"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Всего</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на 2025 год</w:t>
            </w:r>
          </w:p>
        </w:tc>
        <w:tc>
          <w:tcPr>
            <w:tcW w:w="709" w:type="dxa"/>
            <w:tcBorders>
              <w:top w:val="single" w:sz="4" w:space="0" w:color="auto"/>
              <w:left w:val="single" w:sz="4" w:space="0" w:color="auto"/>
            </w:tcBorders>
            <w:shd w:val="clear" w:color="auto" w:fill="FFFFFF"/>
            <w:vAlign w:val="bottom"/>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ОС</w:t>
            </w: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821"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ФБ</w:t>
            </w:r>
          </w:p>
        </w:tc>
        <w:tc>
          <w:tcPr>
            <w:tcW w:w="667" w:type="dxa"/>
            <w:tcBorders>
              <w:top w:val="single" w:sz="4" w:space="0" w:color="auto"/>
              <w:left w:val="single" w:sz="4" w:space="0" w:color="auto"/>
            </w:tcBorders>
            <w:shd w:val="clear" w:color="auto" w:fill="FFFFFF"/>
            <w:vAlign w:val="bottom"/>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РБ</w:t>
            </w: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66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МБ </w:t>
            </w:r>
          </w:p>
        </w:tc>
        <w:tc>
          <w:tcPr>
            <w:tcW w:w="672"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ВНБ </w:t>
            </w:r>
          </w:p>
        </w:tc>
        <w:tc>
          <w:tcPr>
            <w:tcW w:w="955"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Создание комфортных условий для  жителей</w:t>
            </w:r>
          </w:p>
        </w:tc>
        <w:tc>
          <w:tcPr>
            <w:tcW w:w="485"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706"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шт.</w:t>
            </w:r>
          </w:p>
        </w:tc>
        <w:tc>
          <w:tcPr>
            <w:tcW w:w="795" w:type="dxa"/>
            <w:gridSpan w:val="2"/>
            <w:vMerge w:val="restart"/>
            <w:tcBorders>
              <w:top w:val="single" w:sz="4" w:space="0" w:color="auto"/>
              <w:left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Courier New"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2025</w:t>
            </w:r>
          </w:p>
        </w:tc>
      </w:tr>
      <w:tr w:rsidR="007B7E85" w:rsidRPr="00FC1B16" w:rsidTr="005A6D95">
        <w:trPr>
          <w:trHeight w:hRule="exact" w:val="1392"/>
          <w:jc w:val="center"/>
        </w:trPr>
        <w:tc>
          <w:tcPr>
            <w:tcW w:w="45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08"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788"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2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5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994"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710"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53"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9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25"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c>
          <w:tcPr>
            <w:tcW w:w="709"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5454,041</w:t>
            </w:r>
          </w:p>
        </w:tc>
        <w:tc>
          <w:tcPr>
            <w:tcW w:w="821"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5355,307</w:t>
            </w:r>
          </w:p>
        </w:tc>
        <w:tc>
          <w:tcPr>
            <w:tcW w:w="667"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both"/>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54,094</w:t>
            </w:r>
          </w:p>
        </w:tc>
        <w:tc>
          <w:tcPr>
            <w:tcW w:w="667"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54,640</w:t>
            </w:r>
          </w:p>
        </w:tc>
        <w:tc>
          <w:tcPr>
            <w:tcW w:w="672"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0</w:t>
            </w:r>
          </w:p>
        </w:tc>
        <w:tc>
          <w:tcPr>
            <w:tcW w:w="955" w:type="dxa"/>
            <w:vMerge/>
            <w:tcBorders>
              <w:left w:val="single" w:sz="4" w:space="0" w:color="auto"/>
              <w:bottom w:val="single" w:sz="4" w:space="0" w:color="auto"/>
            </w:tcBorders>
            <w:shd w:val="clear" w:color="auto" w:fill="FFFFFF"/>
            <w:vAlign w:val="center"/>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485"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p>
        </w:tc>
        <w:tc>
          <w:tcPr>
            <w:tcW w:w="706"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795" w:type="dxa"/>
            <w:gridSpan w:val="2"/>
            <w:vMerge/>
            <w:tcBorders>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r>
      <w:tr w:rsidR="007B7E85" w:rsidRPr="00FC1B16" w:rsidTr="005A6D95">
        <w:trPr>
          <w:trHeight w:hRule="exact" w:val="1416"/>
          <w:jc w:val="center"/>
        </w:trPr>
        <w:tc>
          <w:tcPr>
            <w:tcW w:w="45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08"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788"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2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5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994"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710"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53"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9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25" w:type="dxa"/>
            <w:tcBorders>
              <w:top w:val="single" w:sz="4" w:space="0" w:color="auto"/>
              <w:left w:val="single" w:sz="4" w:space="0" w:color="auto"/>
              <w:bottom w:val="single" w:sz="4" w:space="0" w:color="auto"/>
            </w:tcBorders>
            <w:shd w:val="clear" w:color="auto" w:fill="FFFFFF"/>
            <w:vAlign w:val="bottom"/>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на 2026 год</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c>
          <w:tcPr>
            <w:tcW w:w="709"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5454,041</w:t>
            </w:r>
          </w:p>
        </w:tc>
        <w:tc>
          <w:tcPr>
            <w:tcW w:w="821"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5355,307</w:t>
            </w:r>
          </w:p>
        </w:tc>
        <w:tc>
          <w:tcPr>
            <w:tcW w:w="667"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both"/>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54,094</w:t>
            </w:r>
          </w:p>
        </w:tc>
        <w:tc>
          <w:tcPr>
            <w:tcW w:w="667"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54,640</w:t>
            </w:r>
          </w:p>
        </w:tc>
        <w:tc>
          <w:tcPr>
            <w:tcW w:w="672"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0</w:t>
            </w:r>
          </w:p>
        </w:tc>
        <w:tc>
          <w:tcPr>
            <w:tcW w:w="955" w:type="dxa"/>
            <w:tcBorders>
              <w:top w:val="single" w:sz="4" w:space="0" w:color="auto"/>
              <w:left w:val="single" w:sz="4" w:space="0" w:color="auto"/>
              <w:bottom w:val="single" w:sz="4" w:space="0" w:color="auto"/>
            </w:tcBorders>
            <w:shd w:val="clear" w:color="auto" w:fill="FFFFFF"/>
            <w:vAlign w:val="center"/>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Создание комфортных условий для  жителей</w:t>
            </w:r>
          </w:p>
        </w:tc>
        <w:tc>
          <w:tcPr>
            <w:tcW w:w="485"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p>
        </w:tc>
        <w:tc>
          <w:tcPr>
            <w:tcW w:w="706"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шт.</w:t>
            </w:r>
          </w:p>
        </w:tc>
        <w:tc>
          <w:tcPr>
            <w:tcW w:w="795" w:type="dxa"/>
            <w:gridSpan w:val="2"/>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2026</w:t>
            </w:r>
          </w:p>
        </w:tc>
      </w:tr>
      <w:tr w:rsidR="007B7E85" w:rsidRPr="00FC1B16" w:rsidTr="005A6D95">
        <w:trPr>
          <w:trHeight w:hRule="exact" w:val="1407"/>
          <w:jc w:val="center"/>
        </w:trPr>
        <w:tc>
          <w:tcPr>
            <w:tcW w:w="45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08"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788"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2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5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994"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710"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53"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9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25" w:type="dxa"/>
            <w:tcBorders>
              <w:top w:val="single" w:sz="4" w:space="0" w:color="auto"/>
              <w:left w:val="single" w:sz="4" w:space="0" w:color="auto"/>
            </w:tcBorders>
            <w:shd w:val="clear" w:color="auto" w:fill="FFFFFF"/>
            <w:vAlign w:val="bottom"/>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на 2027 год</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c>
          <w:tcPr>
            <w:tcW w:w="709"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5454,041</w:t>
            </w:r>
          </w:p>
        </w:tc>
        <w:tc>
          <w:tcPr>
            <w:tcW w:w="821"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5355,307</w:t>
            </w:r>
          </w:p>
        </w:tc>
        <w:tc>
          <w:tcPr>
            <w:tcW w:w="66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both"/>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54,094</w:t>
            </w:r>
          </w:p>
        </w:tc>
        <w:tc>
          <w:tcPr>
            <w:tcW w:w="66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54,640</w:t>
            </w:r>
          </w:p>
        </w:tc>
        <w:tc>
          <w:tcPr>
            <w:tcW w:w="672"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0</w:t>
            </w:r>
          </w:p>
        </w:tc>
        <w:tc>
          <w:tcPr>
            <w:tcW w:w="955" w:type="dxa"/>
            <w:tcBorders>
              <w:top w:val="single" w:sz="4" w:space="0" w:color="auto"/>
              <w:left w:val="single" w:sz="4" w:space="0" w:color="auto"/>
            </w:tcBorders>
            <w:shd w:val="clear" w:color="auto" w:fill="FFFFFF"/>
            <w:vAlign w:val="center"/>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Создание комфортных условий для  жителей</w:t>
            </w:r>
          </w:p>
        </w:tc>
        <w:tc>
          <w:tcPr>
            <w:tcW w:w="485"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p>
        </w:tc>
        <w:tc>
          <w:tcPr>
            <w:tcW w:w="706"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шт.</w:t>
            </w:r>
          </w:p>
        </w:tc>
        <w:tc>
          <w:tcPr>
            <w:tcW w:w="795" w:type="dxa"/>
            <w:gridSpan w:val="2"/>
            <w:tcBorders>
              <w:top w:val="single" w:sz="4" w:space="0" w:color="auto"/>
              <w:left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2027</w:t>
            </w:r>
          </w:p>
        </w:tc>
      </w:tr>
      <w:tr w:rsidR="007B7E85" w:rsidRPr="00FC1B16" w:rsidTr="005A6D95">
        <w:trPr>
          <w:trHeight w:hRule="exact" w:val="1555"/>
          <w:jc w:val="center"/>
        </w:trPr>
        <w:tc>
          <w:tcPr>
            <w:tcW w:w="45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08"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788"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2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5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994"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710"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53"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9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25" w:type="dxa"/>
            <w:tcBorders>
              <w:top w:val="single" w:sz="4" w:space="0" w:color="auto"/>
              <w:left w:val="single" w:sz="4" w:space="0" w:color="auto"/>
            </w:tcBorders>
            <w:shd w:val="clear" w:color="auto" w:fill="FFFFFF"/>
            <w:vAlign w:val="bottom"/>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на 2028 год</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c>
          <w:tcPr>
            <w:tcW w:w="709"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5454,041</w:t>
            </w:r>
          </w:p>
        </w:tc>
        <w:tc>
          <w:tcPr>
            <w:tcW w:w="821"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5355,307</w:t>
            </w:r>
          </w:p>
        </w:tc>
        <w:tc>
          <w:tcPr>
            <w:tcW w:w="66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both"/>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54,094</w:t>
            </w:r>
          </w:p>
        </w:tc>
        <w:tc>
          <w:tcPr>
            <w:tcW w:w="66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54,640</w:t>
            </w:r>
          </w:p>
        </w:tc>
        <w:tc>
          <w:tcPr>
            <w:tcW w:w="672"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0</w:t>
            </w:r>
          </w:p>
        </w:tc>
        <w:tc>
          <w:tcPr>
            <w:tcW w:w="955" w:type="dxa"/>
            <w:tcBorders>
              <w:top w:val="single" w:sz="4" w:space="0" w:color="auto"/>
              <w:left w:val="single" w:sz="4" w:space="0" w:color="auto"/>
            </w:tcBorders>
            <w:shd w:val="clear" w:color="auto" w:fill="FFFFFF"/>
            <w:vAlign w:val="center"/>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Создание комфортных условий для  жителей</w:t>
            </w:r>
          </w:p>
        </w:tc>
        <w:tc>
          <w:tcPr>
            <w:tcW w:w="485"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p>
        </w:tc>
        <w:tc>
          <w:tcPr>
            <w:tcW w:w="706"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шт.</w:t>
            </w:r>
          </w:p>
        </w:tc>
        <w:tc>
          <w:tcPr>
            <w:tcW w:w="795" w:type="dxa"/>
            <w:gridSpan w:val="2"/>
            <w:tcBorders>
              <w:top w:val="single" w:sz="4" w:space="0" w:color="auto"/>
              <w:left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2028</w:t>
            </w:r>
          </w:p>
        </w:tc>
      </w:tr>
      <w:tr w:rsidR="007B7E85" w:rsidRPr="00FC1B16" w:rsidTr="005A6D95">
        <w:trPr>
          <w:trHeight w:hRule="exact" w:val="1422"/>
          <w:jc w:val="center"/>
        </w:trPr>
        <w:tc>
          <w:tcPr>
            <w:tcW w:w="45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08"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788"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2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5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994"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710"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53"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9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25" w:type="dxa"/>
            <w:tcBorders>
              <w:top w:val="single" w:sz="4" w:space="0" w:color="auto"/>
              <w:left w:val="single" w:sz="4" w:space="0" w:color="auto"/>
            </w:tcBorders>
            <w:shd w:val="clear" w:color="auto" w:fill="FFFFFF"/>
            <w:vAlign w:val="bottom"/>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на 2029 год</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c>
          <w:tcPr>
            <w:tcW w:w="709"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5454,041</w:t>
            </w:r>
          </w:p>
        </w:tc>
        <w:tc>
          <w:tcPr>
            <w:tcW w:w="821"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5355,307</w:t>
            </w:r>
          </w:p>
        </w:tc>
        <w:tc>
          <w:tcPr>
            <w:tcW w:w="66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both"/>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54,094</w:t>
            </w:r>
          </w:p>
        </w:tc>
        <w:tc>
          <w:tcPr>
            <w:tcW w:w="66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54,640</w:t>
            </w:r>
          </w:p>
        </w:tc>
        <w:tc>
          <w:tcPr>
            <w:tcW w:w="672"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0</w:t>
            </w:r>
          </w:p>
        </w:tc>
        <w:tc>
          <w:tcPr>
            <w:tcW w:w="955" w:type="dxa"/>
            <w:tcBorders>
              <w:top w:val="single" w:sz="4" w:space="0" w:color="auto"/>
              <w:left w:val="single" w:sz="4" w:space="0" w:color="auto"/>
            </w:tcBorders>
            <w:shd w:val="clear" w:color="auto" w:fill="FFFFFF"/>
            <w:vAlign w:val="center"/>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Создание комфортных условий для  жителей</w:t>
            </w:r>
          </w:p>
        </w:tc>
        <w:tc>
          <w:tcPr>
            <w:tcW w:w="485"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p>
        </w:tc>
        <w:tc>
          <w:tcPr>
            <w:tcW w:w="706"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шт.</w:t>
            </w:r>
          </w:p>
        </w:tc>
        <w:tc>
          <w:tcPr>
            <w:tcW w:w="795" w:type="dxa"/>
            <w:gridSpan w:val="2"/>
            <w:tcBorders>
              <w:top w:val="single" w:sz="4" w:space="0" w:color="auto"/>
              <w:left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2029</w:t>
            </w:r>
          </w:p>
        </w:tc>
      </w:tr>
      <w:tr w:rsidR="007B7E85" w:rsidRPr="00FC1B16" w:rsidTr="005A6D95">
        <w:trPr>
          <w:trHeight w:hRule="exact" w:val="1413"/>
          <w:jc w:val="center"/>
        </w:trPr>
        <w:tc>
          <w:tcPr>
            <w:tcW w:w="45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08"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788"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2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5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994"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710"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53"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9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25" w:type="dxa"/>
            <w:tcBorders>
              <w:top w:val="single" w:sz="4" w:space="0" w:color="auto"/>
              <w:left w:val="single" w:sz="4" w:space="0" w:color="auto"/>
              <w:bottom w:val="single" w:sz="4" w:space="0" w:color="auto"/>
            </w:tcBorders>
            <w:shd w:val="clear" w:color="auto" w:fill="FFFFFF"/>
            <w:vAlign w:val="bottom"/>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на 2030 год</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c>
          <w:tcPr>
            <w:tcW w:w="709"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5454,041</w:t>
            </w:r>
          </w:p>
        </w:tc>
        <w:tc>
          <w:tcPr>
            <w:tcW w:w="821"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5355,307</w:t>
            </w:r>
          </w:p>
        </w:tc>
        <w:tc>
          <w:tcPr>
            <w:tcW w:w="667"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both"/>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54,094</w:t>
            </w:r>
          </w:p>
        </w:tc>
        <w:tc>
          <w:tcPr>
            <w:tcW w:w="667"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54,640</w:t>
            </w:r>
          </w:p>
        </w:tc>
        <w:tc>
          <w:tcPr>
            <w:tcW w:w="672"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0</w:t>
            </w:r>
          </w:p>
        </w:tc>
        <w:tc>
          <w:tcPr>
            <w:tcW w:w="955" w:type="dxa"/>
            <w:tcBorders>
              <w:top w:val="single" w:sz="4" w:space="0" w:color="auto"/>
              <w:left w:val="single" w:sz="4" w:space="0" w:color="auto"/>
              <w:bottom w:val="single" w:sz="4" w:space="0" w:color="auto"/>
            </w:tcBorders>
            <w:shd w:val="clear" w:color="auto" w:fill="FFFFFF"/>
            <w:vAlign w:val="center"/>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Создание комфортных условий для  жителей</w:t>
            </w:r>
          </w:p>
        </w:tc>
        <w:tc>
          <w:tcPr>
            <w:tcW w:w="485"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p>
        </w:tc>
        <w:tc>
          <w:tcPr>
            <w:tcW w:w="706"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шт.</w:t>
            </w:r>
          </w:p>
        </w:tc>
        <w:tc>
          <w:tcPr>
            <w:tcW w:w="795" w:type="dxa"/>
            <w:gridSpan w:val="2"/>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2030</w:t>
            </w:r>
          </w:p>
        </w:tc>
      </w:tr>
      <w:tr w:rsidR="007B7E85" w:rsidRPr="00FC1B16" w:rsidTr="005A6D95">
        <w:trPr>
          <w:trHeight w:hRule="exact" w:val="470"/>
          <w:jc w:val="center"/>
        </w:trPr>
        <w:tc>
          <w:tcPr>
            <w:tcW w:w="455"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3</w:t>
            </w:r>
          </w:p>
        </w:tc>
        <w:tc>
          <w:tcPr>
            <w:tcW w:w="1108" w:type="dxa"/>
            <w:vMerge w:val="restart"/>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eastAsia="ru-RU" w:bidi="ru-RU"/>
              </w:rPr>
            </w:pPr>
            <w:r w:rsidRPr="00FC1B16">
              <w:rPr>
                <w:rFonts w:ascii="Times New Roman" w:eastAsia="Times New Roman" w:hAnsi="Times New Roman"/>
                <w:b/>
                <w:color w:val="000000"/>
                <w:sz w:val="20"/>
                <w:szCs w:val="20"/>
                <w:lang w:eastAsia="ru-RU" w:bidi="ru-RU"/>
              </w:rPr>
              <w:t>Комплексное развитие сельских территорий</w:t>
            </w:r>
          </w:p>
        </w:tc>
        <w:tc>
          <w:tcPr>
            <w:tcW w:w="1788" w:type="dxa"/>
            <w:vMerge w:val="restart"/>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Текущий ремонт памятника погибшим воинам в с. Большой Уркат</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Установка детской площадки в с. Большой Уркат</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Текущий ремонт памятника погибшим воинам в с. Ельники</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Установка ограждения общественной территории по пл. 1 Мая</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Установка баскетбольной площадки в парке с. Ельники</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Установка памятника участникам ВОВ в с. Старые Пичингуши</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c>
          <w:tcPr>
            <w:tcW w:w="825"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с. Ельники]</w:t>
            </w:r>
          </w:p>
        </w:tc>
        <w:tc>
          <w:tcPr>
            <w:tcW w:w="850"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b/>
                <w:bCs/>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b/>
                <w:bCs/>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b/>
                <w:bCs/>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b/>
                <w:bCs/>
                <w:color w:val="000000"/>
                <w:sz w:val="20"/>
                <w:szCs w:val="20"/>
                <w:lang w:eastAsia="ru-RU" w:bidi="ru-RU"/>
              </w:rPr>
            </w:pPr>
            <w:r w:rsidRPr="00FC1B16">
              <w:rPr>
                <w:rFonts w:ascii="Times New Roman" w:eastAsia="Times New Roman" w:hAnsi="Times New Roman"/>
                <w:b/>
                <w:bCs/>
                <w:color w:val="000000"/>
                <w:sz w:val="20"/>
                <w:szCs w:val="20"/>
                <w:lang w:eastAsia="ru-RU" w:bidi="ru-RU"/>
              </w:rPr>
              <w:t>ПТ</w:t>
            </w:r>
          </w:p>
          <w:p w:rsidR="007B7E85" w:rsidRPr="00FC1B16" w:rsidRDefault="007B7E85" w:rsidP="005A6D95">
            <w:pPr>
              <w:widowControl w:val="0"/>
              <w:spacing w:after="0" w:line="240" w:lineRule="auto"/>
              <w:jc w:val="center"/>
              <w:rPr>
                <w:rFonts w:ascii="Times New Roman" w:eastAsia="Times New Roman" w:hAnsi="Times New Roman"/>
                <w:b/>
                <w:bCs/>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b/>
                <w:bCs/>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b/>
                <w:bCs/>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b/>
                <w:bCs/>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b/>
                <w:bCs/>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ПТ</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eastAsia="ru-RU" w:bidi="ru-RU"/>
              </w:rPr>
            </w:pPr>
            <w:r w:rsidRPr="00FC1B16">
              <w:rPr>
                <w:rFonts w:ascii="Times New Roman" w:eastAsia="Times New Roman" w:hAnsi="Times New Roman"/>
                <w:b/>
                <w:color w:val="000000"/>
                <w:sz w:val="20"/>
                <w:szCs w:val="20"/>
                <w:lang w:eastAsia="ru-RU" w:bidi="ru-RU"/>
              </w:rPr>
              <w:t>ОНП</w:t>
            </w:r>
          </w:p>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eastAsia="ru-RU" w:bidi="ru-RU"/>
              </w:rPr>
            </w:pPr>
            <w:r w:rsidRPr="00FC1B16">
              <w:rPr>
                <w:rFonts w:ascii="Times New Roman" w:eastAsia="Times New Roman" w:hAnsi="Times New Roman"/>
                <w:b/>
                <w:color w:val="000000"/>
                <w:sz w:val="20"/>
                <w:szCs w:val="20"/>
                <w:lang w:eastAsia="ru-RU" w:bidi="ru-RU"/>
              </w:rPr>
              <w:t>ОНП</w:t>
            </w:r>
          </w:p>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eastAsia="ru-RU" w:bidi="ru-RU"/>
              </w:rPr>
            </w:pPr>
            <w:r w:rsidRPr="00FC1B16">
              <w:rPr>
                <w:rFonts w:ascii="Times New Roman" w:eastAsia="Times New Roman" w:hAnsi="Times New Roman"/>
                <w:b/>
                <w:color w:val="000000"/>
                <w:sz w:val="20"/>
                <w:szCs w:val="20"/>
                <w:lang w:eastAsia="ru-RU" w:bidi="ru-RU"/>
              </w:rPr>
              <w:t>ОНП</w:t>
            </w:r>
          </w:p>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eastAsia="ru-RU" w:bidi="ru-RU"/>
              </w:rPr>
            </w:pPr>
            <w:r w:rsidRPr="00FC1B16">
              <w:rPr>
                <w:rFonts w:ascii="Times New Roman" w:eastAsia="Times New Roman" w:hAnsi="Times New Roman"/>
                <w:b/>
                <w:color w:val="000000"/>
                <w:sz w:val="20"/>
                <w:szCs w:val="20"/>
                <w:lang w:eastAsia="ru-RU" w:bidi="ru-RU"/>
              </w:rPr>
              <w:t>ПТ</w:t>
            </w:r>
          </w:p>
        </w:tc>
        <w:tc>
          <w:tcPr>
            <w:tcW w:w="994"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Текущий ремонт, новое строительство</w:t>
            </w:r>
          </w:p>
        </w:tc>
        <w:tc>
          <w:tcPr>
            <w:tcW w:w="710"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Прочее</w:t>
            </w:r>
          </w:p>
        </w:tc>
        <w:tc>
          <w:tcPr>
            <w:tcW w:w="653"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Иное</w:t>
            </w:r>
          </w:p>
        </w:tc>
        <w:tc>
          <w:tcPr>
            <w:tcW w:w="1190"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Государств енная программа «Комплексное развитие сельских территорий»</w:t>
            </w:r>
          </w:p>
        </w:tc>
        <w:tc>
          <w:tcPr>
            <w:tcW w:w="625"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Всего</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на 2025 год</w:t>
            </w:r>
          </w:p>
        </w:tc>
        <w:tc>
          <w:tcPr>
            <w:tcW w:w="709" w:type="dxa"/>
            <w:tcBorders>
              <w:top w:val="single" w:sz="4" w:space="0" w:color="auto"/>
              <w:left w:val="single" w:sz="4" w:space="0" w:color="auto"/>
              <w:bottom w:val="single" w:sz="4" w:space="0" w:color="auto"/>
            </w:tcBorders>
            <w:shd w:val="clear" w:color="auto" w:fill="FFFFFF"/>
            <w:vAlign w:val="bottom"/>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ОС</w:t>
            </w: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821"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ФБ</w:t>
            </w:r>
          </w:p>
        </w:tc>
        <w:tc>
          <w:tcPr>
            <w:tcW w:w="667" w:type="dxa"/>
            <w:tcBorders>
              <w:top w:val="single" w:sz="4" w:space="0" w:color="auto"/>
              <w:left w:val="single" w:sz="4" w:space="0" w:color="auto"/>
              <w:bottom w:val="single" w:sz="4" w:space="0" w:color="auto"/>
            </w:tcBorders>
            <w:shd w:val="clear" w:color="auto" w:fill="FFFFFF"/>
            <w:vAlign w:val="bottom"/>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РБ</w:t>
            </w: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667"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МБ </w:t>
            </w:r>
          </w:p>
        </w:tc>
        <w:tc>
          <w:tcPr>
            <w:tcW w:w="672"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ВНБ </w:t>
            </w:r>
          </w:p>
        </w:tc>
        <w:tc>
          <w:tcPr>
            <w:tcW w:w="955"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Улучшение качества жизни для жителей</w:t>
            </w: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485"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706"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шт.</w:t>
            </w:r>
          </w:p>
        </w:tc>
        <w:tc>
          <w:tcPr>
            <w:tcW w:w="795" w:type="dxa"/>
            <w:gridSpan w:val="2"/>
            <w:vMerge w:val="restart"/>
            <w:tcBorders>
              <w:top w:val="single" w:sz="4" w:space="0" w:color="auto"/>
              <w:left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Courier New"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2025</w:t>
            </w:r>
          </w:p>
        </w:tc>
      </w:tr>
      <w:tr w:rsidR="007B7E85" w:rsidRPr="00FC1B16" w:rsidTr="005A6D95">
        <w:trPr>
          <w:trHeight w:hRule="exact" w:val="1392"/>
          <w:jc w:val="center"/>
        </w:trPr>
        <w:tc>
          <w:tcPr>
            <w:tcW w:w="45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08"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788"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2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5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994"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71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53"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9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25"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c>
          <w:tcPr>
            <w:tcW w:w="709"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1332,713</w:t>
            </w:r>
          </w:p>
        </w:tc>
        <w:tc>
          <w:tcPr>
            <w:tcW w:w="821"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1016,75</w:t>
            </w:r>
          </w:p>
        </w:tc>
        <w:tc>
          <w:tcPr>
            <w:tcW w:w="667"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both"/>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20,75</w:t>
            </w:r>
          </w:p>
        </w:tc>
        <w:tc>
          <w:tcPr>
            <w:tcW w:w="667"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295,213</w:t>
            </w:r>
          </w:p>
        </w:tc>
        <w:tc>
          <w:tcPr>
            <w:tcW w:w="672"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224,652</w:t>
            </w:r>
          </w:p>
        </w:tc>
        <w:tc>
          <w:tcPr>
            <w:tcW w:w="955" w:type="dxa"/>
            <w:vMerge/>
            <w:tcBorders>
              <w:left w:val="single" w:sz="4" w:space="0" w:color="auto"/>
              <w:bottom w:val="single" w:sz="4" w:space="0" w:color="auto"/>
            </w:tcBorders>
            <w:shd w:val="clear" w:color="auto" w:fill="FFFFFF"/>
            <w:vAlign w:val="center"/>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485"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p>
        </w:tc>
        <w:tc>
          <w:tcPr>
            <w:tcW w:w="706"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795" w:type="dxa"/>
            <w:gridSpan w:val="2"/>
            <w:vMerge/>
            <w:tcBorders>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r>
      <w:tr w:rsidR="007B7E85" w:rsidRPr="00FC1B16" w:rsidTr="005A6D95">
        <w:trPr>
          <w:trHeight w:hRule="exact" w:val="1416"/>
          <w:jc w:val="center"/>
        </w:trPr>
        <w:tc>
          <w:tcPr>
            <w:tcW w:w="45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08"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788"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2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5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994"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71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53"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9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25" w:type="dxa"/>
            <w:tcBorders>
              <w:top w:val="single" w:sz="4" w:space="0" w:color="auto"/>
              <w:left w:val="single" w:sz="4" w:space="0" w:color="auto"/>
              <w:bottom w:val="single" w:sz="4" w:space="0" w:color="auto"/>
            </w:tcBorders>
            <w:shd w:val="clear" w:color="auto" w:fill="FFFFFF"/>
            <w:vAlign w:val="bottom"/>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на 2026 год</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c>
          <w:tcPr>
            <w:tcW w:w="709"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2300,0</w:t>
            </w:r>
          </w:p>
        </w:tc>
        <w:tc>
          <w:tcPr>
            <w:tcW w:w="821"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1877,0</w:t>
            </w:r>
          </w:p>
        </w:tc>
        <w:tc>
          <w:tcPr>
            <w:tcW w:w="667"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both"/>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23,0</w:t>
            </w:r>
          </w:p>
        </w:tc>
        <w:tc>
          <w:tcPr>
            <w:tcW w:w="667"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400,0</w:t>
            </w:r>
          </w:p>
        </w:tc>
        <w:tc>
          <w:tcPr>
            <w:tcW w:w="672"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690,0</w:t>
            </w:r>
          </w:p>
        </w:tc>
        <w:tc>
          <w:tcPr>
            <w:tcW w:w="955"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Улучшение качества жизни для жителей</w:t>
            </w:r>
          </w:p>
        </w:tc>
        <w:tc>
          <w:tcPr>
            <w:tcW w:w="485"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p>
        </w:tc>
        <w:tc>
          <w:tcPr>
            <w:tcW w:w="706"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шт.</w:t>
            </w:r>
          </w:p>
        </w:tc>
        <w:tc>
          <w:tcPr>
            <w:tcW w:w="795" w:type="dxa"/>
            <w:gridSpan w:val="2"/>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2026</w:t>
            </w:r>
          </w:p>
        </w:tc>
      </w:tr>
      <w:tr w:rsidR="007B7E85" w:rsidRPr="00FC1B16" w:rsidTr="005A6D95">
        <w:trPr>
          <w:trHeight w:hRule="exact" w:val="1407"/>
          <w:jc w:val="center"/>
        </w:trPr>
        <w:tc>
          <w:tcPr>
            <w:tcW w:w="45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08"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788"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2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5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994"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71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53"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9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25" w:type="dxa"/>
            <w:tcBorders>
              <w:top w:val="single" w:sz="4" w:space="0" w:color="auto"/>
              <w:left w:val="single" w:sz="4" w:space="0" w:color="auto"/>
            </w:tcBorders>
            <w:shd w:val="clear" w:color="auto" w:fill="FFFFFF"/>
            <w:vAlign w:val="bottom"/>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на 2027 год</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c>
          <w:tcPr>
            <w:tcW w:w="709"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2300,0</w:t>
            </w:r>
          </w:p>
        </w:tc>
        <w:tc>
          <w:tcPr>
            <w:tcW w:w="821"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1877,0</w:t>
            </w:r>
          </w:p>
        </w:tc>
        <w:tc>
          <w:tcPr>
            <w:tcW w:w="66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both"/>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23,0</w:t>
            </w:r>
          </w:p>
        </w:tc>
        <w:tc>
          <w:tcPr>
            <w:tcW w:w="66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400,0</w:t>
            </w:r>
          </w:p>
        </w:tc>
        <w:tc>
          <w:tcPr>
            <w:tcW w:w="672"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690,0</w:t>
            </w:r>
          </w:p>
        </w:tc>
        <w:tc>
          <w:tcPr>
            <w:tcW w:w="955"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Улучшение качества жизни для жителей</w:t>
            </w:r>
          </w:p>
        </w:tc>
        <w:tc>
          <w:tcPr>
            <w:tcW w:w="485"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p>
        </w:tc>
        <w:tc>
          <w:tcPr>
            <w:tcW w:w="706"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шт.</w:t>
            </w:r>
          </w:p>
        </w:tc>
        <w:tc>
          <w:tcPr>
            <w:tcW w:w="795" w:type="dxa"/>
            <w:gridSpan w:val="2"/>
            <w:tcBorders>
              <w:top w:val="single" w:sz="4" w:space="0" w:color="auto"/>
              <w:left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2027</w:t>
            </w:r>
          </w:p>
        </w:tc>
      </w:tr>
      <w:tr w:rsidR="007B7E85" w:rsidRPr="00FC1B16" w:rsidTr="005A6D95">
        <w:trPr>
          <w:trHeight w:hRule="exact" w:val="1555"/>
          <w:jc w:val="center"/>
        </w:trPr>
        <w:tc>
          <w:tcPr>
            <w:tcW w:w="45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08"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788"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2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5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994"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71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53"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9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25" w:type="dxa"/>
            <w:tcBorders>
              <w:top w:val="single" w:sz="4" w:space="0" w:color="auto"/>
              <w:left w:val="single" w:sz="4" w:space="0" w:color="auto"/>
            </w:tcBorders>
            <w:shd w:val="clear" w:color="auto" w:fill="FFFFFF"/>
            <w:vAlign w:val="bottom"/>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на 2028 год</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c>
          <w:tcPr>
            <w:tcW w:w="709"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2300,0</w:t>
            </w:r>
          </w:p>
        </w:tc>
        <w:tc>
          <w:tcPr>
            <w:tcW w:w="821"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1877,0</w:t>
            </w:r>
          </w:p>
        </w:tc>
        <w:tc>
          <w:tcPr>
            <w:tcW w:w="66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both"/>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23,0</w:t>
            </w:r>
          </w:p>
        </w:tc>
        <w:tc>
          <w:tcPr>
            <w:tcW w:w="66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400,0</w:t>
            </w:r>
          </w:p>
        </w:tc>
        <w:tc>
          <w:tcPr>
            <w:tcW w:w="672"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690,0</w:t>
            </w:r>
          </w:p>
        </w:tc>
        <w:tc>
          <w:tcPr>
            <w:tcW w:w="955"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Улучшение качества жизни для жителей</w:t>
            </w:r>
          </w:p>
        </w:tc>
        <w:tc>
          <w:tcPr>
            <w:tcW w:w="485"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p>
        </w:tc>
        <w:tc>
          <w:tcPr>
            <w:tcW w:w="706"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шт.</w:t>
            </w:r>
          </w:p>
        </w:tc>
        <w:tc>
          <w:tcPr>
            <w:tcW w:w="795" w:type="dxa"/>
            <w:gridSpan w:val="2"/>
            <w:tcBorders>
              <w:top w:val="single" w:sz="4" w:space="0" w:color="auto"/>
              <w:left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2028</w:t>
            </w:r>
          </w:p>
        </w:tc>
      </w:tr>
      <w:tr w:rsidR="007B7E85" w:rsidRPr="00FC1B16" w:rsidTr="005A6D95">
        <w:trPr>
          <w:trHeight w:hRule="exact" w:val="1422"/>
          <w:jc w:val="center"/>
        </w:trPr>
        <w:tc>
          <w:tcPr>
            <w:tcW w:w="45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08"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788"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2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5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994"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71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53"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9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25" w:type="dxa"/>
            <w:tcBorders>
              <w:top w:val="single" w:sz="4" w:space="0" w:color="auto"/>
              <w:left w:val="single" w:sz="4" w:space="0" w:color="auto"/>
            </w:tcBorders>
            <w:shd w:val="clear" w:color="auto" w:fill="FFFFFF"/>
            <w:vAlign w:val="bottom"/>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на 2029 год</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c>
          <w:tcPr>
            <w:tcW w:w="709"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2300,0</w:t>
            </w:r>
          </w:p>
        </w:tc>
        <w:tc>
          <w:tcPr>
            <w:tcW w:w="821"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1877,0</w:t>
            </w:r>
          </w:p>
        </w:tc>
        <w:tc>
          <w:tcPr>
            <w:tcW w:w="66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both"/>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23,0</w:t>
            </w:r>
          </w:p>
        </w:tc>
        <w:tc>
          <w:tcPr>
            <w:tcW w:w="66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400,0</w:t>
            </w:r>
          </w:p>
        </w:tc>
        <w:tc>
          <w:tcPr>
            <w:tcW w:w="672"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690,0</w:t>
            </w:r>
          </w:p>
        </w:tc>
        <w:tc>
          <w:tcPr>
            <w:tcW w:w="955"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Улучшение качества жизни для жителей</w:t>
            </w:r>
          </w:p>
        </w:tc>
        <w:tc>
          <w:tcPr>
            <w:tcW w:w="485"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p>
        </w:tc>
        <w:tc>
          <w:tcPr>
            <w:tcW w:w="706"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шт.</w:t>
            </w:r>
          </w:p>
        </w:tc>
        <w:tc>
          <w:tcPr>
            <w:tcW w:w="795" w:type="dxa"/>
            <w:gridSpan w:val="2"/>
            <w:tcBorders>
              <w:top w:val="single" w:sz="4" w:space="0" w:color="auto"/>
              <w:left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2029</w:t>
            </w:r>
          </w:p>
        </w:tc>
      </w:tr>
      <w:tr w:rsidR="007B7E85" w:rsidRPr="00FC1B16" w:rsidTr="005A6D95">
        <w:trPr>
          <w:trHeight w:hRule="exact" w:val="1413"/>
          <w:jc w:val="center"/>
        </w:trPr>
        <w:tc>
          <w:tcPr>
            <w:tcW w:w="45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08"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788"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2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5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994"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71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53"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9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25" w:type="dxa"/>
            <w:tcBorders>
              <w:top w:val="single" w:sz="4" w:space="0" w:color="auto"/>
              <w:left w:val="single" w:sz="4" w:space="0" w:color="auto"/>
              <w:bottom w:val="single" w:sz="4" w:space="0" w:color="auto"/>
            </w:tcBorders>
            <w:shd w:val="clear" w:color="auto" w:fill="FFFFFF"/>
            <w:vAlign w:val="bottom"/>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на 2030 год</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c>
          <w:tcPr>
            <w:tcW w:w="709"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2300,0</w:t>
            </w:r>
          </w:p>
        </w:tc>
        <w:tc>
          <w:tcPr>
            <w:tcW w:w="821"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1877,0</w:t>
            </w:r>
          </w:p>
        </w:tc>
        <w:tc>
          <w:tcPr>
            <w:tcW w:w="667"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both"/>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23,0</w:t>
            </w:r>
          </w:p>
        </w:tc>
        <w:tc>
          <w:tcPr>
            <w:tcW w:w="667"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400,0</w:t>
            </w:r>
          </w:p>
        </w:tc>
        <w:tc>
          <w:tcPr>
            <w:tcW w:w="672"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690,0</w:t>
            </w:r>
          </w:p>
        </w:tc>
        <w:tc>
          <w:tcPr>
            <w:tcW w:w="955"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Улучшение качества жизни для жителей</w:t>
            </w:r>
          </w:p>
        </w:tc>
        <w:tc>
          <w:tcPr>
            <w:tcW w:w="485"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p>
        </w:tc>
        <w:tc>
          <w:tcPr>
            <w:tcW w:w="706"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шт.</w:t>
            </w:r>
          </w:p>
        </w:tc>
        <w:tc>
          <w:tcPr>
            <w:tcW w:w="795" w:type="dxa"/>
            <w:gridSpan w:val="2"/>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2030</w:t>
            </w:r>
          </w:p>
        </w:tc>
      </w:tr>
      <w:tr w:rsidR="007B7E85" w:rsidRPr="00FC1B16" w:rsidTr="005A6D95">
        <w:trPr>
          <w:trHeight w:hRule="exact" w:val="470"/>
          <w:jc w:val="center"/>
        </w:trPr>
        <w:tc>
          <w:tcPr>
            <w:tcW w:w="455"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4</w:t>
            </w:r>
          </w:p>
        </w:tc>
        <w:tc>
          <w:tcPr>
            <w:tcW w:w="1108"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eastAsia="ru-RU" w:bidi="ru-RU"/>
              </w:rPr>
            </w:pPr>
            <w:r w:rsidRPr="00FC1B16">
              <w:rPr>
                <w:rFonts w:ascii="Times New Roman" w:eastAsia="Times New Roman" w:hAnsi="Times New Roman"/>
                <w:b/>
                <w:color w:val="000000"/>
                <w:sz w:val="20"/>
                <w:szCs w:val="20"/>
                <w:lang w:eastAsia="ru-RU" w:bidi="ru-RU"/>
              </w:rPr>
              <w:t>дошкольное образование</w:t>
            </w:r>
          </w:p>
        </w:tc>
        <w:tc>
          <w:tcPr>
            <w:tcW w:w="1788"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Капитальный ремонт кухни и хозблока</w:t>
            </w:r>
          </w:p>
        </w:tc>
        <w:tc>
          <w:tcPr>
            <w:tcW w:w="825"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с. Ельники]</w:t>
            </w:r>
          </w:p>
        </w:tc>
        <w:tc>
          <w:tcPr>
            <w:tcW w:w="850"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ОНП</w:t>
            </w:r>
          </w:p>
        </w:tc>
        <w:tc>
          <w:tcPr>
            <w:tcW w:w="994"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Капитал ьный ремонт</w:t>
            </w:r>
          </w:p>
        </w:tc>
        <w:tc>
          <w:tcPr>
            <w:tcW w:w="710"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Прочее</w:t>
            </w:r>
          </w:p>
        </w:tc>
        <w:tc>
          <w:tcPr>
            <w:tcW w:w="653"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Иное</w:t>
            </w:r>
          </w:p>
        </w:tc>
        <w:tc>
          <w:tcPr>
            <w:tcW w:w="1190"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Государств енная программа «Развитие образования»</w:t>
            </w:r>
          </w:p>
        </w:tc>
        <w:tc>
          <w:tcPr>
            <w:tcW w:w="625"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Всего</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на 2026 год</w:t>
            </w:r>
          </w:p>
        </w:tc>
        <w:tc>
          <w:tcPr>
            <w:tcW w:w="709" w:type="dxa"/>
            <w:tcBorders>
              <w:top w:val="single" w:sz="4" w:space="0" w:color="auto"/>
              <w:left w:val="single" w:sz="4" w:space="0" w:color="auto"/>
            </w:tcBorders>
            <w:shd w:val="clear" w:color="auto" w:fill="FFFFFF"/>
            <w:vAlign w:val="bottom"/>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ОС</w:t>
            </w: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821"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ФБ</w:t>
            </w:r>
          </w:p>
        </w:tc>
        <w:tc>
          <w:tcPr>
            <w:tcW w:w="667" w:type="dxa"/>
            <w:tcBorders>
              <w:top w:val="single" w:sz="4" w:space="0" w:color="auto"/>
              <w:left w:val="single" w:sz="4" w:space="0" w:color="auto"/>
            </w:tcBorders>
            <w:shd w:val="clear" w:color="auto" w:fill="FFFFFF"/>
            <w:vAlign w:val="bottom"/>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РБ</w:t>
            </w: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667"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МБ </w:t>
            </w:r>
          </w:p>
        </w:tc>
        <w:tc>
          <w:tcPr>
            <w:tcW w:w="672" w:type="dxa"/>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ВНБ </w:t>
            </w:r>
          </w:p>
        </w:tc>
        <w:tc>
          <w:tcPr>
            <w:tcW w:w="955"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Модернизация </w:t>
            </w: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485"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706" w:type="dxa"/>
            <w:vMerge w:val="restart"/>
            <w:tcBorders>
              <w:top w:val="single" w:sz="4" w:space="0" w:color="auto"/>
              <w:lef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шт.</w:t>
            </w:r>
          </w:p>
        </w:tc>
        <w:tc>
          <w:tcPr>
            <w:tcW w:w="795" w:type="dxa"/>
            <w:gridSpan w:val="2"/>
            <w:vMerge w:val="restart"/>
            <w:tcBorders>
              <w:top w:val="single" w:sz="4" w:space="0" w:color="auto"/>
              <w:left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Courier New"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2026</w:t>
            </w:r>
          </w:p>
        </w:tc>
      </w:tr>
      <w:tr w:rsidR="007B7E85" w:rsidRPr="00FC1B16" w:rsidTr="005A6D95">
        <w:trPr>
          <w:trHeight w:hRule="exact" w:val="821"/>
          <w:jc w:val="center"/>
        </w:trPr>
        <w:tc>
          <w:tcPr>
            <w:tcW w:w="455"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08"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788"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25"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50"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994"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710"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53"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90"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25"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c>
          <w:tcPr>
            <w:tcW w:w="709"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70000,0</w:t>
            </w:r>
          </w:p>
        </w:tc>
        <w:tc>
          <w:tcPr>
            <w:tcW w:w="821"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69560,0</w:t>
            </w:r>
          </w:p>
        </w:tc>
        <w:tc>
          <w:tcPr>
            <w:tcW w:w="667"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both"/>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400,0</w:t>
            </w:r>
          </w:p>
        </w:tc>
        <w:tc>
          <w:tcPr>
            <w:tcW w:w="667"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40,0</w:t>
            </w:r>
          </w:p>
        </w:tc>
        <w:tc>
          <w:tcPr>
            <w:tcW w:w="672"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0</w:t>
            </w:r>
          </w:p>
        </w:tc>
        <w:tc>
          <w:tcPr>
            <w:tcW w:w="955" w:type="dxa"/>
            <w:vMerge/>
            <w:tcBorders>
              <w:left w:val="single" w:sz="4" w:space="0" w:color="auto"/>
              <w:bottom w:val="single" w:sz="4" w:space="0" w:color="auto"/>
            </w:tcBorders>
            <w:shd w:val="clear" w:color="auto" w:fill="FFFFFF"/>
            <w:vAlign w:val="center"/>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485"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p>
        </w:tc>
        <w:tc>
          <w:tcPr>
            <w:tcW w:w="706" w:type="dxa"/>
            <w:vMerge/>
            <w:tcBorders>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795" w:type="dxa"/>
            <w:gridSpan w:val="2"/>
            <w:vMerge/>
            <w:tcBorders>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r>
      <w:tr w:rsidR="007B7E85" w:rsidRPr="00FC1B16" w:rsidTr="005A6D95">
        <w:trPr>
          <w:trHeight w:hRule="exact" w:val="470"/>
          <w:jc w:val="center"/>
        </w:trPr>
        <w:tc>
          <w:tcPr>
            <w:tcW w:w="455"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w:t>
            </w:r>
          </w:p>
        </w:tc>
        <w:tc>
          <w:tcPr>
            <w:tcW w:w="1108"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eastAsia="ru-RU" w:bidi="ru-RU"/>
              </w:rPr>
            </w:pPr>
            <w:r w:rsidRPr="00FC1B16">
              <w:rPr>
                <w:rFonts w:ascii="Times New Roman" w:eastAsia="Times New Roman" w:hAnsi="Times New Roman"/>
                <w:b/>
                <w:color w:val="000000"/>
                <w:sz w:val="20"/>
                <w:szCs w:val="20"/>
                <w:lang w:eastAsia="ru-RU" w:bidi="ru-RU"/>
              </w:rPr>
              <w:t>Физкультура и спорт</w:t>
            </w:r>
          </w:p>
        </w:tc>
        <w:tc>
          <w:tcPr>
            <w:tcW w:w="1788"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Установка умной площадки</w:t>
            </w:r>
          </w:p>
        </w:tc>
        <w:tc>
          <w:tcPr>
            <w:tcW w:w="825"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с. Ельники]</w:t>
            </w:r>
          </w:p>
        </w:tc>
        <w:tc>
          <w:tcPr>
            <w:tcW w:w="850"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ОНП</w:t>
            </w:r>
          </w:p>
        </w:tc>
        <w:tc>
          <w:tcPr>
            <w:tcW w:w="994"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Новое строительство</w:t>
            </w:r>
          </w:p>
        </w:tc>
        <w:tc>
          <w:tcPr>
            <w:tcW w:w="710"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Прочее</w:t>
            </w:r>
          </w:p>
        </w:tc>
        <w:tc>
          <w:tcPr>
            <w:tcW w:w="653"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Иное</w:t>
            </w:r>
          </w:p>
        </w:tc>
        <w:tc>
          <w:tcPr>
            <w:tcW w:w="1190"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Государств енная программа «Развитие физической культуры и спорта»</w:t>
            </w:r>
          </w:p>
        </w:tc>
        <w:tc>
          <w:tcPr>
            <w:tcW w:w="625"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b/>
                <w:bCs/>
                <w:color w:val="000000"/>
                <w:sz w:val="20"/>
                <w:szCs w:val="20"/>
                <w:lang w:eastAsia="ru-RU" w:bidi="ru-RU"/>
              </w:rPr>
              <w:t>Всего</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на 2026 год</w:t>
            </w:r>
          </w:p>
        </w:tc>
        <w:tc>
          <w:tcPr>
            <w:tcW w:w="709" w:type="dxa"/>
            <w:tcBorders>
              <w:top w:val="single" w:sz="4" w:space="0" w:color="auto"/>
              <w:left w:val="single" w:sz="4" w:space="0" w:color="auto"/>
              <w:bottom w:val="single" w:sz="4" w:space="0" w:color="auto"/>
            </w:tcBorders>
            <w:shd w:val="clear" w:color="auto" w:fill="FFFFFF"/>
            <w:vAlign w:val="bottom"/>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ОС</w:t>
            </w: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821"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ФБ</w:t>
            </w:r>
          </w:p>
        </w:tc>
        <w:tc>
          <w:tcPr>
            <w:tcW w:w="667" w:type="dxa"/>
            <w:tcBorders>
              <w:top w:val="single" w:sz="4" w:space="0" w:color="auto"/>
              <w:left w:val="single" w:sz="4" w:space="0" w:color="auto"/>
              <w:bottom w:val="single" w:sz="4" w:space="0" w:color="auto"/>
            </w:tcBorders>
            <w:shd w:val="clear" w:color="auto" w:fill="FFFFFF"/>
            <w:vAlign w:val="bottom"/>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РБ</w:t>
            </w: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667"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МБ </w:t>
            </w:r>
          </w:p>
        </w:tc>
        <w:tc>
          <w:tcPr>
            <w:tcW w:w="672"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ВНБ </w:t>
            </w:r>
          </w:p>
        </w:tc>
        <w:tc>
          <w:tcPr>
            <w:tcW w:w="955"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Создание комфортных условий для занятий физкультурой и спортом</w:t>
            </w:r>
          </w:p>
        </w:tc>
        <w:tc>
          <w:tcPr>
            <w:tcW w:w="485" w:type="dxa"/>
            <w:vMerge w:val="restart"/>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706" w:type="dxa"/>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795" w:type="dxa"/>
            <w:gridSpan w:val="2"/>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r>
      <w:tr w:rsidR="007B7E85" w:rsidRPr="00FC1B16" w:rsidTr="005A6D95">
        <w:trPr>
          <w:trHeight w:hRule="exact" w:val="2328"/>
          <w:jc w:val="center"/>
        </w:trPr>
        <w:tc>
          <w:tcPr>
            <w:tcW w:w="45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08"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788"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25"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85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994"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71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53"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1190" w:type="dxa"/>
            <w:vMerge/>
            <w:tcBorders>
              <w:top w:val="single" w:sz="4" w:space="0" w:color="auto"/>
              <w:left w:val="single" w:sz="4" w:space="0" w:color="auto"/>
              <w:bottom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p>
        </w:tc>
        <w:tc>
          <w:tcPr>
            <w:tcW w:w="625"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24000,0</w:t>
            </w:r>
          </w:p>
        </w:tc>
        <w:tc>
          <w:tcPr>
            <w:tcW w:w="821" w:type="dxa"/>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15500,0</w:t>
            </w:r>
          </w:p>
        </w:tc>
        <w:tc>
          <w:tcPr>
            <w:tcW w:w="667" w:type="dxa"/>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jc w:val="both"/>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500,0</w:t>
            </w:r>
          </w:p>
        </w:tc>
        <w:tc>
          <w:tcPr>
            <w:tcW w:w="667" w:type="dxa"/>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8000,0</w:t>
            </w:r>
          </w:p>
        </w:tc>
        <w:tc>
          <w:tcPr>
            <w:tcW w:w="672" w:type="dxa"/>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0</w:t>
            </w:r>
          </w:p>
        </w:tc>
        <w:tc>
          <w:tcPr>
            <w:tcW w:w="955" w:type="dxa"/>
            <w:vMerge/>
            <w:tcBorders>
              <w:top w:val="single" w:sz="4" w:space="0" w:color="auto"/>
              <w:left w:val="single" w:sz="4" w:space="0" w:color="auto"/>
              <w:bottom w:val="single" w:sz="4" w:space="0" w:color="auto"/>
            </w:tcBorders>
            <w:shd w:val="clear" w:color="auto" w:fill="FFFFFF"/>
            <w:vAlign w:val="center"/>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485" w:type="dxa"/>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p>
        </w:tc>
        <w:tc>
          <w:tcPr>
            <w:tcW w:w="706" w:type="dxa"/>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шт.</w:t>
            </w:r>
          </w:p>
        </w:tc>
        <w:tc>
          <w:tcPr>
            <w:tcW w:w="795" w:type="dxa"/>
            <w:gridSpan w:val="2"/>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2026</w:t>
            </w:r>
          </w:p>
        </w:tc>
      </w:tr>
      <w:tr w:rsidR="007B7E85" w:rsidRPr="00FC1B16" w:rsidTr="005A6D95">
        <w:tblPrEx>
          <w:tblLook w:val="04A0"/>
        </w:tblPrEx>
        <w:trPr>
          <w:trHeight w:hRule="exact" w:val="1290"/>
          <w:jc w:val="center"/>
        </w:trPr>
        <w:tc>
          <w:tcPr>
            <w:tcW w:w="455" w:type="dxa"/>
            <w:vMerge w:val="restart"/>
            <w:tcBorders>
              <w:top w:val="single" w:sz="4" w:space="0" w:color="auto"/>
              <w:left w:val="single" w:sz="4" w:space="0" w:color="auto"/>
              <w:bottom w:val="nil"/>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lastRenderedPageBreak/>
              <w:t>6</w:t>
            </w:r>
          </w:p>
        </w:tc>
        <w:tc>
          <w:tcPr>
            <w:tcW w:w="1108" w:type="dxa"/>
            <w:vMerge w:val="restart"/>
            <w:tcBorders>
              <w:top w:val="single" w:sz="4" w:space="0" w:color="auto"/>
              <w:left w:val="single" w:sz="4" w:space="0" w:color="auto"/>
              <w:bottom w:val="nil"/>
              <w:right w:val="nil"/>
            </w:tcBorders>
            <w:shd w:val="clear" w:color="auto" w:fill="FFFFFF"/>
            <w:hideMark/>
          </w:tcPr>
          <w:p w:rsidR="007B7E85" w:rsidRPr="00FC1B16" w:rsidRDefault="007B7E85" w:rsidP="005A6D95">
            <w:pPr>
              <w:widowControl w:val="0"/>
              <w:spacing w:after="0" w:line="240" w:lineRule="auto"/>
              <w:rPr>
                <w:rFonts w:ascii="Times New Roman" w:eastAsia="Times New Roman" w:hAnsi="Times New Roman"/>
                <w:b/>
                <w:color w:val="000000"/>
                <w:sz w:val="20"/>
                <w:szCs w:val="20"/>
                <w:lang w:bidi="ru-RU"/>
              </w:rPr>
            </w:pPr>
            <w:r w:rsidRPr="00FC1B16">
              <w:rPr>
                <w:rFonts w:ascii="Times New Roman" w:eastAsia="Times New Roman" w:hAnsi="Times New Roman"/>
                <w:b/>
                <w:color w:val="000000"/>
                <w:sz w:val="20"/>
                <w:szCs w:val="20"/>
                <w:lang w:bidi="ru-RU"/>
              </w:rPr>
              <w:t xml:space="preserve">Образование </w:t>
            </w:r>
          </w:p>
        </w:tc>
        <w:tc>
          <w:tcPr>
            <w:tcW w:w="1788" w:type="dxa"/>
            <w:vMerge w:val="restart"/>
            <w:tcBorders>
              <w:top w:val="single" w:sz="4" w:space="0" w:color="auto"/>
              <w:left w:val="single" w:sz="4" w:space="0" w:color="auto"/>
              <w:bottom w:val="nil"/>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 xml:space="preserve">Капитальный ремонт кровли здания школы </w:t>
            </w:r>
          </w:p>
        </w:tc>
        <w:tc>
          <w:tcPr>
            <w:tcW w:w="825" w:type="dxa"/>
            <w:vMerge w:val="restart"/>
            <w:tcBorders>
              <w:top w:val="single" w:sz="4" w:space="0" w:color="auto"/>
              <w:left w:val="single" w:sz="4" w:space="0" w:color="auto"/>
              <w:bottom w:val="nil"/>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с. Ельники]</w:t>
            </w:r>
          </w:p>
        </w:tc>
        <w:tc>
          <w:tcPr>
            <w:tcW w:w="850" w:type="dxa"/>
            <w:vMerge w:val="restart"/>
            <w:tcBorders>
              <w:top w:val="single" w:sz="4" w:space="0" w:color="auto"/>
              <w:left w:val="single" w:sz="4" w:space="0" w:color="auto"/>
              <w:bottom w:val="nil"/>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b/>
                <w:bCs/>
                <w:color w:val="000000"/>
                <w:sz w:val="20"/>
                <w:szCs w:val="20"/>
                <w:lang w:bidi="ru-RU"/>
              </w:rPr>
              <w:t>ОНП</w:t>
            </w:r>
          </w:p>
        </w:tc>
        <w:tc>
          <w:tcPr>
            <w:tcW w:w="994" w:type="dxa"/>
            <w:vMerge w:val="restart"/>
            <w:tcBorders>
              <w:top w:val="single" w:sz="4" w:space="0" w:color="auto"/>
              <w:left w:val="single" w:sz="4" w:space="0" w:color="auto"/>
              <w:bottom w:val="nil"/>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Капитал ьный ремонт</w:t>
            </w:r>
          </w:p>
        </w:tc>
        <w:tc>
          <w:tcPr>
            <w:tcW w:w="710" w:type="dxa"/>
            <w:vMerge w:val="restart"/>
            <w:tcBorders>
              <w:top w:val="single" w:sz="4" w:space="0" w:color="auto"/>
              <w:left w:val="single" w:sz="4" w:space="0" w:color="auto"/>
              <w:bottom w:val="nil"/>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Прочее</w:t>
            </w:r>
          </w:p>
        </w:tc>
        <w:tc>
          <w:tcPr>
            <w:tcW w:w="653" w:type="dxa"/>
            <w:vMerge w:val="restart"/>
            <w:tcBorders>
              <w:top w:val="single" w:sz="4" w:space="0" w:color="auto"/>
              <w:left w:val="single" w:sz="4" w:space="0" w:color="auto"/>
              <w:bottom w:val="nil"/>
              <w:right w:val="nil"/>
            </w:tcBorders>
            <w:shd w:val="clear" w:color="auto" w:fill="FFFFFF"/>
            <w:hideMark/>
          </w:tcPr>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Иное</w:t>
            </w:r>
          </w:p>
        </w:tc>
        <w:tc>
          <w:tcPr>
            <w:tcW w:w="1190" w:type="dxa"/>
            <w:vMerge w:val="restart"/>
            <w:tcBorders>
              <w:top w:val="single" w:sz="4" w:space="0" w:color="auto"/>
              <w:left w:val="single" w:sz="4" w:space="0" w:color="auto"/>
              <w:bottom w:val="nil"/>
              <w:right w:val="nil"/>
            </w:tcBorders>
            <w:shd w:val="clear" w:color="auto" w:fill="FFFFFF"/>
            <w:hideMark/>
          </w:tcPr>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Государств енная программа «Развитие образования»</w:t>
            </w:r>
          </w:p>
        </w:tc>
        <w:tc>
          <w:tcPr>
            <w:tcW w:w="625" w:type="dxa"/>
            <w:vMerge w:val="restart"/>
            <w:tcBorders>
              <w:top w:val="single" w:sz="4" w:space="0" w:color="auto"/>
              <w:left w:val="single" w:sz="4" w:space="0" w:color="auto"/>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b/>
                <w:bCs/>
                <w:color w:val="000000"/>
                <w:sz w:val="20"/>
                <w:szCs w:val="20"/>
                <w:lang w:bidi="ru-RU"/>
              </w:rPr>
              <w:t>Всего</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на 2026 год</w:t>
            </w:r>
          </w:p>
        </w:tc>
        <w:tc>
          <w:tcPr>
            <w:tcW w:w="709" w:type="dxa"/>
            <w:tcBorders>
              <w:top w:val="single" w:sz="4" w:space="0" w:color="auto"/>
              <w:left w:val="single" w:sz="4" w:space="0" w:color="auto"/>
              <w:bottom w:val="nil"/>
              <w:right w:val="nil"/>
            </w:tcBorders>
            <w:shd w:val="clear" w:color="auto" w:fill="FFFFFF"/>
            <w:vAlign w:val="bottom"/>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ОС</w:t>
            </w: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821" w:type="dxa"/>
            <w:tcBorders>
              <w:top w:val="single" w:sz="4" w:space="0" w:color="auto"/>
              <w:left w:val="single" w:sz="4" w:space="0" w:color="auto"/>
              <w:bottom w:val="nil"/>
              <w:right w:val="nil"/>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ФБ</w:t>
            </w:r>
          </w:p>
        </w:tc>
        <w:tc>
          <w:tcPr>
            <w:tcW w:w="667" w:type="dxa"/>
            <w:tcBorders>
              <w:top w:val="single" w:sz="4" w:space="0" w:color="auto"/>
              <w:left w:val="single" w:sz="4" w:space="0" w:color="auto"/>
              <w:bottom w:val="nil"/>
              <w:right w:val="nil"/>
            </w:tcBorders>
            <w:shd w:val="clear" w:color="auto" w:fill="FFFFFF"/>
            <w:vAlign w:val="bottom"/>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РБ</w:t>
            </w: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667" w:type="dxa"/>
            <w:tcBorders>
              <w:top w:val="single" w:sz="4" w:space="0" w:color="auto"/>
              <w:left w:val="single" w:sz="4" w:space="0" w:color="auto"/>
              <w:bottom w:val="nil"/>
              <w:right w:val="nil"/>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МБ </w:t>
            </w:r>
          </w:p>
        </w:tc>
        <w:tc>
          <w:tcPr>
            <w:tcW w:w="672" w:type="dxa"/>
            <w:tcBorders>
              <w:top w:val="single" w:sz="4" w:space="0" w:color="auto"/>
              <w:left w:val="single" w:sz="4" w:space="0" w:color="auto"/>
              <w:bottom w:val="nil"/>
              <w:right w:val="nil"/>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ВНБ </w:t>
            </w:r>
          </w:p>
        </w:tc>
        <w:tc>
          <w:tcPr>
            <w:tcW w:w="955" w:type="dxa"/>
            <w:vMerge w:val="restart"/>
            <w:tcBorders>
              <w:top w:val="single" w:sz="4" w:space="0" w:color="auto"/>
              <w:left w:val="single" w:sz="4" w:space="0" w:color="auto"/>
              <w:right w:val="nil"/>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 xml:space="preserve">Модернизация </w:t>
            </w:r>
          </w:p>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p>
          <w:p w:rsidR="007B7E85" w:rsidRPr="00FC1B16" w:rsidRDefault="007B7E85" w:rsidP="005A6D95">
            <w:pPr>
              <w:widowControl w:val="0"/>
              <w:spacing w:after="0" w:line="240" w:lineRule="auto"/>
              <w:rPr>
                <w:rFonts w:ascii="Times New Roman" w:eastAsia="Courier New" w:hAnsi="Times New Roman"/>
                <w:color w:val="000000"/>
                <w:sz w:val="20"/>
                <w:szCs w:val="20"/>
                <w:lang w:bidi="ru-RU"/>
              </w:rPr>
            </w:pPr>
          </w:p>
        </w:tc>
        <w:tc>
          <w:tcPr>
            <w:tcW w:w="485" w:type="dxa"/>
            <w:vMerge w:val="restart"/>
            <w:tcBorders>
              <w:top w:val="single" w:sz="4" w:space="0" w:color="auto"/>
              <w:left w:val="single" w:sz="4" w:space="0" w:color="auto"/>
              <w:right w:val="nil"/>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bidi="ru-RU"/>
              </w:rPr>
            </w:pPr>
          </w:p>
        </w:tc>
        <w:tc>
          <w:tcPr>
            <w:tcW w:w="706" w:type="dxa"/>
            <w:vMerge w:val="restart"/>
            <w:tcBorders>
              <w:top w:val="single" w:sz="4" w:space="0" w:color="auto"/>
              <w:left w:val="single" w:sz="4" w:space="0" w:color="auto"/>
              <w:right w:val="nil"/>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bidi="ru-RU"/>
              </w:rPr>
            </w:pPr>
            <w:r w:rsidRPr="00FC1B16">
              <w:rPr>
                <w:rFonts w:ascii="Times New Roman" w:eastAsia="Times New Roman" w:hAnsi="Times New Roman"/>
                <w:color w:val="000000"/>
                <w:sz w:val="20"/>
                <w:szCs w:val="20"/>
                <w:lang w:bidi="ru-RU"/>
              </w:rPr>
              <w:t>шт.</w:t>
            </w:r>
          </w:p>
        </w:tc>
        <w:tc>
          <w:tcPr>
            <w:tcW w:w="795" w:type="dxa"/>
            <w:gridSpan w:val="2"/>
            <w:vMerge w:val="restart"/>
            <w:tcBorders>
              <w:top w:val="single" w:sz="4" w:space="0" w:color="auto"/>
              <w:left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Courier New" w:hAnsi="Times New Roman"/>
                <w:color w:val="000000"/>
                <w:sz w:val="20"/>
                <w:szCs w:val="20"/>
                <w:lang w:bidi="ru-RU"/>
              </w:rPr>
            </w:pPr>
            <w:r w:rsidRPr="00FC1B16">
              <w:rPr>
                <w:rFonts w:ascii="Times New Roman" w:eastAsia="Times New Roman" w:hAnsi="Times New Roman"/>
                <w:color w:val="000000"/>
                <w:sz w:val="20"/>
                <w:szCs w:val="20"/>
                <w:lang w:bidi="ru-RU"/>
              </w:rPr>
              <w:t>2026</w:t>
            </w:r>
          </w:p>
        </w:tc>
      </w:tr>
      <w:tr w:rsidR="007B7E85" w:rsidRPr="00FC1B16" w:rsidTr="005A6D95">
        <w:tblPrEx>
          <w:tblLook w:val="04A0"/>
        </w:tblPrEx>
        <w:trPr>
          <w:trHeight w:hRule="exact" w:val="714"/>
          <w:jc w:val="center"/>
        </w:trPr>
        <w:tc>
          <w:tcPr>
            <w:tcW w:w="455" w:type="dxa"/>
            <w:vMerge/>
            <w:tcBorders>
              <w:top w:val="single" w:sz="4" w:space="0" w:color="auto"/>
              <w:left w:val="single" w:sz="4" w:space="0" w:color="auto"/>
              <w:bottom w:val="nil"/>
              <w:right w:val="nil"/>
            </w:tcBorders>
            <w:vAlign w:val="center"/>
            <w:hideMark/>
          </w:tcPr>
          <w:p w:rsidR="007B7E85" w:rsidRPr="00FC1B16" w:rsidRDefault="007B7E85" w:rsidP="005A6D95">
            <w:pPr>
              <w:spacing w:after="0" w:line="240" w:lineRule="auto"/>
              <w:rPr>
                <w:rFonts w:ascii="Times New Roman" w:eastAsia="Times New Roman" w:hAnsi="Times New Roman"/>
                <w:color w:val="000000"/>
                <w:sz w:val="20"/>
                <w:szCs w:val="20"/>
                <w:lang w:bidi="ru-RU"/>
              </w:rPr>
            </w:pPr>
          </w:p>
        </w:tc>
        <w:tc>
          <w:tcPr>
            <w:tcW w:w="1108" w:type="dxa"/>
            <w:vMerge/>
            <w:tcBorders>
              <w:top w:val="single" w:sz="4" w:space="0" w:color="auto"/>
              <w:left w:val="single" w:sz="4" w:space="0" w:color="auto"/>
              <w:bottom w:val="nil"/>
              <w:right w:val="nil"/>
            </w:tcBorders>
            <w:vAlign w:val="center"/>
            <w:hideMark/>
          </w:tcPr>
          <w:p w:rsidR="007B7E85" w:rsidRPr="00FC1B16" w:rsidRDefault="007B7E85" w:rsidP="005A6D95">
            <w:pPr>
              <w:spacing w:after="0" w:line="240" w:lineRule="auto"/>
              <w:rPr>
                <w:rFonts w:ascii="Times New Roman" w:eastAsia="Times New Roman" w:hAnsi="Times New Roman"/>
                <w:b/>
                <w:color w:val="000000"/>
                <w:sz w:val="20"/>
                <w:szCs w:val="20"/>
                <w:lang w:bidi="ru-RU"/>
              </w:rPr>
            </w:pPr>
          </w:p>
        </w:tc>
        <w:tc>
          <w:tcPr>
            <w:tcW w:w="1788" w:type="dxa"/>
            <w:vMerge/>
            <w:tcBorders>
              <w:top w:val="single" w:sz="4" w:space="0" w:color="auto"/>
              <w:left w:val="single" w:sz="4" w:space="0" w:color="auto"/>
              <w:bottom w:val="nil"/>
              <w:right w:val="nil"/>
            </w:tcBorders>
            <w:vAlign w:val="center"/>
            <w:hideMark/>
          </w:tcPr>
          <w:p w:rsidR="007B7E85" w:rsidRPr="00FC1B16" w:rsidRDefault="007B7E85" w:rsidP="005A6D95">
            <w:pPr>
              <w:spacing w:after="0" w:line="240" w:lineRule="auto"/>
              <w:rPr>
                <w:rFonts w:ascii="Times New Roman" w:eastAsia="Times New Roman" w:hAnsi="Times New Roman"/>
                <w:color w:val="000000"/>
                <w:sz w:val="20"/>
                <w:szCs w:val="20"/>
                <w:lang w:bidi="ru-RU"/>
              </w:rPr>
            </w:pPr>
          </w:p>
        </w:tc>
        <w:tc>
          <w:tcPr>
            <w:tcW w:w="825" w:type="dxa"/>
            <w:vMerge/>
            <w:tcBorders>
              <w:top w:val="single" w:sz="4" w:space="0" w:color="auto"/>
              <w:left w:val="single" w:sz="4" w:space="0" w:color="auto"/>
              <w:bottom w:val="nil"/>
              <w:right w:val="nil"/>
            </w:tcBorders>
            <w:vAlign w:val="center"/>
            <w:hideMark/>
          </w:tcPr>
          <w:p w:rsidR="007B7E85" w:rsidRPr="00FC1B16" w:rsidRDefault="007B7E85" w:rsidP="005A6D95">
            <w:pPr>
              <w:spacing w:after="0" w:line="240" w:lineRule="auto"/>
              <w:rPr>
                <w:rFonts w:ascii="Times New Roman" w:eastAsia="Times New Roman" w:hAnsi="Times New Roman"/>
                <w:color w:val="000000"/>
                <w:sz w:val="20"/>
                <w:szCs w:val="20"/>
                <w:lang w:bidi="ru-RU"/>
              </w:rPr>
            </w:pPr>
          </w:p>
        </w:tc>
        <w:tc>
          <w:tcPr>
            <w:tcW w:w="850" w:type="dxa"/>
            <w:vMerge/>
            <w:tcBorders>
              <w:top w:val="single" w:sz="4" w:space="0" w:color="auto"/>
              <w:left w:val="single" w:sz="4" w:space="0" w:color="auto"/>
              <w:bottom w:val="nil"/>
              <w:right w:val="nil"/>
            </w:tcBorders>
            <w:vAlign w:val="center"/>
            <w:hideMark/>
          </w:tcPr>
          <w:p w:rsidR="007B7E85" w:rsidRPr="00FC1B16" w:rsidRDefault="007B7E85" w:rsidP="005A6D95">
            <w:pPr>
              <w:spacing w:after="0" w:line="240" w:lineRule="auto"/>
              <w:rPr>
                <w:rFonts w:ascii="Times New Roman" w:eastAsia="Times New Roman" w:hAnsi="Times New Roman"/>
                <w:color w:val="000000"/>
                <w:sz w:val="20"/>
                <w:szCs w:val="20"/>
                <w:lang w:bidi="ru-RU"/>
              </w:rPr>
            </w:pPr>
          </w:p>
        </w:tc>
        <w:tc>
          <w:tcPr>
            <w:tcW w:w="994" w:type="dxa"/>
            <w:vMerge/>
            <w:tcBorders>
              <w:top w:val="single" w:sz="4" w:space="0" w:color="auto"/>
              <w:left w:val="single" w:sz="4" w:space="0" w:color="auto"/>
              <w:bottom w:val="nil"/>
              <w:right w:val="nil"/>
            </w:tcBorders>
            <w:vAlign w:val="center"/>
            <w:hideMark/>
          </w:tcPr>
          <w:p w:rsidR="007B7E85" w:rsidRPr="00FC1B16" w:rsidRDefault="007B7E85" w:rsidP="005A6D95">
            <w:pPr>
              <w:spacing w:after="0" w:line="240" w:lineRule="auto"/>
              <w:rPr>
                <w:rFonts w:ascii="Times New Roman" w:eastAsia="Times New Roman" w:hAnsi="Times New Roman"/>
                <w:color w:val="000000"/>
                <w:sz w:val="20"/>
                <w:szCs w:val="20"/>
                <w:lang w:bidi="ru-RU"/>
              </w:rPr>
            </w:pPr>
          </w:p>
        </w:tc>
        <w:tc>
          <w:tcPr>
            <w:tcW w:w="710" w:type="dxa"/>
            <w:vMerge/>
            <w:tcBorders>
              <w:top w:val="single" w:sz="4" w:space="0" w:color="auto"/>
              <w:left w:val="single" w:sz="4" w:space="0" w:color="auto"/>
              <w:bottom w:val="nil"/>
              <w:right w:val="nil"/>
            </w:tcBorders>
            <w:vAlign w:val="center"/>
            <w:hideMark/>
          </w:tcPr>
          <w:p w:rsidR="007B7E85" w:rsidRPr="00FC1B16" w:rsidRDefault="007B7E85" w:rsidP="005A6D95">
            <w:pPr>
              <w:spacing w:after="0" w:line="240" w:lineRule="auto"/>
              <w:rPr>
                <w:rFonts w:ascii="Times New Roman" w:eastAsia="Times New Roman" w:hAnsi="Times New Roman"/>
                <w:color w:val="000000"/>
                <w:sz w:val="20"/>
                <w:szCs w:val="20"/>
                <w:lang w:bidi="ru-RU"/>
              </w:rPr>
            </w:pPr>
          </w:p>
        </w:tc>
        <w:tc>
          <w:tcPr>
            <w:tcW w:w="653" w:type="dxa"/>
            <w:vMerge/>
            <w:tcBorders>
              <w:top w:val="single" w:sz="4" w:space="0" w:color="auto"/>
              <w:left w:val="single" w:sz="4" w:space="0" w:color="auto"/>
              <w:bottom w:val="nil"/>
              <w:right w:val="nil"/>
            </w:tcBorders>
            <w:vAlign w:val="center"/>
            <w:hideMark/>
          </w:tcPr>
          <w:p w:rsidR="007B7E85" w:rsidRPr="00FC1B16" w:rsidRDefault="007B7E85" w:rsidP="005A6D95">
            <w:pPr>
              <w:spacing w:after="0" w:line="240" w:lineRule="auto"/>
              <w:rPr>
                <w:rFonts w:ascii="Times New Roman" w:eastAsia="Times New Roman" w:hAnsi="Times New Roman"/>
                <w:color w:val="000000"/>
                <w:sz w:val="20"/>
                <w:szCs w:val="20"/>
                <w:lang w:bidi="ru-RU"/>
              </w:rPr>
            </w:pPr>
          </w:p>
        </w:tc>
        <w:tc>
          <w:tcPr>
            <w:tcW w:w="1190" w:type="dxa"/>
            <w:vMerge/>
            <w:tcBorders>
              <w:top w:val="single" w:sz="4" w:space="0" w:color="auto"/>
              <w:left w:val="single" w:sz="4" w:space="0" w:color="auto"/>
              <w:bottom w:val="nil"/>
              <w:right w:val="nil"/>
            </w:tcBorders>
            <w:vAlign w:val="center"/>
            <w:hideMark/>
          </w:tcPr>
          <w:p w:rsidR="007B7E85" w:rsidRPr="00FC1B16" w:rsidRDefault="007B7E85" w:rsidP="005A6D95">
            <w:pPr>
              <w:spacing w:after="0" w:line="240" w:lineRule="auto"/>
              <w:rPr>
                <w:rFonts w:ascii="Times New Roman" w:eastAsia="Times New Roman" w:hAnsi="Times New Roman"/>
                <w:color w:val="000000"/>
                <w:sz w:val="20"/>
                <w:szCs w:val="20"/>
                <w:lang w:bidi="ru-RU"/>
              </w:rPr>
            </w:pPr>
          </w:p>
        </w:tc>
        <w:tc>
          <w:tcPr>
            <w:tcW w:w="625" w:type="dxa"/>
            <w:vMerge/>
            <w:tcBorders>
              <w:left w:val="single" w:sz="4" w:space="0" w:color="auto"/>
              <w:bottom w:val="nil"/>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tc>
        <w:tc>
          <w:tcPr>
            <w:tcW w:w="709" w:type="dxa"/>
            <w:tcBorders>
              <w:top w:val="single" w:sz="4" w:space="0" w:color="auto"/>
              <w:left w:val="single" w:sz="4" w:space="0" w:color="auto"/>
              <w:bottom w:val="nil"/>
              <w:right w:val="nil"/>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18200,0</w:t>
            </w:r>
          </w:p>
        </w:tc>
        <w:tc>
          <w:tcPr>
            <w:tcW w:w="821" w:type="dxa"/>
            <w:tcBorders>
              <w:top w:val="single" w:sz="4" w:space="0" w:color="auto"/>
              <w:left w:val="single" w:sz="4" w:space="0" w:color="auto"/>
              <w:bottom w:val="nil"/>
              <w:right w:val="nil"/>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bidi="ru-RU"/>
              </w:rPr>
            </w:pPr>
            <w:r w:rsidRPr="00FC1B16">
              <w:rPr>
                <w:rFonts w:ascii="Times New Roman" w:eastAsia="Courier New" w:hAnsi="Times New Roman"/>
                <w:color w:val="000000"/>
                <w:sz w:val="20"/>
                <w:szCs w:val="20"/>
                <w:lang w:bidi="ru-RU"/>
              </w:rPr>
              <w:t>18018,0</w:t>
            </w:r>
          </w:p>
        </w:tc>
        <w:tc>
          <w:tcPr>
            <w:tcW w:w="667" w:type="dxa"/>
            <w:tcBorders>
              <w:top w:val="single" w:sz="4" w:space="0" w:color="auto"/>
              <w:left w:val="single" w:sz="4" w:space="0" w:color="auto"/>
              <w:bottom w:val="nil"/>
              <w:right w:val="nil"/>
            </w:tcBorders>
            <w:shd w:val="clear" w:color="auto" w:fill="FFFFFF"/>
          </w:tcPr>
          <w:p w:rsidR="007B7E85" w:rsidRPr="00FC1B16" w:rsidRDefault="007B7E85" w:rsidP="005A6D95">
            <w:pPr>
              <w:widowControl w:val="0"/>
              <w:spacing w:after="0" w:line="240" w:lineRule="auto"/>
              <w:jc w:val="both"/>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0</w:t>
            </w:r>
          </w:p>
        </w:tc>
        <w:tc>
          <w:tcPr>
            <w:tcW w:w="667" w:type="dxa"/>
            <w:tcBorders>
              <w:top w:val="single" w:sz="4" w:space="0" w:color="auto"/>
              <w:left w:val="single" w:sz="4" w:space="0" w:color="auto"/>
              <w:bottom w:val="nil"/>
              <w:right w:val="nil"/>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182,0</w:t>
            </w:r>
          </w:p>
        </w:tc>
        <w:tc>
          <w:tcPr>
            <w:tcW w:w="672" w:type="dxa"/>
            <w:tcBorders>
              <w:top w:val="single" w:sz="4" w:space="0" w:color="auto"/>
              <w:left w:val="single" w:sz="4" w:space="0" w:color="auto"/>
              <w:bottom w:val="nil"/>
              <w:right w:val="nil"/>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bidi="ru-RU"/>
              </w:rPr>
            </w:pPr>
            <w:r w:rsidRPr="00FC1B16">
              <w:rPr>
                <w:rFonts w:ascii="Times New Roman" w:eastAsia="Courier New" w:hAnsi="Times New Roman"/>
                <w:color w:val="000000"/>
                <w:sz w:val="20"/>
                <w:szCs w:val="20"/>
                <w:lang w:bidi="ru-RU"/>
              </w:rPr>
              <w:t>0</w:t>
            </w:r>
          </w:p>
        </w:tc>
        <w:tc>
          <w:tcPr>
            <w:tcW w:w="955" w:type="dxa"/>
            <w:vMerge/>
            <w:tcBorders>
              <w:left w:val="single" w:sz="4" w:space="0" w:color="auto"/>
              <w:bottom w:val="nil"/>
              <w:right w:val="nil"/>
            </w:tcBorders>
            <w:shd w:val="clear" w:color="auto" w:fill="FFFFFF"/>
            <w:vAlign w:val="center"/>
          </w:tcPr>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p>
        </w:tc>
        <w:tc>
          <w:tcPr>
            <w:tcW w:w="485" w:type="dxa"/>
            <w:vMerge/>
            <w:tcBorders>
              <w:left w:val="single" w:sz="4" w:space="0" w:color="auto"/>
              <w:bottom w:val="nil"/>
              <w:right w:val="nil"/>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bidi="ru-RU"/>
              </w:rPr>
            </w:pPr>
          </w:p>
        </w:tc>
        <w:tc>
          <w:tcPr>
            <w:tcW w:w="706" w:type="dxa"/>
            <w:vMerge/>
            <w:tcBorders>
              <w:left w:val="single" w:sz="4" w:space="0" w:color="auto"/>
              <w:bottom w:val="nil"/>
              <w:right w:val="nil"/>
            </w:tcBorders>
            <w:shd w:val="clear" w:color="auto" w:fill="FFFFFF"/>
            <w:hideMark/>
          </w:tcPr>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p>
        </w:tc>
        <w:tc>
          <w:tcPr>
            <w:tcW w:w="795" w:type="dxa"/>
            <w:gridSpan w:val="2"/>
            <w:vMerge/>
            <w:tcBorders>
              <w:left w:val="single" w:sz="4" w:space="0" w:color="auto"/>
              <w:bottom w:val="nil"/>
              <w:right w:val="single" w:sz="4" w:space="0" w:color="auto"/>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tc>
      </w:tr>
      <w:tr w:rsidR="007B7E85" w:rsidRPr="00FC1B16" w:rsidTr="005A6D95">
        <w:tblPrEx>
          <w:tblLook w:val="04A0"/>
        </w:tblPrEx>
        <w:trPr>
          <w:trHeight w:hRule="exact" w:val="470"/>
          <w:jc w:val="center"/>
        </w:trPr>
        <w:tc>
          <w:tcPr>
            <w:tcW w:w="455" w:type="dxa"/>
            <w:vMerge w:val="restart"/>
            <w:tcBorders>
              <w:top w:val="single" w:sz="4" w:space="0" w:color="auto"/>
              <w:left w:val="single" w:sz="4" w:space="0" w:color="auto"/>
              <w:bottom w:val="nil"/>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7</w:t>
            </w:r>
          </w:p>
        </w:tc>
        <w:tc>
          <w:tcPr>
            <w:tcW w:w="1108" w:type="dxa"/>
            <w:vMerge w:val="restart"/>
            <w:tcBorders>
              <w:top w:val="single" w:sz="4" w:space="0" w:color="auto"/>
              <w:left w:val="single" w:sz="4" w:space="0" w:color="auto"/>
              <w:bottom w:val="nil"/>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b/>
                <w:color w:val="000000"/>
                <w:sz w:val="20"/>
                <w:szCs w:val="20"/>
                <w:lang w:bidi="ru-RU"/>
              </w:rPr>
            </w:pPr>
            <w:r w:rsidRPr="00FC1B16">
              <w:rPr>
                <w:rFonts w:ascii="Times New Roman" w:eastAsia="Times New Roman" w:hAnsi="Times New Roman"/>
                <w:b/>
                <w:color w:val="000000"/>
                <w:sz w:val="20"/>
                <w:szCs w:val="20"/>
                <w:lang w:bidi="ru-RU"/>
              </w:rPr>
              <w:t xml:space="preserve">Культура </w:t>
            </w:r>
          </w:p>
        </w:tc>
        <w:tc>
          <w:tcPr>
            <w:tcW w:w="1788" w:type="dxa"/>
            <w:vMerge w:val="restart"/>
            <w:tcBorders>
              <w:top w:val="single" w:sz="4" w:space="0" w:color="auto"/>
              <w:left w:val="single" w:sz="4" w:space="0" w:color="auto"/>
              <w:bottom w:val="nil"/>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Капитальный ремонт здания кинотеатра звезда</w:t>
            </w:r>
          </w:p>
        </w:tc>
        <w:tc>
          <w:tcPr>
            <w:tcW w:w="825" w:type="dxa"/>
            <w:vMerge w:val="restart"/>
            <w:tcBorders>
              <w:top w:val="single" w:sz="4" w:space="0" w:color="auto"/>
              <w:left w:val="single" w:sz="4" w:space="0" w:color="auto"/>
              <w:bottom w:val="nil"/>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с. Ельники]</w:t>
            </w:r>
          </w:p>
        </w:tc>
        <w:tc>
          <w:tcPr>
            <w:tcW w:w="850" w:type="dxa"/>
            <w:vMerge w:val="restart"/>
            <w:tcBorders>
              <w:top w:val="single" w:sz="4" w:space="0" w:color="auto"/>
              <w:left w:val="single" w:sz="4" w:space="0" w:color="auto"/>
              <w:bottom w:val="nil"/>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b/>
                <w:bCs/>
                <w:color w:val="000000"/>
                <w:sz w:val="20"/>
                <w:szCs w:val="20"/>
                <w:lang w:bidi="ru-RU"/>
              </w:rPr>
              <w:t>ОНП</w:t>
            </w:r>
          </w:p>
        </w:tc>
        <w:tc>
          <w:tcPr>
            <w:tcW w:w="994" w:type="dxa"/>
            <w:vMerge w:val="restart"/>
            <w:tcBorders>
              <w:top w:val="single" w:sz="4" w:space="0" w:color="auto"/>
              <w:left w:val="single" w:sz="4" w:space="0" w:color="auto"/>
              <w:bottom w:val="nil"/>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Капитал ьный ремонт</w:t>
            </w:r>
          </w:p>
        </w:tc>
        <w:tc>
          <w:tcPr>
            <w:tcW w:w="710" w:type="dxa"/>
            <w:vMerge w:val="restart"/>
            <w:tcBorders>
              <w:top w:val="single" w:sz="4" w:space="0" w:color="auto"/>
              <w:left w:val="single" w:sz="4" w:space="0" w:color="auto"/>
              <w:bottom w:val="nil"/>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Прочее</w:t>
            </w:r>
          </w:p>
        </w:tc>
        <w:tc>
          <w:tcPr>
            <w:tcW w:w="653" w:type="dxa"/>
            <w:vMerge w:val="restart"/>
            <w:tcBorders>
              <w:top w:val="single" w:sz="4" w:space="0" w:color="auto"/>
              <w:left w:val="single" w:sz="4" w:space="0" w:color="auto"/>
              <w:bottom w:val="nil"/>
              <w:right w:val="nil"/>
            </w:tcBorders>
            <w:shd w:val="clear" w:color="auto" w:fill="FFFFFF"/>
            <w:hideMark/>
          </w:tcPr>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Иное</w:t>
            </w:r>
          </w:p>
        </w:tc>
        <w:tc>
          <w:tcPr>
            <w:tcW w:w="1190" w:type="dxa"/>
            <w:vMerge w:val="restart"/>
            <w:tcBorders>
              <w:top w:val="single" w:sz="4" w:space="0" w:color="auto"/>
              <w:left w:val="single" w:sz="4" w:space="0" w:color="auto"/>
              <w:bottom w:val="nil"/>
              <w:right w:val="nil"/>
            </w:tcBorders>
            <w:shd w:val="clear" w:color="auto" w:fill="FFFFFF"/>
            <w:hideMark/>
          </w:tcPr>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Государств енная программа «Развитие культуры»</w:t>
            </w:r>
          </w:p>
        </w:tc>
        <w:tc>
          <w:tcPr>
            <w:tcW w:w="625" w:type="dxa"/>
            <w:vMerge w:val="restart"/>
            <w:tcBorders>
              <w:top w:val="single" w:sz="4" w:space="0" w:color="auto"/>
              <w:left w:val="single" w:sz="4" w:space="0" w:color="auto"/>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b/>
                <w:bCs/>
                <w:color w:val="000000"/>
                <w:sz w:val="20"/>
                <w:szCs w:val="20"/>
                <w:lang w:bidi="ru-RU"/>
              </w:rPr>
              <w:t>Всего</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на 2027 год</w:t>
            </w:r>
          </w:p>
        </w:tc>
        <w:tc>
          <w:tcPr>
            <w:tcW w:w="709" w:type="dxa"/>
            <w:tcBorders>
              <w:top w:val="single" w:sz="4" w:space="0" w:color="auto"/>
              <w:left w:val="single" w:sz="4" w:space="0" w:color="auto"/>
              <w:bottom w:val="nil"/>
              <w:right w:val="nil"/>
            </w:tcBorders>
            <w:shd w:val="clear" w:color="auto" w:fill="FFFFFF"/>
            <w:vAlign w:val="bottom"/>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ОС</w:t>
            </w: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821" w:type="dxa"/>
            <w:tcBorders>
              <w:top w:val="single" w:sz="4" w:space="0" w:color="auto"/>
              <w:left w:val="single" w:sz="4" w:space="0" w:color="auto"/>
              <w:bottom w:val="nil"/>
              <w:right w:val="nil"/>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ФБ</w:t>
            </w:r>
          </w:p>
        </w:tc>
        <w:tc>
          <w:tcPr>
            <w:tcW w:w="667" w:type="dxa"/>
            <w:tcBorders>
              <w:top w:val="single" w:sz="4" w:space="0" w:color="auto"/>
              <w:left w:val="single" w:sz="4" w:space="0" w:color="auto"/>
              <w:bottom w:val="nil"/>
              <w:right w:val="nil"/>
            </w:tcBorders>
            <w:shd w:val="clear" w:color="auto" w:fill="FFFFFF"/>
            <w:vAlign w:val="bottom"/>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РБ</w:t>
            </w: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667" w:type="dxa"/>
            <w:tcBorders>
              <w:top w:val="single" w:sz="4" w:space="0" w:color="auto"/>
              <w:left w:val="single" w:sz="4" w:space="0" w:color="auto"/>
              <w:bottom w:val="nil"/>
              <w:right w:val="nil"/>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МБ </w:t>
            </w:r>
          </w:p>
        </w:tc>
        <w:tc>
          <w:tcPr>
            <w:tcW w:w="672" w:type="dxa"/>
            <w:tcBorders>
              <w:top w:val="single" w:sz="4" w:space="0" w:color="auto"/>
              <w:left w:val="single" w:sz="4" w:space="0" w:color="auto"/>
              <w:bottom w:val="nil"/>
              <w:right w:val="nil"/>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ВНБ </w:t>
            </w:r>
          </w:p>
        </w:tc>
        <w:tc>
          <w:tcPr>
            <w:tcW w:w="955" w:type="dxa"/>
            <w:vMerge w:val="restart"/>
            <w:tcBorders>
              <w:top w:val="single" w:sz="4" w:space="0" w:color="auto"/>
              <w:left w:val="single" w:sz="4" w:space="0" w:color="auto"/>
              <w:right w:val="nil"/>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bidi="ru-RU"/>
              </w:rPr>
            </w:pPr>
            <w:r w:rsidRPr="00FC1B16">
              <w:rPr>
                <w:rFonts w:ascii="Times New Roman" w:eastAsia="Courier New" w:hAnsi="Times New Roman"/>
                <w:color w:val="000000"/>
                <w:sz w:val="20"/>
                <w:szCs w:val="20"/>
                <w:lang w:bidi="ru-RU"/>
              </w:rPr>
              <w:t xml:space="preserve">Модернизация </w:t>
            </w:r>
          </w:p>
        </w:tc>
        <w:tc>
          <w:tcPr>
            <w:tcW w:w="485" w:type="dxa"/>
            <w:vMerge w:val="restart"/>
            <w:tcBorders>
              <w:top w:val="single" w:sz="4" w:space="0" w:color="auto"/>
              <w:left w:val="single" w:sz="4" w:space="0" w:color="auto"/>
              <w:right w:val="nil"/>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bidi="ru-RU"/>
              </w:rPr>
            </w:pPr>
          </w:p>
        </w:tc>
        <w:tc>
          <w:tcPr>
            <w:tcW w:w="706" w:type="dxa"/>
            <w:vMerge w:val="restart"/>
            <w:tcBorders>
              <w:top w:val="single" w:sz="4" w:space="0" w:color="auto"/>
              <w:left w:val="single" w:sz="4" w:space="0" w:color="auto"/>
              <w:right w:val="nil"/>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bidi="ru-RU"/>
              </w:rPr>
            </w:pPr>
            <w:r w:rsidRPr="00FC1B16">
              <w:rPr>
                <w:rFonts w:ascii="Times New Roman" w:eastAsia="Times New Roman" w:hAnsi="Times New Roman"/>
                <w:color w:val="000000"/>
                <w:sz w:val="20"/>
                <w:szCs w:val="20"/>
                <w:lang w:bidi="ru-RU"/>
              </w:rPr>
              <w:t>шт.</w:t>
            </w:r>
          </w:p>
        </w:tc>
        <w:tc>
          <w:tcPr>
            <w:tcW w:w="795" w:type="dxa"/>
            <w:gridSpan w:val="2"/>
            <w:vMerge w:val="restart"/>
            <w:tcBorders>
              <w:top w:val="single" w:sz="4" w:space="0" w:color="auto"/>
              <w:left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Courier New" w:hAnsi="Times New Roman"/>
                <w:color w:val="000000"/>
                <w:sz w:val="20"/>
                <w:szCs w:val="20"/>
                <w:lang w:bidi="ru-RU"/>
              </w:rPr>
            </w:pPr>
            <w:r w:rsidRPr="00FC1B16">
              <w:rPr>
                <w:rFonts w:ascii="Times New Roman" w:eastAsia="Times New Roman" w:hAnsi="Times New Roman"/>
                <w:color w:val="000000"/>
                <w:sz w:val="20"/>
                <w:szCs w:val="20"/>
                <w:lang w:bidi="ru-RU"/>
              </w:rPr>
              <w:t>2027</w:t>
            </w:r>
          </w:p>
        </w:tc>
      </w:tr>
      <w:tr w:rsidR="007B7E85" w:rsidRPr="00FC1B16" w:rsidTr="005A6D95">
        <w:tblPrEx>
          <w:tblLook w:val="04A0"/>
        </w:tblPrEx>
        <w:trPr>
          <w:trHeight w:hRule="exact" w:val="1084"/>
          <w:jc w:val="center"/>
        </w:trPr>
        <w:tc>
          <w:tcPr>
            <w:tcW w:w="455" w:type="dxa"/>
            <w:vMerge/>
            <w:tcBorders>
              <w:top w:val="single" w:sz="4" w:space="0" w:color="auto"/>
              <w:left w:val="single" w:sz="4" w:space="0" w:color="auto"/>
              <w:bottom w:val="single" w:sz="4" w:space="0" w:color="auto"/>
              <w:right w:val="nil"/>
            </w:tcBorders>
            <w:vAlign w:val="center"/>
            <w:hideMark/>
          </w:tcPr>
          <w:p w:rsidR="007B7E85" w:rsidRPr="00FC1B16" w:rsidRDefault="007B7E85" w:rsidP="005A6D95">
            <w:pPr>
              <w:spacing w:after="0" w:line="240" w:lineRule="auto"/>
              <w:rPr>
                <w:rFonts w:ascii="Times New Roman" w:eastAsia="Times New Roman" w:hAnsi="Times New Roman"/>
                <w:color w:val="000000"/>
                <w:sz w:val="20"/>
                <w:szCs w:val="20"/>
                <w:lang w:bidi="ru-RU"/>
              </w:rPr>
            </w:pPr>
          </w:p>
        </w:tc>
        <w:tc>
          <w:tcPr>
            <w:tcW w:w="1108" w:type="dxa"/>
            <w:vMerge/>
            <w:tcBorders>
              <w:top w:val="single" w:sz="4" w:space="0" w:color="auto"/>
              <w:left w:val="single" w:sz="4" w:space="0" w:color="auto"/>
              <w:bottom w:val="single" w:sz="4" w:space="0" w:color="auto"/>
              <w:right w:val="nil"/>
            </w:tcBorders>
            <w:vAlign w:val="center"/>
            <w:hideMark/>
          </w:tcPr>
          <w:p w:rsidR="007B7E85" w:rsidRPr="00FC1B16" w:rsidRDefault="007B7E85" w:rsidP="005A6D95">
            <w:pPr>
              <w:spacing w:after="0" w:line="240" w:lineRule="auto"/>
              <w:rPr>
                <w:rFonts w:ascii="Times New Roman" w:eastAsia="Times New Roman" w:hAnsi="Times New Roman"/>
                <w:b/>
                <w:color w:val="000000"/>
                <w:sz w:val="20"/>
                <w:szCs w:val="20"/>
                <w:lang w:bidi="ru-RU"/>
              </w:rPr>
            </w:pPr>
          </w:p>
        </w:tc>
        <w:tc>
          <w:tcPr>
            <w:tcW w:w="1788" w:type="dxa"/>
            <w:vMerge/>
            <w:tcBorders>
              <w:top w:val="single" w:sz="4" w:space="0" w:color="auto"/>
              <w:left w:val="single" w:sz="4" w:space="0" w:color="auto"/>
              <w:bottom w:val="single" w:sz="4" w:space="0" w:color="auto"/>
              <w:right w:val="nil"/>
            </w:tcBorders>
            <w:vAlign w:val="center"/>
            <w:hideMark/>
          </w:tcPr>
          <w:p w:rsidR="007B7E85" w:rsidRPr="00FC1B16" w:rsidRDefault="007B7E85" w:rsidP="005A6D95">
            <w:pPr>
              <w:spacing w:after="0" w:line="240" w:lineRule="auto"/>
              <w:rPr>
                <w:rFonts w:ascii="Times New Roman" w:eastAsia="Times New Roman" w:hAnsi="Times New Roman"/>
                <w:color w:val="000000"/>
                <w:sz w:val="20"/>
                <w:szCs w:val="20"/>
                <w:lang w:bidi="ru-RU"/>
              </w:rPr>
            </w:pPr>
          </w:p>
        </w:tc>
        <w:tc>
          <w:tcPr>
            <w:tcW w:w="825" w:type="dxa"/>
            <w:vMerge/>
            <w:tcBorders>
              <w:top w:val="single" w:sz="4" w:space="0" w:color="auto"/>
              <w:left w:val="single" w:sz="4" w:space="0" w:color="auto"/>
              <w:bottom w:val="single" w:sz="4" w:space="0" w:color="auto"/>
              <w:right w:val="nil"/>
            </w:tcBorders>
            <w:vAlign w:val="center"/>
            <w:hideMark/>
          </w:tcPr>
          <w:p w:rsidR="007B7E85" w:rsidRPr="00FC1B16" w:rsidRDefault="007B7E85" w:rsidP="005A6D95">
            <w:pPr>
              <w:spacing w:after="0" w:line="240" w:lineRule="auto"/>
              <w:rPr>
                <w:rFonts w:ascii="Times New Roman" w:eastAsia="Times New Roman" w:hAnsi="Times New Roman"/>
                <w:color w:val="000000"/>
                <w:sz w:val="20"/>
                <w:szCs w:val="20"/>
                <w:lang w:bidi="ru-RU"/>
              </w:rPr>
            </w:pPr>
          </w:p>
        </w:tc>
        <w:tc>
          <w:tcPr>
            <w:tcW w:w="850" w:type="dxa"/>
            <w:vMerge/>
            <w:tcBorders>
              <w:top w:val="single" w:sz="4" w:space="0" w:color="auto"/>
              <w:left w:val="single" w:sz="4" w:space="0" w:color="auto"/>
              <w:bottom w:val="single" w:sz="4" w:space="0" w:color="auto"/>
              <w:right w:val="nil"/>
            </w:tcBorders>
            <w:vAlign w:val="center"/>
            <w:hideMark/>
          </w:tcPr>
          <w:p w:rsidR="007B7E85" w:rsidRPr="00FC1B16" w:rsidRDefault="007B7E85" w:rsidP="005A6D95">
            <w:pPr>
              <w:spacing w:after="0" w:line="240" w:lineRule="auto"/>
              <w:rPr>
                <w:rFonts w:ascii="Times New Roman" w:eastAsia="Times New Roman" w:hAnsi="Times New Roman"/>
                <w:color w:val="000000"/>
                <w:sz w:val="20"/>
                <w:szCs w:val="20"/>
                <w:lang w:bidi="ru-RU"/>
              </w:rPr>
            </w:pPr>
          </w:p>
        </w:tc>
        <w:tc>
          <w:tcPr>
            <w:tcW w:w="994" w:type="dxa"/>
            <w:vMerge/>
            <w:tcBorders>
              <w:top w:val="single" w:sz="4" w:space="0" w:color="auto"/>
              <w:left w:val="single" w:sz="4" w:space="0" w:color="auto"/>
              <w:bottom w:val="single" w:sz="4" w:space="0" w:color="auto"/>
              <w:right w:val="nil"/>
            </w:tcBorders>
            <w:vAlign w:val="center"/>
            <w:hideMark/>
          </w:tcPr>
          <w:p w:rsidR="007B7E85" w:rsidRPr="00FC1B16" w:rsidRDefault="007B7E85" w:rsidP="005A6D95">
            <w:pPr>
              <w:spacing w:after="0" w:line="240" w:lineRule="auto"/>
              <w:rPr>
                <w:rFonts w:ascii="Times New Roman" w:eastAsia="Times New Roman" w:hAnsi="Times New Roman"/>
                <w:color w:val="000000"/>
                <w:sz w:val="20"/>
                <w:szCs w:val="20"/>
                <w:lang w:bidi="ru-RU"/>
              </w:rPr>
            </w:pPr>
          </w:p>
        </w:tc>
        <w:tc>
          <w:tcPr>
            <w:tcW w:w="710" w:type="dxa"/>
            <w:vMerge/>
            <w:tcBorders>
              <w:top w:val="single" w:sz="4" w:space="0" w:color="auto"/>
              <w:left w:val="single" w:sz="4" w:space="0" w:color="auto"/>
              <w:bottom w:val="single" w:sz="4" w:space="0" w:color="auto"/>
              <w:right w:val="nil"/>
            </w:tcBorders>
            <w:vAlign w:val="center"/>
            <w:hideMark/>
          </w:tcPr>
          <w:p w:rsidR="007B7E85" w:rsidRPr="00FC1B16" w:rsidRDefault="007B7E85" w:rsidP="005A6D95">
            <w:pPr>
              <w:spacing w:after="0" w:line="240" w:lineRule="auto"/>
              <w:rPr>
                <w:rFonts w:ascii="Times New Roman" w:eastAsia="Times New Roman" w:hAnsi="Times New Roman"/>
                <w:color w:val="000000"/>
                <w:sz w:val="20"/>
                <w:szCs w:val="20"/>
                <w:lang w:bidi="ru-RU"/>
              </w:rPr>
            </w:pPr>
          </w:p>
        </w:tc>
        <w:tc>
          <w:tcPr>
            <w:tcW w:w="653" w:type="dxa"/>
            <w:vMerge/>
            <w:tcBorders>
              <w:top w:val="single" w:sz="4" w:space="0" w:color="auto"/>
              <w:left w:val="single" w:sz="4" w:space="0" w:color="auto"/>
              <w:bottom w:val="single" w:sz="4" w:space="0" w:color="auto"/>
              <w:right w:val="nil"/>
            </w:tcBorders>
            <w:vAlign w:val="center"/>
            <w:hideMark/>
          </w:tcPr>
          <w:p w:rsidR="007B7E85" w:rsidRPr="00FC1B16" w:rsidRDefault="007B7E85" w:rsidP="005A6D95">
            <w:pPr>
              <w:spacing w:after="0" w:line="240" w:lineRule="auto"/>
              <w:rPr>
                <w:rFonts w:ascii="Times New Roman" w:eastAsia="Times New Roman" w:hAnsi="Times New Roman"/>
                <w:color w:val="000000"/>
                <w:sz w:val="20"/>
                <w:szCs w:val="20"/>
                <w:lang w:bidi="ru-RU"/>
              </w:rPr>
            </w:pPr>
          </w:p>
        </w:tc>
        <w:tc>
          <w:tcPr>
            <w:tcW w:w="1190" w:type="dxa"/>
            <w:vMerge/>
            <w:tcBorders>
              <w:top w:val="single" w:sz="4" w:space="0" w:color="auto"/>
              <w:left w:val="single" w:sz="4" w:space="0" w:color="auto"/>
              <w:bottom w:val="single" w:sz="4" w:space="0" w:color="auto"/>
              <w:right w:val="nil"/>
            </w:tcBorders>
            <w:vAlign w:val="center"/>
            <w:hideMark/>
          </w:tcPr>
          <w:p w:rsidR="007B7E85" w:rsidRPr="00FC1B16" w:rsidRDefault="007B7E85" w:rsidP="005A6D95">
            <w:pPr>
              <w:spacing w:after="0" w:line="240" w:lineRule="auto"/>
              <w:rPr>
                <w:rFonts w:ascii="Times New Roman" w:eastAsia="Times New Roman" w:hAnsi="Times New Roman"/>
                <w:color w:val="000000"/>
                <w:sz w:val="20"/>
                <w:szCs w:val="20"/>
                <w:lang w:bidi="ru-RU"/>
              </w:rPr>
            </w:pPr>
          </w:p>
        </w:tc>
        <w:tc>
          <w:tcPr>
            <w:tcW w:w="625" w:type="dxa"/>
            <w:vMerge/>
            <w:tcBorders>
              <w:left w:val="single" w:sz="4" w:space="0" w:color="auto"/>
              <w:bottom w:val="single" w:sz="4" w:space="0" w:color="auto"/>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tc>
        <w:tc>
          <w:tcPr>
            <w:tcW w:w="709" w:type="dxa"/>
            <w:tcBorders>
              <w:top w:val="single" w:sz="4" w:space="0" w:color="auto"/>
              <w:left w:val="single" w:sz="4" w:space="0" w:color="auto"/>
              <w:bottom w:val="nil"/>
              <w:right w:val="nil"/>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70000,0</w:t>
            </w:r>
          </w:p>
        </w:tc>
        <w:tc>
          <w:tcPr>
            <w:tcW w:w="821" w:type="dxa"/>
            <w:tcBorders>
              <w:top w:val="single" w:sz="4" w:space="0" w:color="auto"/>
              <w:left w:val="single" w:sz="4" w:space="0" w:color="auto"/>
              <w:bottom w:val="nil"/>
              <w:right w:val="nil"/>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69560,0</w:t>
            </w:r>
          </w:p>
        </w:tc>
        <w:tc>
          <w:tcPr>
            <w:tcW w:w="667" w:type="dxa"/>
            <w:tcBorders>
              <w:top w:val="single" w:sz="4" w:space="0" w:color="auto"/>
              <w:left w:val="single" w:sz="4" w:space="0" w:color="auto"/>
              <w:bottom w:val="nil"/>
              <w:right w:val="nil"/>
            </w:tcBorders>
            <w:shd w:val="clear" w:color="auto" w:fill="FFFFFF"/>
          </w:tcPr>
          <w:p w:rsidR="007B7E85" w:rsidRPr="00FC1B16" w:rsidRDefault="007B7E85" w:rsidP="005A6D95">
            <w:pPr>
              <w:widowControl w:val="0"/>
              <w:spacing w:after="0" w:line="240" w:lineRule="auto"/>
              <w:jc w:val="both"/>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400,0</w:t>
            </w:r>
          </w:p>
        </w:tc>
        <w:tc>
          <w:tcPr>
            <w:tcW w:w="667" w:type="dxa"/>
            <w:tcBorders>
              <w:top w:val="single" w:sz="4" w:space="0" w:color="auto"/>
              <w:left w:val="single" w:sz="4" w:space="0" w:color="auto"/>
              <w:bottom w:val="nil"/>
              <w:right w:val="nil"/>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40,0</w:t>
            </w:r>
          </w:p>
        </w:tc>
        <w:tc>
          <w:tcPr>
            <w:tcW w:w="672" w:type="dxa"/>
            <w:tcBorders>
              <w:top w:val="single" w:sz="4" w:space="0" w:color="auto"/>
              <w:left w:val="single" w:sz="4" w:space="0" w:color="auto"/>
              <w:bottom w:val="nil"/>
              <w:right w:val="nil"/>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eastAsia="ru-RU" w:bidi="ru-RU"/>
              </w:rPr>
            </w:pPr>
            <w:r w:rsidRPr="00FC1B16">
              <w:rPr>
                <w:rFonts w:ascii="Times New Roman" w:eastAsia="Courier New" w:hAnsi="Times New Roman"/>
                <w:color w:val="000000"/>
                <w:sz w:val="20"/>
                <w:szCs w:val="20"/>
                <w:lang w:eastAsia="ru-RU" w:bidi="ru-RU"/>
              </w:rPr>
              <w:t>0</w:t>
            </w:r>
          </w:p>
        </w:tc>
        <w:tc>
          <w:tcPr>
            <w:tcW w:w="955" w:type="dxa"/>
            <w:vMerge/>
            <w:tcBorders>
              <w:left w:val="single" w:sz="4" w:space="0" w:color="auto"/>
              <w:bottom w:val="single" w:sz="4" w:space="0" w:color="auto"/>
              <w:right w:val="nil"/>
            </w:tcBorders>
            <w:shd w:val="clear" w:color="auto" w:fill="FFFFFF"/>
            <w:vAlign w:val="center"/>
            <w:hideMark/>
          </w:tcPr>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p>
        </w:tc>
        <w:tc>
          <w:tcPr>
            <w:tcW w:w="485" w:type="dxa"/>
            <w:vMerge/>
            <w:tcBorders>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bidi="ru-RU"/>
              </w:rPr>
            </w:pPr>
          </w:p>
        </w:tc>
        <w:tc>
          <w:tcPr>
            <w:tcW w:w="706" w:type="dxa"/>
            <w:vMerge/>
            <w:tcBorders>
              <w:left w:val="single" w:sz="4" w:space="0" w:color="auto"/>
              <w:bottom w:val="single" w:sz="4" w:space="0" w:color="auto"/>
              <w:right w:val="nil"/>
            </w:tcBorders>
            <w:shd w:val="clear" w:color="auto" w:fill="FFFFFF"/>
            <w:hideMark/>
          </w:tcPr>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p>
        </w:tc>
        <w:tc>
          <w:tcPr>
            <w:tcW w:w="795" w:type="dxa"/>
            <w:gridSpan w:val="2"/>
            <w:vMerge/>
            <w:tcBorders>
              <w:left w:val="single" w:sz="4" w:space="0" w:color="auto"/>
              <w:bottom w:val="single" w:sz="4" w:space="0" w:color="auto"/>
              <w:right w:val="single" w:sz="4" w:space="0" w:color="auto"/>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tc>
      </w:tr>
      <w:tr w:rsidR="007B7E85" w:rsidRPr="00FC1B16" w:rsidTr="005A6D95">
        <w:tblPrEx>
          <w:tblLook w:val="04A0"/>
        </w:tblPrEx>
        <w:trPr>
          <w:trHeight w:hRule="exact" w:val="415"/>
          <w:jc w:val="center"/>
        </w:trPr>
        <w:tc>
          <w:tcPr>
            <w:tcW w:w="455" w:type="dxa"/>
            <w:vMerge w:val="restart"/>
            <w:tcBorders>
              <w:top w:val="single" w:sz="4" w:space="0" w:color="auto"/>
              <w:left w:val="single" w:sz="4" w:space="0" w:color="auto"/>
              <w:bottom w:val="single" w:sz="4" w:space="0" w:color="auto"/>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8</w:t>
            </w:r>
          </w:p>
        </w:tc>
        <w:tc>
          <w:tcPr>
            <w:tcW w:w="1108" w:type="dxa"/>
            <w:vMerge w:val="restart"/>
            <w:tcBorders>
              <w:top w:val="single" w:sz="4" w:space="0" w:color="auto"/>
              <w:left w:val="single" w:sz="4" w:space="0" w:color="auto"/>
              <w:bottom w:val="single" w:sz="4" w:space="0" w:color="auto"/>
              <w:right w:val="nil"/>
            </w:tcBorders>
            <w:shd w:val="clear" w:color="auto" w:fill="FFFFFF"/>
            <w:hideMark/>
          </w:tcPr>
          <w:p w:rsidR="007B7E85" w:rsidRPr="00FC1B16" w:rsidRDefault="007B7E85" w:rsidP="005A6D95">
            <w:pPr>
              <w:widowControl w:val="0"/>
              <w:spacing w:after="0" w:line="240" w:lineRule="auto"/>
              <w:rPr>
                <w:rFonts w:ascii="Times New Roman" w:eastAsia="Times New Roman" w:hAnsi="Times New Roman"/>
                <w:b/>
                <w:color w:val="000000"/>
                <w:sz w:val="20"/>
                <w:szCs w:val="20"/>
                <w:lang w:bidi="ru-RU"/>
              </w:rPr>
            </w:pPr>
            <w:r w:rsidRPr="00FC1B16">
              <w:rPr>
                <w:rFonts w:ascii="Times New Roman" w:eastAsia="Times New Roman" w:hAnsi="Times New Roman"/>
                <w:b/>
                <w:color w:val="000000"/>
                <w:sz w:val="20"/>
                <w:szCs w:val="20"/>
                <w:lang w:bidi="ru-RU"/>
              </w:rPr>
              <w:t>Транспортная система</w:t>
            </w:r>
          </w:p>
        </w:tc>
        <w:tc>
          <w:tcPr>
            <w:tcW w:w="1788" w:type="dxa"/>
            <w:vMerge w:val="restart"/>
            <w:tcBorders>
              <w:top w:val="single" w:sz="4" w:space="0" w:color="auto"/>
              <w:left w:val="single" w:sz="4" w:space="0" w:color="auto"/>
              <w:bottom w:val="single" w:sz="4" w:space="0" w:color="auto"/>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Асфальтирование дороги по ул. Анашкина</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Асфальтирование дороги по ул. Сельская</w:t>
            </w:r>
          </w:p>
        </w:tc>
        <w:tc>
          <w:tcPr>
            <w:tcW w:w="825" w:type="dxa"/>
            <w:vMerge w:val="restart"/>
            <w:tcBorders>
              <w:top w:val="single" w:sz="4" w:space="0" w:color="auto"/>
              <w:left w:val="single" w:sz="4" w:space="0" w:color="auto"/>
              <w:bottom w:val="single" w:sz="4" w:space="0" w:color="auto"/>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с. Ельники]</w:t>
            </w:r>
          </w:p>
        </w:tc>
        <w:tc>
          <w:tcPr>
            <w:tcW w:w="850" w:type="dxa"/>
            <w:vMerge w:val="restart"/>
            <w:tcBorders>
              <w:top w:val="single" w:sz="4" w:space="0" w:color="auto"/>
              <w:left w:val="single" w:sz="4" w:space="0" w:color="auto"/>
              <w:bottom w:val="single" w:sz="4" w:space="0" w:color="auto"/>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b/>
                <w:bCs/>
                <w:color w:val="000000"/>
                <w:sz w:val="20"/>
                <w:szCs w:val="20"/>
                <w:lang w:bidi="ru-RU"/>
              </w:rPr>
              <w:t>ОНП</w:t>
            </w:r>
          </w:p>
        </w:tc>
        <w:tc>
          <w:tcPr>
            <w:tcW w:w="994" w:type="dxa"/>
            <w:vMerge w:val="restart"/>
            <w:tcBorders>
              <w:top w:val="single" w:sz="4" w:space="0" w:color="auto"/>
              <w:left w:val="single" w:sz="4" w:space="0" w:color="auto"/>
              <w:bottom w:val="single" w:sz="4" w:space="0" w:color="auto"/>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Новое строительство</w:t>
            </w:r>
          </w:p>
        </w:tc>
        <w:tc>
          <w:tcPr>
            <w:tcW w:w="710" w:type="dxa"/>
            <w:vMerge w:val="restart"/>
            <w:tcBorders>
              <w:top w:val="single" w:sz="4" w:space="0" w:color="auto"/>
              <w:left w:val="single" w:sz="4" w:space="0" w:color="auto"/>
              <w:bottom w:val="single" w:sz="4" w:space="0" w:color="auto"/>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Прочее</w:t>
            </w:r>
          </w:p>
        </w:tc>
        <w:tc>
          <w:tcPr>
            <w:tcW w:w="653" w:type="dxa"/>
            <w:vMerge w:val="restart"/>
            <w:tcBorders>
              <w:top w:val="single" w:sz="4" w:space="0" w:color="auto"/>
              <w:left w:val="single" w:sz="4" w:space="0" w:color="auto"/>
              <w:bottom w:val="single" w:sz="4" w:space="0" w:color="auto"/>
              <w:right w:val="nil"/>
            </w:tcBorders>
            <w:shd w:val="clear" w:color="auto" w:fill="FFFFFF"/>
            <w:hideMark/>
          </w:tcPr>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Иное</w:t>
            </w:r>
          </w:p>
        </w:tc>
        <w:tc>
          <w:tcPr>
            <w:tcW w:w="1190" w:type="dxa"/>
            <w:vMerge w:val="restart"/>
            <w:tcBorders>
              <w:top w:val="single" w:sz="4" w:space="0" w:color="auto"/>
              <w:left w:val="single" w:sz="4" w:space="0" w:color="auto"/>
              <w:bottom w:val="single" w:sz="4" w:space="0" w:color="auto"/>
              <w:right w:val="nil"/>
            </w:tcBorders>
            <w:shd w:val="clear" w:color="auto" w:fill="FFFFFF"/>
            <w:hideMark/>
          </w:tcPr>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Государств енная программа «Развитие транспортной системы»</w:t>
            </w:r>
          </w:p>
        </w:tc>
        <w:tc>
          <w:tcPr>
            <w:tcW w:w="625" w:type="dxa"/>
            <w:vMerge w:val="restart"/>
            <w:tcBorders>
              <w:top w:val="single" w:sz="4" w:space="0" w:color="auto"/>
              <w:left w:val="single" w:sz="4" w:space="0" w:color="auto"/>
              <w:bottom w:val="single" w:sz="4" w:space="0" w:color="auto"/>
              <w:right w:val="nil"/>
            </w:tcBorders>
            <w:shd w:val="clear" w:color="auto" w:fill="FFFFFF"/>
            <w:hideMark/>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b/>
                <w:bCs/>
                <w:color w:val="000000"/>
                <w:sz w:val="20"/>
                <w:szCs w:val="20"/>
                <w:lang w:bidi="ru-RU"/>
              </w:rPr>
              <w:t>Всего</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на 2027 год</w:t>
            </w:r>
          </w:p>
          <w:p w:rsidR="007B7E85" w:rsidRDefault="007B7E85" w:rsidP="005A6D95">
            <w:pPr>
              <w:widowControl w:val="0"/>
              <w:spacing w:after="0" w:line="240" w:lineRule="auto"/>
              <w:jc w:val="center"/>
              <w:rPr>
                <w:rFonts w:ascii="Times New Roman" w:eastAsia="Times New Roman" w:hAnsi="Times New Roman"/>
                <w:color w:val="000000"/>
                <w:sz w:val="20"/>
                <w:szCs w:val="20"/>
                <w:lang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2028 год</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tc>
        <w:tc>
          <w:tcPr>
            <w:tcW w:w="709" w:type="dxa"/>
            <w:tcBorders>
              <w:top w:val="single" w:sz="4" w:space="0" w:color="auto"/>
              <w:left w:val="single" w:sz="4" w:space="0" w:color="auto"/>
              <w:bottom w:val="single" w:sz="4" w:space="0" w:color="auto"/>
              <w:right w:val="nil"/>
            </w:tcBorders>
            <w:shd w:val="clear" w:color="auto" w:fill="FFFFFF"/>
            <w:vAlign w:val="bottom"/>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ОС</w:t>
            </w: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821" w:type="dxa"/>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ФБ</w:t>
            </w:r>
          </w:p>
        </w:tc>
        <w:tc>
          <w:tcPr>
            <w:tcW w:w="667" w:type="dxa"/>
            <w:tcBorders>
              <w:top w:val="single" w:sz="4" w:space="0" w:color="auto"/>
              <w:left w:val="single" w:sz="4" w:space="0" w:color="auto"/>
              <w:bottom w:val="single" w:sz="4" w:space="0" w:color="auto"/>
              <w:right w:val="nil"/>
            </w:tcBorders>
            <w:shd w:val="clear" w:color="auto" w:fill="FFFFFF"/>
            <w:vAlign w:val="bottom"/>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РБ</w:t>
            </w: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p>
        </w:tc>
        <w:tc>
          <w:tcPr>
            <w:tcW w:w="667" w:type="dxa"/>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МБ </w:t>
            </w:r>
          </w:p>
        </w:tc>
        <w:tc>
          <w:tcPr>
            <w:tcW w:w="672" w:type="dxa"/>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jc w:val="right"/>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 xml:space="preserve">ВНБ </w:t>
            </w:r>
          </w:p>
        </w:tc>
        <w:tc>
          <w:tcPr>
            <w:tcW w:w="955" w:type="dxa"/>
            <w:vMerge w:val="restart"/>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Улучшение транспортной инфраструктуры</w:t>
            </w:r>
          </w:p>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p>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p>
          <w:p w:rsidR="007B7E85" w:rsidRPr="00FC1B16" w:rsidRDefault="007B7E85" w:rsidP="005A6D95">
            <w:pPr>
              <w:widowControl w:val="0"/>
              <w:spacing w:after="0" w:line="240" w:lineRule="auto"/>
              <w:rPr>
                <w:rFonts w:ascii="Times New Roman" w:eastAsia="Courier New" w:hAnsi="Times New Roman"/>
                <w:color w:val="000000"/>
                <w:sz w:val="20"/>
                <w:szCs w:val="20"/>
                <w:lang w:bidi="ru-RU"/>
              </w:rPr>
            </w:pPr>
          </w:p>
        </w:tc>
        <w:tc>
          <w:tcPr>
            <w:tcW w:w="485" w:type="dxa"/>
            <w:vMerge w:val="restart"/>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bidi="ru-RU"/>
              </w:rPr>
            </w:pPr>
            <w:r w:rsidRPr="00FC1B16">
              <w:rPr>
                <w:rFonts w:ascii="Times New Roman" w:eastAsia="Courier New" w:hAnsi="Times New Roman"/>
                <w:color w:val="000000"/>
                <w:sz w:val="20"/>
                <w:szCs w:val="20"/>
                <w:lang w:bidi="ru-RU"/>
              </w:rPr>
              <w:t>0,6</w:t>
            </w:r>
          </w:p>
          <w:p w:rsidR="007B7E85" w:rsidRPr="00FC1B16" w:rsidRDefault="007B7E85" w:rsidP="005A6D95">
            <w:pPr>
              <w:widowControl w:val="0"/>
              <w:spacing w:after="0" w:line="240" w:lineRule="auto"/>
              <w:rPr>
                <w:rFonts w:ascii="Times New Roman" w:eastAsia="Courier New" w:hAnsi="Times New Roman"/>
                <w:color w:val="000000"/>
                <w:sz w:val="20"/>
                <w:szCs w:val="20"/>
                <w:lang w:bidi="ru-RU"/>
              </w:rPr>
            </w:pPr>
          </w:p>
          <w:p w:rsidR="007B7E85" w:rsidRPr="00FC1B16" w:rsidRDefault="007B7E85" w:rsidP="005A6D95">
            <w:pPr>
              <w:widowControl w:val="0"/>
              <w:spacing w:after="0" w:line="240" w:lineRule="auto"/>
              <w:rPr>
                <w:rFonts w:ascii="Times New Roman" w:eastAsia="Courier New" w:hAnsi="Times New Roman"/>
                <w:color w:val="000000"/>
                <w:sz w:val="20"/>
                <w:szCs w:val="20"/>
                <w:lang w:bidi="ru-RU"/>
              </w:rPr>
            </w:pPr>
          </w:p>
          <w:p w:rsidR="007B7E85" w:rsidRPr="00FC1B16" w:rsidRDefault="007B7E85" w:rsidP="005A6D95">
            <w:pPr>
              <w:widowControl w:val="0"/>
              <w:spacing w:after="0" w:line="240" w:lineRule="auto"/>
              <w:rPr>
                <w:rFonts w:ascii="Times New Roman" w:eastAsia="Courier New" w:hAnsi="Times New Roman"/>
                <w:color w:val="000000"/>
                <w:sz w:val="20"/>
                <w:szCs w:val="20"/>
                <w:lang w:bidi="ru-RU"/>
              </w:rPr>
            </w:pPr>
          </w:p>
          <w:p w:rsidR="007B7E85" w:rsidRPr="00FC1B16" w:rsidRDefault="007B7E85" w:rsidP="005A6D95">
            <w:pPr>
              <w:widowControl w:val="0"/>
              <w:spacing w:after="0" w:line="240" w:lineRule="auto"/>
              <w:rPr>
                <w:rFonts w:ascii="Times New Roman" w:eastAsia="Courier New" w:hAnsi="Times New Roman"/>
                <w:color w:val="000000"/>
                <w:sz w:val="20"/>
                <w:szCs w:val="20"/>
                <w:lang w:bidi="ru-RU"/>
              </w:rPr>
            </w:pPr>
          </w:p>
          <w:p w:rsidR="007B7E85" w:rsidRPr="00FC1B16" w:rsidRDefault="007B7E85" w:rsidP="005A6D95">
            <w:pPr>
              <w:widowControl w:val="0"/>
              <w:spacing w:after="0" w:line="240" w:lineRule="auto"/>
              <w:rPr>
                <w:rFonts w:ascii="Times New Roman" w:eastAsia="Courier New" w:hAnsi="Times New Roman"/>
                <w:color w:val="000000"/>
                <w:sz w:val="20"/>
                <w:szCs w:val="20"/>
                <w:lang w:bidi="ru-RU"/>
              </w:rPr>
            </w:pPr>
          </w:p>
          <w:p w:rsidR="007B7E85" w:rsidRPr="00FC1B16" w:rsidRDefault="007B7E85" w:rsidP="005A6D95">
            <w:pPr>
              <w:widowControl w:val="0"/>
              <w:spacing w:after="0" w:line="240" w:lineRule="auto"/>
              <w:rPr>
                <w:rFonts w:ascii="Times New Roman" w:eastAsia="Courier New" w:hAnsi="Times New Roman"/>
                <w:color w:val="000000"/>
                <w:sz w:val="20"/>
                <w:szCs w:val="20"/>
                <w:lang w:bidi="ru-RU"/>
              </w:rPr>
            </w:pPr>
            <w:r w:rsidRPr="00FC1B16">
              <w:rPr>
                <w:rFonts w:ascii="Times New Roman" w:eastAsia="Courier New" w:hAnsi="Times New Roman"/>
                <w:color w:val="000000"/>
                <w:sz w:val="20"/>
                <w:szCs w:val="20"/>
                <w:lang w:bidi="ru-RU"/>
              </w:rPr>
              <w:t>0,35</w:t>
            </w:r>
          </w:p>
        </w:tc>
        <w:tc>
          <w:tcPr>
            <w:tcW w:w="706" w:type="dxa"/>
            <w:vMerge w:val="restart"/>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bidi="ru-RU"/>
              </w:rPr>
            </w:pPr>
            <w:r w:rsidRPr="00FC1B16">
              <w:rPr>
                <w:rFonts w:ascii="Times New Roman" w:eastAsia="Times New Roman" w:hAnsi="Times New Roman"/>
                <w:color w:val="000000"/>
                <w:sz w:val="20"/>
                <w:szCs w:val="20"/>
                <w:lang w:bidi="ru-RU"/>
              </w:rPr>
              <w:t>км.</w:t>
            </w:r>
          </w:p>
        </w:tc>
        <w:tc>
          <w:tcPr>
            <w:tcW w:w="795" w:type="dxa"/>
            <w:gridSpan w:val="2"/>
            <w:vMerge w:val="restart"/>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r w:rsidRPr="00FC1B16">
              <w:rPr>
                <w:rFonts w:ascii="Times New Roman" w:eastAsia="Times New Roman" w:hAnsi="Times New Roman"/>
                <w:color w:val="000000"/>
                <w:sz w:val="20"/>
                <w:szCs w:val="20"/>
                <w:lang w:bidi="ru-RU"/>
              </w:rPr>
              <w:t>2027</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p w:rsidR="007B7E85" w:rsidRPr="00FC1B16" w:rsidRDefault="007B7E85" w:rsidP="005A6D95">
            <w:pPr>
              <w:widowControl w:val="0"/>
              <w:spacing w:after="0" w:line="240" w:lineRule="auto"/>
              <w:jc w:val="center"/>
              <w:rPr>
                <w:rFonts w:ascii="Times New Roman" w:eastAsia="Courier New" w:hAnsi="Times New Roman"/>
                <w:color w:val="000000"/>
                <w:sz w:val="20"/>
                <w:szCs w:val="20"/>
                <w:lang w:bidi="ru-RU"/>
              </w:rPr>
            </w:pPr>
            <w:r w:rsidRPr="00FC1B16">
              <w:rPr>
                <w:rFonts w:ascii="Times New Roman" w:eastAsia="Times New Roman" w:hAnsi="Times New Roman"/>
                <w:color w:val="000000"/>
                <w:sz w:val="20"/>
                <w:szCs w:val="20"/>
                <w:lang w:bidi="ru-RU"/>
              </w:rPr>
              <w:t>2028</w:t>
            </w:r>
          </w:p>
        </w:tc>
      </w:tr>
      <w:tr w:rsidR="007B7E85" w:rsidRPr="00FC1B16" w:rsidTr="005A6D95">
        <w:tblPrEx>
          <w:tblLook w:val="04A0"/>
        </w:tblPrEx>
        <w:trPr>
          <w:trHeight w:hRule="exact" w:val="2784"/>
          <w:jc w:val="center"/>
        </w:trPr>
        <w:tc>
          <w:tcPr>
            <w:tcW w:w="455" w:type="dxa"/>
            <w:vMerge/>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tc>
        <w:tc>
          <w:tcPr>
            <w:tcW w:w="1108" w:type="dxa"/>
            <w:vMerge/>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rPr>
                <w:rFonts w:ascii="Times New Roman" w:eastAsia="Times New Roman" w:hAnsi="Times New Roman"/>
                <w:b/>
                <w:color w:val="000000"/>
                <w:sz w:val="20"/>
                <w:szCs w:val="20"/>
                <w:lang w:bidi="ru-RU"/>
              </w:rPr>
            </w:pPr>
          </w:p>
        </w:tc>
        <w:tc>
          <w:tcPr>
            <w:tcW w:w="1788" w:type="dxa"/>
            <w:vMerge/>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tc>
        <w:tc>
          <w:tcPr>
            <w:tcW w:w="825" w:type="dxa"/>
            <w:vMerge/>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tc>
        <w:tc>
          <w:tcPr>
            <w:tcW w:w="850" w:type="dxa"/>
            <w:vMerge/>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b/>
                <w:bCs/>
                <w:color w:val="000000"/>
                <w:sz w:val="20"/>
                <w:szCs w:val="20"/>
                <w:lang w:bidi="ru-RU"/>
              </w:rPr>
            </w:pPr>
          </w:p>
        </w:tc>
        <w:tc>
          <w:tcPr>
            <w:tcW w:w="994" w:type="dxa"/>
            <w:vMerge/>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tc>
        <w:tc>
          <w:tcPr>
            <w:tcW w:w="710" w:type="dxa"/>
            <w:vMerge/>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tc>
        <w:tc>
          <w:tcPr>
            <w:tcW w:w="653" w:type="dxa"/>
            <w:vMerge/>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p>
        </w:tc>
        <w:tc>
          <w:tcPr>
            <w:tcW w:w="1190" w:type="dxa"/>
            <w:vMerge/>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p>
        </w:tc>
        <w:tc>
          <w:tcPr>
            <w:tcW w:w="625" w:type="dxa"/>
            <w:vMerge/>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b/>
                <w:bCs/>
                <w:color w:val="000000"/>
                <w:sz w:val="20"/>
                <w:szCs w:val="20"/>
                <w:lang w:bidi="ru-RU"/>
              </w:rPr>
            </w:pPr>
          </w:p>
        </w:tc>
        <w:tc>
          <w:tcPr>
            <w:tcW w:w="709" w:type="dxa"/>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15000,0</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8000,0</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c>
          <w:tcPr>
            <w:tcW w:w="821" w:type="dxa"/>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0</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0</w:t>
            </w:r>
          </w:p>
        </w:tc>
        <w:tc>
          <w:tcPr>
            <w:tcW w:w="667" w:type="dxa"/>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14850,0</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7920,0</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tc>
        <w:tc>
          <w:tcPr>
            <w:tcW w:w="667" w:type="dxa"/>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150,0</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80,0</w:t>
            </w:r>
          </w:p>
        </w:tc>
        <w:tc>
          <w:tcPr>
            <w:tcW w:w="672" w:type="dxa"/>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0</w:t>
            </w: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p>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eastAsia="ru-RU" w:bidi="ru-RU"/>
              </w:rPr>
            </w:pPr>
            <w:r w:rsidRPr="00FC1B16">
              <w:rPr>
                <w:rFonts w:ascii="Times New Roman" w:eastAsia="Times New Roman" w:hAnsi="Times New Roman"/>
                <w:color w:val="000000"/>
                <w:sz w:val="20"/>
                <w:szCs w:val="20"/>
                <w:lang w:eastAsia="ru-RU" w:bidi="ru-RU"/>
              </w:rPr>
              <w:t>0</w:t>
            </w:r>
          </w:p>
        </w:tc>
        <w:tc>
          <w:tcPr>
            <w:tcW w:w="955" w:type="dxa"/>
            <w:vMerge/>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p>
        </w:tc>
        <w:tc>
          <w:tcPr>
            <w:tcW w:w="485" w:type="dxa"/>
            <w:vMerge/>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rPr>
                <w:rFonts w:ascii="Times New Roman" w:eastAsia="Courier New" w:hAnsi="Times New Roman"/>
                <w:color w:val="000000"/>
                <w:sz w:val="20"/>
                <w:szCs w:val="20"/>
                <w:lang w:bidi="ru-RU"/>
              </w:rPr>
            </w:pPr>
          </w:p>
        </w:tc>
        <w:tc>
          <w:tcPr>
            <w:tcW w:w="706" w:type="dxa"/>
            <w:vMerge/>
            <w:tcBorders>
              <w:top w:val="single" w:sz="4" w:space="0" w:color="auto"/>
              <w:left w:val="single" w:sz="4" w:space="0" w:color="auto"/>
              <w:bottom w:val="single" w:sz="4" w:space="0" w:color="auto"/>
              <w:right w:val="nil"/>
            </w:tcBorders>
            <w:shd w:val="clear" w:color="auto" w:fill="FFFFFF"/>
          </w:tcPr>
          <w:p w:rsidR="007B7E85" w:rsidRPr="00FC1B16" w:rsidRDefault="007B7E85" w:rsidP="005A6D95">
            <w:pPr>
              <w:widowControl w:val="0"/>
              <w:spacing w:after="0" w:line="240" w:lineRule="auto"/>
              <w:rPr>
                <w:rFonts w:ascii="Times New Roman" w:eastAsia="Times New Roman" w:hAnsi="Times New Roman"/>
                <w:color w:val="000000"/>
                <w:sz w:val="20"/>
                <w:szCs w:val="20"/>
                <w:lang w:bidi="ru-RU"/>
              </w:rPr>
            </w:pPr>
          </w:p>
        </w:tc>
        <w:tc>
          <w:tcPr>
            <w:tcW w:w="795" w:type="dxa"/>
            <w:gridSpan w:val="2"/>
            <w:vMerge/>
            <w:tcBorders>
              <w:top w:val="single" w:sz="4" w:space="0" w:color="auto"/>
              <w:left w:val="single" w:sz="4" w:space="0" w:color="auto"/>
              <w:bottom w:val="single" w:sz="4" w:space="0" w:color="auto"/>
              <w:right w:val="single" w:sz="4" w:space="0" w:color="auto"/>
            </w:tcBorders>
            <w:shd w:val="clear" w:color="auto" w:fill="FFFFFF"/>
          </w:tcPr>
          <w:p w:rsidR="007B7E85" w:rsidRPr="00FC1B16" w:rsidRDefault="007B7E85" w:rsidP="005A6D95">
            <w:pPr>
              <w:widowControl w:val="0"/>
              <w:spacing w:after="0" w:line="240" w:lineRule="auto"/>
              <w:jc w:val="center"/>
              <w:rPr>
                <w:rFonts w:ascii="Times New Roman" w:eastAsia="Times New Roman" w:hAnsi="Times New Roman"/>
                <w:color w:val="000000"/>
                <w:sz w:val="20"/>
                <w:szCs w:val="20"/>
                <w:lang w:bidi="ru-RU"/>
              </w:rPr>
            </w:pPr>
          </w:p>
        </w:tc>
      </w:tr>
    </w:tbl>
    <w:p w:rsidR="007B7E85" w:rsidRPr="00FC1B16" w:rsidRDefault="007B7E85" w:rsidP="007B7E85">
      <w:pPr>
        <w:widowControl w:val="0"/>
        <w:tabs>
          <w:tab w:val="left" w:leader="underscore" w:pos="2794"/>
          <w:tab w:val="left" w:leader="underscore" w:pos="7402"/>
        </w:tabs>
        <w:spacing w:after="0" w:line="240" w:lineRule="auto"/>
        <w:jc w:val="center"/>
        <w:rPr>
          <w:rFonts w:ascii="Times New Roman" w:eastAsia="Times New Roman" w:hAnsi="Times New Roman"/>
          <w:b/>
          <w:bCs/>
          <w:sz w:val="20"/>
          <w:szCs w:val="20"/>
        </w:rPr>
      </w:pPr>
    </w:p>
    <w:p w:rsidR="007B7E85" w:rsidRDefault="007B7E85" w:rsidP="007B7E85">
      <w:pPr>
        <w:spacing w:after="0" w:line="240" w:lineRule="auto"/>
        <w:jc w:val="both"/>
        <w:rPr>
          <w:rFonts w:ascii="Times New Roman" w:hAnsi="Times New Roman"/>
          <w:b/>
          <w:sz w:val="20"/>
          <w:szCs w:val="20"/>
        </w:rPr>
        <w:sectPr w:rsidR="007B7E85" w:rsidSect="005A6D95">
          <w:pgSz w:w="16838" w:h="11906" w:orient="landscape"/>
          <w:pgMar w:top="1701" w:right="1134" w:bottom="992" w:left="1134" w:header="709" w:footer="709" w:gutter="0"/>
          <w:cols w:space="708"/>
          <w:docGrid w:linePitch="360"/>
        </w:sectPr>
      </w:pPr>
    </w:p>
    <w:p w:rsidR="007B7E85" w:rsidRDefault="008F5EF1" w:rsidP="007B7E85">
      <w:pPr>
        <w:spacing w:after="0" w:line="240" w:lineRule="auto"/>
        <w:jc w:val="both"/>
        <w:rPr>
          <w:rFonts w:ascii="Times New Roman" w:hAnsi="Times New Roman"/>
          <w:b/>
          <w:sz w:val="20"/>
          <w:szCs w:val="20"/>
        </w:rPr>
      </w:pPr>
      <w:r>
        <w:rPr>
          <w:rFonts w:ascii="Times New Roman" w:hAnsi="Times New Roman"/>
          <w:b/>
          <w:sz w:val="20"/>
          <w:szCs w:val="20"/>
        </w:rPr>
        <w:lastRenderedPageBreak/>
        <w:t xml:space="preserve">35. </w:t>
      </w:r>
      <w:r w:rsidR="007B7E85" w:rsidRPr="00417634">
        <w:rPr>
          <w:rFonts w:ascii="Times New Roman" w:hAnsi="Times New Roman"/>
          <w:b/>
          <w:sz w:val="20"/>
          <w:szCs w:val="20"/>
        </w:rPr>
        <w:t>Постановление администрации Ельниковского муниципального района от 26.03.2025 № 119 «О создании рабочей группы по разработке долгосрочного плана развития опорного населенного пункта с. Ельники и прилегающих территорий Ельниковского сельского поселения Ельниковского муниципального района»</w:t>
      </w:r>
    </w:p>
    <w:p w:rsidR="007B7E85" w:rsidRDefault="007B7E85" w:rsidP="007B7E85">
      <w:pPr>
        <w:spacing w:after="0" w:line="240" w:lineRule="auto"/>
        <w:jc w:val="both"/>
        <w:rPr>
          <w:rFonts w:ascii="Times New Roman" w:hAnsi="Times New Roman"/>
          <w:b/>
          <w:sz w:val="20"/>
          <w:szCs w:val="20"/>
        </w:rPr>
      </w:pPr>
    </w:p>
    <w:p w:rsidR="007B7E85" w:rsidRPr="00417634" w:rsidRDefault="007B7E85" w:rsidP="007B7E85">
      <w:pPr>
        <w:suppressAutoHyphen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В соответствии</w:t>
      </w:r>
      <w:r w:rsidRPr="00417634">
        <w:rPr>
          <w:rFonts w:ascii="Times New Roman" w:eastAsia="Times New Roman" w:hAnsi="Times New Roman"/>
          <w:b/>
          <w:bCs/>
          <w:sz w:val="20"/>
          <w:szCs w:val="20"/>
          <w:lang w:eastAsia="ru-RU"/>
        </w:rPr>
        <w:t xml:space="preserve"> </w:t>
      </w:r>
      <w:r w:rsidRPr="00417634">
        <w:rPr>
          <w:rFonts w:ascii="Times New Roman" w:eastAsia="Times New Roman" w:hAnsi="Times New Roman"/>
          <w:bCs/>
          <w:sz w:val="20"/>
          <w:szCs w:val="20"/>
          <w:lang w:eastAsia="ru-RU"/>
        </w:rPr>
        <w:t>с Планом мероприятий («Дорожной картой») по формированию и направлению заявочной документации на конкурсный отбор в Минсельхоз России для участия в мероприятиях государственной программы Российской Федерации «Комплексное развитие сельских территорий» на 2026-2028 годы» утвержденного 19.03.2025 Министерством сельского хозяйства и продовольствия Республики Мордовия,</w:t>
      </w:r>
      <w:r w:rsidRPr="00417634">
        <w:rPr>
          <w:rFonts w:ascii="Times New Roman" w:eastAsia="Times New Roman" w:hAnsi="Times New Roman"/>
          <w:sz w:val="20"/>
          <w:szCs w:val="20"/>
          <w:lang w:eastAsia="ru-RU"/>
        </w:rPr>
        <w:t xml:space="preserve"> государственной программой «Комплексное развитие сельских территорий», утвержденной постановлением Правительства Российской Федерации от 31 мая 2019 года № 696, на основании Устава Ельниковского сельского поселения п о с т а н о в л я е т:</w:t>
      </w:r>
    </w:p>
    <w:p w:rsidR="007B7E85" w:rsidRPr="00417634" w:rsidRDefault="007B7E85" w:rsidP="007B7E85">
      <w:pPr>
        <w:widowControl w:val="0"/>
        <w:numPr>
          <w:ilvl w:val="0"/>
          <w:numId w:val="30"/>
        </w:numPr>
        <w:tabs>
          <w:tab w:val="left" w:pos="1134"/>
        </w:tabs>
        <w:autoSpaceDE w:val="0"/>
        <w:autoSpaceDN w:val="0"/>
        <w:adjustRightInd w:val="0"/>
        <w:spacing w:after="0" w:line="240" w:lineRule="auto"/>
        <w:ind w:left="0" w:firstLine="709"/>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Создать рабочую группу по разработке долгосрочного плана развития опорного населенного пункта с. Ельники и прилегающих территорий Ельниковского сельского поселения Ельниковского муниципального района (далее – Рабочая группа) и утвердить ее состав согласно приложению № 1.</w:t>
      </w:r>
    </w:p>
    <w:p w:rsidR="007B7E85" w:rsidRPr="00417634" w:rsidRDefault="007B7E85" w:rsidP="007B7E85">
      <w:pPr>
        <w:widowControl w:val="0"/>
        <w:overflowPunct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2. Утвердить Положение о </w:t>
      </w:r>
      <w:r w:rsidRPr="00417634">
        <w:rPr>
          <w:rFonts w:ascii="Times New Roman" w:eastAsia="Times New Roman" w:hAnsi="Times New Roman"/>
          <w:sz w:val="20"/>
          <w:szCs w:val="20"/>
        </w:rPr>
        <w:t xml:space="preserve">рабочей группе по </w:t>
      </w:r>
      <w:r w:rsidRPr="00417634">
        <w:rPr>
          <w:rFonts w:ascii="Times New Roman" w:eastAsia="Times New Roman" w:hAnsi="Times New Roman"/>
          <w:sz w:val="20"/>
          <w:szCs w:val="20"/>
          <w:lang w:eastAsia="ru-RU"/>
        </w:rPr>
        <w:t>разработке долгосрочного плана развития опорного населенного пункта с. Ельники и прилегающих территорий Ельниковского сельского поселения Ельниковского муниципального района согласно приложению № 2.</w:t>
      </w:r>
    </w:p>
    <w:p w:rsidR="007B7E85" w:rsidRPr="00417634" w:rsidRDefault="007B7E85" w:rsidP="007B7E85">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3. Разместить настоящее постановление на официальном сайте администрации Ельниковского муниципального района в сети Интернет.</w:t>
      </w:r>
    </w:p>
    <w:p w:rsidR="007B7E85" w:rsidRPr="00417634" w:rsidRDefault="007B7E85" w:rsidP="007B7E85">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 4. Контроль за исполнением настоящего постановления возложить на заместителя главы Ельниковского муниципального района – начальника управления по работе с территорией Ельниковского сельского поселения Ванюшкину Т.И.</w:t>
      </w:r>
    </w:p>
    <w:p w:rsidR="007B7E85" w:rsidRPr="00417634" w:rsidRDefault="007B7E85" w:rsidP="007B7E85">
      <w:pPr>
        <w:widowControl w:val="0"/>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5. Постановление вступает в силу после дня его официального опубликования.</w:t>
      </w:r>
    </w:p>
    <w:tbl>
      <w:tblPr>
        <w:tblStyle w:val="2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6848"/>
        <w:gridCol w:w="2366"/>
      </w:tblGrid>
      <w:tr w:rsidR="007B7E85" w:rsidRPr="00417634" w:rsidTr="005A6D95">
        <w:tc>
          <w:tcPr>
            <w:tcW w:w="6848" w:type="dxa"/>
          </w:tcPr>
          <w:p w:rsidR="007B7E85" w:rsidRDefault="007B7E85" w:rsidP="005A6D95">
            <w:pPr>
              <w:jc w:val="both"/>
            </w:pPr>
          </w:p>
          <w:p w:rsidR="007B7E85" w:rsidRPr="00417634" w:rsidRDefault="007B7E85" w:rsidP="005A6D95">
            <w:pPr>
              <w:jc w:val="both"/>
            </w:pPr>
            <w:r w:rsidRPr="00417634">
              <w:t>Глава Ельниковского муниципального района</w:t>
            </w:r>
          </w:p>
        </w:tc>
        <w:tc>
          <w:tcPr>
            <w:tcW w:w="2366" w:type="dxa"/>
          </w:tcPr>
          <w:p w:rsidR="007B7E85" w:rsidRPr="00417634" w:rsidRDefault="007B7E85" w:rsidP="005A6D95">
            <w:pPr>
              <w:jc w:val="right"/>
            </w:pPr>
          </w:p>
          <w:p w:rsidR="007B7E85" w:rsidRPr="00417634" w:rsidRDefault="007B7E85" w:rsidP="005A6D95">
            <w:pPr>
              <w:jc w:val="right"/>
            </w:pPr>
            <w:r w:rsidRPr="00417634">
              <w:t>Ю.А. Бекешев</w:t>
            </w:r>
          </w:p>
        </w:tc>
      </w:tr>
    </w:tbl>
    <w:p w:rsidR="007B7E85" w:rsidRPr="00417634" w:rsidRDefault="007B7E85" w:rsidP="007B7E85">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ru-RU"/>
        </w:rPr>
      </w:pPr>
    </w:p>
    <w:p w:rsidR="007B7E85" w:rsidRPr="00417634" w:rsidRDefault="007B7E85" w:rsidP="007B7E85">
      <w:pPr>
        <w:tabs>
          <w:tab w:val="left" w:pos="6994"/>
        </w:tabs>
        <w:autoSpaceDE w:val="0"/>
        <w:autoSpaceDN w:val="0"/>
        <w:spacing w:after="0" w:line="240" w:lineRule="auto"/>
        <w:jc w:val="right"/>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                                                                       </w:t>
      </w:r>
    </w:p>
    <w:p w:rsidR="007B7E85" w:rsidRPr="00417634" w:rsidRDefault="007B7E85" w:rsidP="007B7E85">
      <w:pPr>
        <w:tabs>
          <w:tab w:val="left" w:pos="6994"/>
        </w:tabs>
        <w:autoSpaceDE w:val="0"/>
        <w:autoSpaceDN w:val="0"/>
        <w:spacing w:after="0" w:line="240" w:lineRule="auto"/>
        <w:jc w:val="right"/>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  Приложение № 1</w:t>
      </w:r>
    </w:p>
    <w:p w:rsidR="007B7E85" w:rsidRPr="00417634" w:rsidRDefault="007B7E85" w:rsidP="007B7E85">
      <w:pPr>
        <w:tabs>
          <w:tab w:val="left" w:pos="6994"/>
        </w:tabs>
        <w:autoSpaceDE w:val="0"/>
        <w:autoSpaceDN w:val="0"/>
        <w:spacing w:after="0" w:line="240" w:lineRule="auto"/>
        <w:ind w:left="1560" w:hanging="1560"/>
        <w:jc w:val="right"/>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                                                                          к постановлению администрации</w:t>
      </w:r>
    </w:p>
    <w:p w:rsidR="007B7E85" w:rsidRPr="00417634" w:rsidRDefault="007B7E85" w:rsidP="007B7E85">
      <w:pPr>
        <w:tabs>
          <w:tab w:val="left" w:pos="6994"/>
        </w:tabs>
        <w:autoSpaceDE w:val="0"/>
        <w:autoSpaceDN w:val="0"/>
        <w:spacing w:after="0" w:line="240" w:lineRule="auto"/>
        <w:ind w:left="1560" w:hanging="1560"/>
        <w:jc w:val="right"/>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Ельниковского муниципального района                                                                                                                 </w:t>
      </w:r>
    </w:p>
    <w:p w:rsidR="007B7E85" w:rsidRPr="00417634" w:rsidRDefault="007B7E85" w:rsidP="007B7E85">
      <w:pPr>
        <w:tabs>
          <w:tab w:val="left" w:pos="6994"/>
        </w:tabs>
        <w:autoSpaceDE w:val="0"/>
        <w:autoSpaceDN w:val="0"/>
        <w:spacing w:after="0" w:line="240" w:lineRule="auto"/>
        <w:ind w:left="1560" w:hanging="1560"/>
        <w:jc w:val="right"/>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                                                                        от 26.03.2025  № 119</w:t>
      </w:r>
    </w:p>
    <w:p w:rsidR="007B7E85" w:rsidRPr="00417634" w:rsidRDefault="007B7E85" w:rsidP="007B7E85">
      <w:pPr>
        <w:tabs>
          <w:tab w:val="left" w:pos="6994"/>
        </w:tabs>
        <w:autoSpaceDE w:val="0"/>
        <w:autoSpaceDN w:val="0"/>
        <w:spacing w:after="0" w:line="240" w:lineRule="auto"/>
        <w:ind w:left="1560" w:hanging="1560"/>
        <w:jc w:val="center"/>
        <w:rPr>
          <w:rFonts w:ascii="Times New Roman" w:eastAsia="Times New Roman" w:hAnsi="Times New Roman"/>
          <w:b/>
          <w:sz w:val="20"/>
          <w:szCs w:val="20"/>
          <w:lang w:eastAsia="ru-RU"/>
        </w:rPr>
      </w:pPr>
    </w:p>
    <w:p w:rsidR="007B7E85" w:rsidRPr="00417634" w:rsidRDefault="007B7E85" w:rsidP="007B7E85">
      <w:pPr>
        <w:tabs>
          <w:tab w:val="left" w:pos="6994"/>
        </w:tabs>
        <w:autoSpaceDE w:val="0"/>
        <w:autoSpaceDN w:val="0"/>
        <w:spacing w:after="0" w:line="240" w:lineRule="auto"/>
        <w:ind w:left="1560" w:hanging="1560"/>
        <w:jc w:val="center"/>
        <w:rPr>
          <w:rFonts w:ascii="Times New Roman" w:eastAsia="Times New Roman" w:hAnsi="Times New Roman"/>
          <w:b/>
          <w:sz w:val="20"/>
          <w:szCs w:val="20"/>
          <w:lang w:eastAsia="ru-RU"/>
        </w:rPr>
      </w:pPr>
      <w:r w:rsidRPr="00417634">
        <w:rPr>
          <w:rFonts w:ascii="Times New Roman" w:eastAsia="Times New Roman" w:hAnsi="Times New Roman"/>
          <w:b/>
          <w:sz w:val="20"/>
          <w:szCs w:val="20"/>
          <w:lang w:eastAsia="ru-RU"/>
        </w:rPr>
        <w:t>СОСТАВ</w:t>
      </w:r>
    </w:p>
    <w:p w:rsidR="007B7E85" w:rsidRPr="00417634" w:rsidRDefault="007B7E85" w:rsidP="007B7E85">
      <w:pPr>
        <w:autoSpaceDE w:val="0"/>
        <w:autoSpaceDN w:val="0"/>
        <w:spacing w:after="0" w:line="240" w:lineRule="auto"/>
        <w:jc w:val="center"/>
        <w:rPr>
          <w:rFonts w:ascii="Times New Roman" w:eastAsia="Times New Roman" w:hAnsi="Times New Roman"/>
          <w:sz w:val="20"/>
          <w:szCs w:val="20"/>
          <w:lang w:eastAsia="ru-RU"/>
        </w:rPr>
      </w:pPr>
      <w:r w:rsidRPr="00417634">
        <w:rPr>
          <w:rFonts w:ascii="Times New Roman" w:eastAsia="Times New Roman" w:hAnsi="Times New Roman"/>
          <w:b/>
          <w:sz w:val="20"/>
          <w:szCs w:val="20"/>
          <w:lang w:eastAsia="ru-RU"/>
        </w:rPr>
        <w:t xml:space="preserve"> Рабочей группы по разработке долгосрочного плана развития опорного населенного пункта с. Ельники и прилегающих территорий Ельниковского сельского поселения Ельниковского муниципального района</w:t>
      </w:r>
    </w:p>
    <w:p w:rsidR="007B7E85" w:rsidRPr="00417634" w:rsidRDefault="007B7E85" w:rsidP="007B7E85">
      <w:pPr>
        <w:spacing w:after="0" w:line="240" w:lineRule="auto"/>
        <w:jc w:val="center"/>
        <w:rPr>
          <w:rFonts w:ascii="Times New Roman" w:eastAsia="Times New Roman" w:hAnsi="Times New Roman"/>
          <w:sz w:val="20"/>
          <w:szCs w:val="20"/>
          <w:lang w:eastAsia="ru-RU"/>
        </w:rPr>
      </w:pPr>
    </w:p>
    <w:tbl>
      <w:tblPr>
        <w:tblW w:w="0" w:type="auto"/>
        <w:tblLook w:val="01E0"/>
      </w:tblPr>
      <w:tblGrid>
        <w:gridCol w:w="2689"/>
        <w:gridCol w:w="6316"/>
        <w:gridCol w:w="7"/>
      </w:tblGrid>
      <w:tr w:rsidR="007B7E85" w:rsidRPr="00417634" w:rsidTr="005A6D95">
        <w:tc>
          <w:tcPr>
            <w:tcW w:w="2689" w:type="dxa"/>
          </w:tcPr>
          <w:p w:rsidR="007B7E85" w:rsidRPr="00417634"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Ванюшкина Т.И.</w:t>
            </w:r>
          </w:p>
        </w:tc>
        <w:tc>
          <w:tcPr>
            <w:tcW w:w="6323" w:type="dxa"/>
            <w:gridSpan w:val="2"/>
          </w:tcPr>
          <w:p w:rsidR="007B7E85" w:rsidRPr="00417634"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-заместитель главы Ельниковского муниципального района – начальник управления по работе с территорией Ельниковского сельского поселения, руководитель рабочей группы</w:t>
            </w:r>
            <w:r>
              <w:rPr>
                <w:rFonts w:ascii="Times New Roman" w:eastAsia="Times New Roman" w:hAnsi="Times New Roman"/>
                <w:sz w:val="20"/>
                <w:szCs w:val="20"/>
                <w:lang w:eastAsia="ru-RU"/>
              </w:rPr>
              <w:t>;</w:t>
            </w:r>
          </w:p>
          <w:p w:rsidR="007B7E85" w:rsidRPr="00417634"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7B7E85" w:rsidRPr="00417634" w:rsidTr="005A6D95">
        <w:trPr>
          <w:trHeight w:val="578"/>
        </w:trPr>
        <w:tc>
          <w:tcPr>
            <w:tcW w:w="2689" w:type="dxa"/>
            <w:vMerge w:val="restart"/>
          </w:tcPr>
          <w:p w:rsidR="007B7E85" w:rsidRPr="00417634"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Салина Н.П.  </w:t>
            </w:r>
          </w:p>
        </w:tc>
        <w:tc>
          <w:tcPr>
            <w:tcW w:w="6323" w:type="dxa"/>
            <w:gridSpan w:val="2"/>
          </w:tcPr>
          <w:p w:rsidR="007B7E85" w:rsidRPr="00417634"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-заместитель начальника управления по работе с территорией Ельниковского сельского поселения, секретарь рабочей группы</w:t>
            </w:r>
            <w:r>
              <w:rPr>
                <w:rFonts w:ascii="Times New Roman" w:eastAsia="Times New Roman" w:hAnsi="Times New Roman"/>
                <w:sz w:val="20"/>
                <w:szCs w:val="20"/>
                <w:lang w:eastAsia="ru-RU"/>
              </w:rPr>
              <w:t>;</w:t>
            </w:r>
          </w:p>
          <w:p w:rsidR="007B7E85" w:rsidRPr="00417634" w:rsidRDefault="007B7E85" w:rsidP="005A6D95">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7B7E85" w:rsidRPr="00417634" w:rsidTr="005A6D95">
        <w:trPr>
          <w:trHeight w:val="395"/>
        </w:trPr>
        <w:tc>
          <w:tcPr>
            <w:tcW w:w="2689" w:type="dxa"/>
            <w:vMerge/>
          </w:tcPr>
          <w:p w:rsidR="007B7E85" w:rsidRPr="00417634"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6323" w:type="dxa"/>
            <w:gridSpan w:val="2"/>
          </w:tcPr>
          <w:p w:rsidR="007B7E85" w:rsidRPr="00417634" w:rsidRDefault="007B7E85" w:rsidP="005A6D95">
            <w:pPr>
              <w:widowControl w:val="0"/>
              <w:autoSpaceDE w:val="0"/>
              <w:autoSpaceDN w:val="0"/>
              <w:adjustRightInd w:val="0"/>
              <w:spacing w:after="0" w:line="240" w:lineRule="auto"/>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Члены комиссии:</w:t>
            </w:r>
          </w:p>
        </w:tc>
      </w:tr>
      <w:tr w:rsidR="007B7E85" w:rsidRPr="00417634" w:rsidTr="005A6D95">
        <w:trPr>
          <w:trHeight w:val="80"/>
        </w:trPr>
        <w:tc>
          <w:tcPr>
            <w:tcW w:w="2689" w:type="dxa"/>
          </w:tcPr>
          <w:p w:rsidR="007B7E85" w:rsidRPr="00417634"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Малоземов А.В.</w:t>
            </w:r>
          </w:p>
          <w:p w:rsidR="007B7E85" w:rsidRPr="00417634"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6323" w:type="dxa"/>
            <w:gridSpan w:val="2"/>
          </w:tcPr>
          <w:p w:rsidR="007B7E85" w:rsidRPr="00417634" w:rsidRDefault="007B7E85" w:rsidP="005A6D95">
            <w:pPr>
              <w:widowControl w:val="0"/>
              <w:autoSpaceDE w:val="0"/>
              <w:autoSpaceDN w:val="0"/>
              <w:adjustRightInd w:val="0"/>
              <w:spacing w:after="0" w:line="240" w:lineRule="auto"/>
              <w:ind w:left="34" w:hanging="34"/>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первый заместитель Главы Ельниковского муниципального района</w:t>
            </w:r>
            <w:r>
              <w:rPr>
                <w:rFonts w:ascii="Times New Roman" w:eastAsia="Times New Roman" w:hAnsi="Times New Roman"/>
                <w:sz w:val="20"/>
                <w:szCs w:val="20"/>
                <w:lang w:eastAsia="ru-RU"/>
              </w:rPr>
              <w:t>;</w:t>
            </w:r>
          </w:p>
          <w:p w:rsidR="007B7E85" w:rsidRPr="00417634"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7B7E85" w:rsidRPr="00417634" w:rsidTr="005A6D95">
        <w:trPr>
          <w:trHeight w:val="80"/>
        </w:trPr>
        <w:tc>
          <w:tcPr>
            <w:tcW w:w="2689" w:type="dxa"/>
          </w:tcPr>
          <w:p w:rsidR="007B7E85" w:rsidRPr="00417634"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Лушникова С.А.</w:t>
            </w:r>
          </w:p>
        </w:tc>
        <w:tc>
          <w:tcPr>
            <w:tcW w:w="6323" w:type="dxa"/>
            <w:gridSpan w:val="2"/>
          </w:tcPr>
          <w:p w:rsidR="007B7E85" w:rsidRPr="00417634"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-заместитель главы Ельниковского муниципального района – начальник управления по социальной работе</w:t>
            </w:r>
            <w:r>
              <w:rPr>
                <w:rFonts w:ascii="Times New Roman" w:eastAsia="Times New Roman" w:hAnsi="Times New Roman"/>
                <w:sz w:val="20"/>
                <w:szCs w:val="20"/>
                <w:lang w:eastAsia="ru-RU"/>
              </w:rPr>
              <w:t>;</w:t>
            </w:r>
          </w:p>
          <w:p w:rsidR="007B7E85" w:rsidRPr="00417634" w:rsidRDefault="007B7E85" w:rsidP="005A6D95">
            <w:pPr>
              <w:widowControl w:val="0"/>
              <w:autoSpaceDE w:val="0"/>
              <w:autoSpaceDN w:val="0"/>
              <w:adjustRightInd w:val="0"/>
              <w:spacing w:after="0" w:line="240" w:lineRule="auto"/>
              <w:ind w:left="34" w:hanging="34"/>
              <w:jc w:val="both"/>
              <w:rPr>
                <w:rFonts w:ascii="Times New Roman" w:eastAsia="Times New Roman" w:hAnsi="Times New Roman"/>
                <w:sz w:val="20"/>
                <w:szCs w:val="20"/>
                <w:lang w:eastAsia="ru-RU"/>
              </w:rPr>
            </w:pPr>
          </w:p>
        </w:tc>
      </w:tr>
      <w:tr w:rsidR="007B7E85" w:rsidRPr="00417634" w:rsidTr="005A6D95">
        <w:trPr>
          <w:trHeight w:val="80"/>
        </w:trPr>
        <w:tc>
          <w:tcPr>
            <w:tcW w:w="2689" w:type="dxa"/>
          </w:tcPr>
          <w:p w:rsidR="007B7E85" w:rsidRPr="00417634"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Мешков А.В.            </w:t>
            </w:r>
          </w:p>
        </w:tc>
        <w:tc>
          <w:tcPr>
            <w:tcW w:w="6323" w:type="dxa"/>
            <w:gridSpan w:val="2"/>
          </w:tcPr>
          <w:p w:rsidR="007B7E85"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-заместитель Главы Ельниковского муниципального района - начальник управления сельского хозяйства</w:t>
            </w:r>
            <w:r>
              <w:rPr>
                <w:rFonts w:ascii="Times New Roman" w:eastAsia="Times New Roman" w:hAnsi="Times New Roman"/>
                <w:sz w:val="20"/>
                <w:szCs w:val="20"/>
                <w:lang w:eastAsia="ru-RU"/>
              </w:rPr>
              <w:t>;</w:t>
            </w:r>
          </w:p>
          <w:p w:rsidR="007B7E85" w:rsidRPr="00417634"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7B7E85" w:rsidRPr="00417634" w:rsidTr="005A6D95">
        <w:trPr>
          <w:trHeight w:val="80"/>
        </w:trPr>
        <w:tc>
          <w:tcPr>
            <w:tcW w:w="2689" w:type="dxa"/>
          </w:tcPr>
          <w:p w:rsidR="007B7E85" w:rsidRPr="00417634"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Ирлянова А.И.       </w:t>
            </w:r>
          </w:p>
        </w:tc>
        <w:tc>
          <w:tcPr>
            <w:tcW w:w="6323" w:type="dxa"/>
            <w:gridSpan w:val="2"/>
          </w:tcPr>
          <w:p w:rsidR="007B7E85" w:rsidRPr="00417634"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   – начальник отдела архитектуры и строительства администрации Ельниковского муниципального района</w:t>
            </w:r>
            <w:r>
              <w:rPr>
                <w:rFonts w:ascii="Times New Roman" w:eastAsia="Times New Roman" w:hAnsi="Times New Roman"/>
                <w:sz w:val="20"/>
                <w:szCs w:val="20"/>
                <w:lang w:eastAsia="ru-RU"/>
              </w:rPr>
              <w:t>;</w:t>
            </w:r>
          </w:p>
          <w:p w:rsidR="007B7E85" w:rsidRPr="00417634" w:rsidRDefault="007B7E85" w:rsidP="005A6D95">
            <w:pPr>
              <w:widowControl w:val="0"/>
              <w:autoSpaceDE w:val="0"/>
              <w:autoSpaceDN w:val="0"/>
              <w:adjustRightInd w:val="0"/>
              <w:spacing w:after="0" w:line="240" w:lineRule="auto"/>
              <w:ind w:left="34" w:hanging="34"/>
              <w:jc w:val="both"/>
              <w:rPr>
                <w:rFonts w:ascii="Times New Roman" w:eastAsia="Times New Roman" w:hAnsi="Times New Roman"/>
                <w:sz w:val="20"/>
                <w:szCs w:val="20"/>
                <w:lang w:eastAsia="ru-RU"/>
              </w:rPr>
            </w:pPr>
          </w:p>
        </w:tc>
      </w:tr>
      <w:tr w:rsidR="007B7E85" w:rsidRPr="00417634" w:rsidTr="005A6D95">
        <w:trPr>
          <w:gridAfter w:val="1"/>
          <w:wAfter w:w="7" w:type="dxa"/>
        </w:trPr>
        <w:tc>
          <w:tcPr>
            <w:tcW w:w="2689" w:type="dxa"/>
          </w:tcPr>
          <w:p w:rsidR="007B7E85" w:rsidRPr="00417634" w:rsidRDefault="007B7E85" w:rsidP="005A6D95">
            <w:pPr>
              <w:autoSpaceDE w:val="0"/>
              <w:autoSpaceDN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 Воробьева Е.М.</w:t>
            </w:r>
          </w:p>
          <w:p w:rsidR="007B7E85" w:rsidRPr="00417634" w:rsidRDefault="007B7E85" w:rsidP="005A6D95">
            <w:pPr>
              <w:widowControl w:val="0"/>
              <w:tabs>
                <w:tab w:val="left" w:pos="315"/>
              </w:tabs>
              <w:autoSpaceDE w:val="0"/>
              <w:autoSpaceDN w:val="0"/>
              <w:adjustRightInd w:val="0"/>
              <w:spacing w:after="0" w:line="240" w:lineRule="auto"/>
              <w:rPr>
                <w:rFonts w:ascii="Times New Roman" w:eastAsia="Times New Roman" w:hAnsi="Times New Roman"/>
                <w:sz w:val="20"/>
                <w:szCs w:val="20"/>
                <w:lang w:eastAsia="ru-RU"/>
              </w:rPr>
            </w:pPr>
          </w:p>
          <w:p w:rsidR="007B7E85" w:rsidRPr="00417634"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Лемкин Н.И.</w:t>
            </w:r>
            <w:r w:rsidRPr="00417634">
              <w:rPr>
                <w:rFonts w:ascii="Times New Roman" w:eastAsia="Times New Roman" w:hAnsi="Times New Roman"/>
                <w:sz w:val="20"/>
                <w:szCs w:val="20"/>
                <w:lang w:eastAsia="ru-RU"/>
              </w:rPr>
              <w:tab/>
            </w:r>
          </w:p>
          <w:p w:rsidR="007B7E85" w:rsidRPr="00417634"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7B7E85" w:rsidRPr="00417634" w:rsidRDefault="007B7E85" w:rsidP="005A6D95">
            <w:pPr>
              <w:autoSpaceDE w:val="0"/>
              <w:autoSpaceDN w:val="0"/>
              <w:spacing w:after="0" w:line="240" w:lineRule="auto"/>
              <w:ind w:left="1560" w:hanging="1560"/>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Тумкина Н.С.               </w:t>
            </w:r>
          </w:p>
          <w:p w:rsidR="007B7E85" w:rsidRPr="00417634"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6316" w:type="dxa"/>
          </w:tcPr>
          <w:p w:rsidR="007B7E85" w:rsidRPr="00417634" w:rsidRDefault="007B7E85" w:rsidP="005A6D95">
            <w:pPr>
              <w:autoSpaceDE w:val="0"/>
              <w:autoSpaceDN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lastRenderedPageBreak/>
              <w:t>– директор МОУ «Лицей» (по согласованию)</w:t>
            </w:r>
          </w:p>
          <w:p w:rsidR="007B7E85" w:rsidRPr="00417634"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7B7E85" w:rsidRPr="00417634"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директор МУ Ельниковский РДК (по согласованию)</w:t>
            </w:r>
          </w:p>
          <w:p w:rsidR="007B7E85" w:rsidRPr="00417634" w:rsidRDefault="007B7E85" w:rsidP="005A6D95">
            <w:pPr>
              <w:widowControl w:val="0"/>
              <w:autoSpaceDE w:val="0"/>
              <w:autoSpaceDN w:val="0"/>
              <w:adjustRightInd w:val="0"/>
              <w:spacing w:after="0" w:line="240" w:lineRule="auto"/>
              <w:rPr>
                <w:rFonts w:ascii="Times New Roman" w:eastAsia="Times New Roman" w:hAnsi="Times New Roman"/>
                <w:sz w:val="20"/>
                <w:szCs w:val="20"/>
                <w:lang w:eastAsia="ru-RU"/>
              </w:rPr>
            </w:pPr>
          </w:p>
          <w:p w:rsidR="007B7E85" w:rsidRPr="00417634" w:rsidRDefault="007B7E85" w:rsidP="005A6D95">
            <w:pPr>
              <w:autoSpaceDE w:val="0"/>
              <w:autoSpaceDN w:val="0"/>
              <w:spacing w:after="0" w:line="240" w:lineRule="auto"/>
              <w:ind w:left="173"/>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 директор МБ ООДО «Центр дополнительного   образования для </w:t>
            </w:r>
            <w:r w:rsidRPr="00417634">
              <w:rPr>
                <w:rFonts w:ascii="Times New Roman" w:eastAsia="Times New Roman" w:hAnsi="Times New Roman"/>
                <w:sz w:val="20"/>
                <w:szCs w:val="20"/>
                <w:lang w:eastAsia="ru-RU"/>
              </w:rPr>
              <w:lastRenderedPageBreak/>
              <w:t>детей Ельниковского района» (по согласованию)</w:t>
            </w:r>
          </w:p>
          <w:p w:rsidR="007B7E85" w:rsidRPr="00417634" w:rsidRDefault="007B7E85" w:rsidP="005A6D95">
            <w:pPr>
              <w:widowControl w:val="0"/>
              <w:autoSpaceDE w:val="0"/>
              <w:autoSpaceDN w:val="0"/>
              <w:adjustRightInd w:val="0"/>
              <w:spacing w:after="0" w:line="240" w:lineRule="auto"/>
              <w:rPr>
                <w:rFonts w:ascii="Times New Roman" w:eastAsia="Times New Roman" w:hAnsi="Times New Roman"/>
                <w:sz w:val="20"/>
                <w:szCs w:val="20"/>
                <w:lang w:eastAsia="ru-RU"/>
              </w:rPr>
            </w:pPr>
          </w:p>
        </w:tc>
      </w:tr>
      <w:tr w:rsidR="007B7E85" w:rsidRPr="00417634" w:rsidTr="005A6D95">
        <w:trPr>
          <w:gridAfter w:val="1"/>
          <w:wAfter w:w="7" w:type="dxa"/>
        </w:trPr>
        <w:tc>
          <w:tcPr>
            <w:tcW w:w="2689" w:type="dxa"/>
          </w:tcPr>
          <w:p w:rsidR="007B7E85" w:rsidRPr="00417634" w:rsidRDefault="007B7E85" w:rsidP="005A6D95">
            <w:pPr>
              <w:tabs>
                <w:tab w:val="left" w:pos="2753"/>
              </w:tabs>
              <w:autoSpaceDE w:val="0"/>
              <w:autoSpaceDN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lastRenderedPageBreak/>
              <w:t xml:space="preserve">Демина В.И.                  </w:t>
            </w:r>
          </w:p>
          <w:p w:rsidR="007B7E85" w:rsidRPr="00417634"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6316" w:type="dxa"/>
          </w:tcPr>
          <w:p w:rsidR="007B7E85" w:rsidRPr="00417634" w:rsidRDefault="007B7E85" w:rsidP="005A6D95">
            <w:pPr>
              <w:tabs>
                <w:tab w:val="left" w:pos="2753"/>
              </w:tabs>
              <w:autoSpaceDE w:val="0"/>
              <w:autoSpaceDN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–заведующая МБДОО «Ельниковский детский сад «Теремок»  (по согласованию)</w:t>
            </w:r>
          </w:p>
          <w:p w:rsidR="007B7E85" w:rsidRPr="00417634" w:rsidRDefault="007B7E85" w:rsidP="005A6D95">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7B7E85" w:rsidRPr="00417634" w:rsidTr="005A6D95">
        <w:trPr>
          <w:gridAfter w:val="1"/>
          <w:wAfter w:w="7" w:type="dxa"/>
        </w:trPr>
        <w:tc>
          <w:tcPr>
            <w:tcW w:w="2689" w:type="dxa"/>
          </w:tcPr>
          <w:p w:rsidR="007B7E85" w:rsidRPr="00417634" w:rsidRDefault="007B7E85" w:rsidP="005A6D95">
            <w:pPr>
              <w:tabs>
                <w:tab w:val="left" w:pos="2753"/>
              </w:tabs>
              <w:autoSpaceDE w:val="0"/>
              <w:autoSpaceDN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Маскаева А.П</w:t>
            </w:r>
            <w:r>
              <w:rPr>
                <w:rFonts w:ascii="Times New Roman" w:eastAsia="Times New Roman" w:hAnsi="Times New Roman"/>
                <w:sz w:val="20"/>
                <w:szCs w:val="20"/>
                <w:lang w:eastAsia="ru-RU"/>
              </w:rPr>
              <w:t>.</w:t>
            </w:r>
          </w:p>
        </w:tc>
        <w:tc>
          <w:tcPr>
            <w:tcW w:w="6316" w:type="dxa"/>
          </w:tcPr>
          <w:p w:rsidR="007B7E85" w:rsidRPr="00417634" w:rsidRDefault="007B7E85" w:rsidP="005A6D95">
            <w:pPr>
              <w:autoSpaceDE w:val="0"/>
              <w:autoSpaceDN w:val="0"/>
              <w:spacing w:after="0" w:line="240" w:lineRule="auto"/>
              <w:ind w:left="173"/>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заместитель главного врача по медицинском обслуживанию населения Ельниковского района ГБУЗ Республики Мордовия Краснослободская районная центральная больница (по согласованию)</w:t>
            </w:r>
          </w:p>
          <w:p w:rsidR="007B7E85" w:rsidRPr="00417634" w:rsidRDefault="007B7E85" w:rsidP="005A6D95">
            <w:pPr>
              <w:tabs>
                <w:tab w:val="left" w:pos="2753"/>
              </w:tabs>
              <w:autoSpaceDE w:val="0"/>
              <w:autoSpaceDN w:val="0"/>
              <w:spacing w:after="0" w:line="240" w:lineRule="auto"/>
              <w:jc w:val="both"/>
              <w:rPr>
                <w:rFonts w:ascii="Times New Roman" w:eastAsia="Times New Roman" w:hAnsi="Times New Roman"/>
                <w:sz w:val="20"/>
                <w:szCs w:val="20"/>
                <w:lang w:eastAsia="ru-RU"/>
              </w:rPr>
            </w:pPr>
          </w:p>
        </w:tc>
      </w:tr>
    </w:tbl>
    <w:p w:rsidR="007B7E85" w:rsidRPr="00417634" w:rsidRDefault="007B7E85" w:rsidP="007B7E85">
      <w:pPr>
        <w:autoSpaceDE w:val="0"/>
        <w:autoSpaceDN w:val="0"/>
        <w:spacing w:after="0" w:line="240" w:lineRule="auto"/>
        <w:ind w:left="1560" w:hanging="1560"/>
        <w:jc w:val="both"/>
        <w:rPr>
          <w:rFonts w:ascii="Times New Roman" w:eastAsia="Times New Roman" w:hAnsi="Times New Roman"/>
          <w:sz w:val="20"/>
          <w:szCs w:val="20"/>
          <w:lang w:eastAsia="ru-RU"/>
        </w:rPr>
      </w:pPr>
    </w:p>
    <w:p w:rsidR="007B7E85" w:rsidRDefault="007B7E85" w:rsidP="007B7E85">
      <w:pPr>
        <w:autoSpaceDE w:val="0"/>
        <w:autoSpaceDN w:val="0"/>
        <w:spacing w:after="0" w:line="240" w:lineRule="auto"/>
        <w:ind w:left="1560" w:hanging="1560"/>
        <w:jc w:val="right"/>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ab/>
        <w:t xml:space="preserve"> Приложение № 2</w:t>
      </w:r>
    </w:p>
    <w:p w:rsidR="007B7E85" w:rsidRPr="00417634" w:rsidRDefault="007B7E85" w:rsidP="007B7E85">
      <w:pPr>
        <w:tabs>
          <w:tab w:val="left" w:pos="6994"/>
        </w:tabs>
        <w:autoSpaceDE w:val="0"/>
        <w:autoSpaceDN w:val="0"/>
        <w:spacing w:after="0" w:line="240" w:lineRule="auto"/>
        <w:ind w:left="1560" w:hanging="1560"/>
        <w:jc w:val="right"/>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 к постановлению администрации</w:t>
      </w:r>
    </w:p>
    <w:p w:rsidR="007B7E85" w:rsidRPr="00417634" w:rsidRDefault="007B7E85" w:rsidP="007B7E85">
      <w:pPr>
        <w:tabs>
          <w:tab w:val="left" w:pos="6994"/>
        </w:tabs>
        <w:autoSpaceDE w:val="0"/>
        <w:autoSpaceDN w:val="0"/>
        <w:spacing w:after="0" w:line="240" w:lineRule="auto"/>
        <w:ind w:left="1560" w:hanging="1560"/>
        <w:jc w:val="right"/>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Ельниковского муниципального района</w:t>
      </w:r>
    </w:p>
    <w:p w:rsidR="007B7E85" w:rsidRPr="00417634" w:rsidRDefault="007B7E85" w:rsidP="007B7E85">
      <w:pPr>
        <w:tabs>
          <w:tab w:val="left" w:pos="6994"/>
        </w:tabs>
        <w:autoSpaceDE w:val="0"/>
        <w:autoSpaceDN w:val="0"/>
        <w:spacing w:after="0" w:line="240" w:lineRule="auto"/>
        <w:ind w:left="1560" w:hanging="1560"/>
        <w:jc w:val="right"/>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от </w:t>
      </w:r>
      <w:r w:rsidRPr="00417634">
        <w:rPr>
          <w:rFonts w:ascii="Times New Roman" w:eastAsia="Times New Roman" w:hAnsi="Times New Roman"/>
          <w:sz w:val="20"/>
          <w:szCs w:val="20"/>
          <w:u w:val="single"/>
          <w:lang w:eastAsia="ru-RU"/>
        </w:rPr>
        <w:t xml:space="preserve">26.03.2025 </w:t>
      </w:r>
      <w:r w:rsidRPr="00417634">
        <w:rPr>
          <w:rFonts w:ascii="Times New Roman" w:eastAsia="Times New Roman" w:hAnsi="Times New Roman"/>
          <w:sz w:val="20"/>
          <w:szCs w:val="20"/>
          <w:lang w:eastAsia="ru-RU"/>
        </w:rPr>
        <w:t>№ 119</w:t>
      </w:r>
    </w:p>
    <w:p w:rsidR="007B7E85" w:rsidRPr="00417634" w:rsidRDefault="007B7E85" w:rsidP="007B7E85">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  </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jc w:val="center"/>
        <w:rPr>
          <w:rFonts w:ascii="Times New Roman" w:eastAsia="Times New Roman" w:hAnsi="Times New Roman"/>
          <w:b/>
          <w:bCs/>
          <w:sz w:val="20"/>
          <w:szCs w:val="20"/>
          <w:lang w:eastAsia="ru-RU"/>
        </w:rPr>
      </w:pPr>
      <w:r w:rsidRPr="00417634">
        <w:rPr>
          <w:rFonts w:ascii="Times New Roman" w:eastAsia="Times New Roman" w:hAnsi="Times New Roman"/>
          <w:b/>
          <w:bCs/>
          <w:sz w:val="20"/>
          <w:szCs w:val="20"/>
          <w:lang w:eastAsia="ru-RU"/>
        </w:rPr>
        <w:t>ПОЛОЖЕНИЕ</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jc w:val="center"/>
        <w:rPr>
          <w:rFonts w:ascii="Times New Roman" w:eastAsia="Times New Roman" w:hAnsi="Times New Roman"/>
          <w:b/>
          <w:bCs/>
          <w:sz w:val="20"/>
          <w:szCs w:val="20"/>
          <w:lang w:eastAsia="ru-RU"/>
        </w:rPr>
      </w:pPr>
      <w:r w:rsidRPr="00417634">
        <w:rPr>
          <w:rFonts w:ascii="Times New Roman" w:eastAsia="Times New Roman" w:hAnsi="Times New Roman"/>
          <w:b/>
          <w:bCs/>
          <w:sz w:val="20"/>
          <w:szCs w:val="20"/>
          <w:lang w:eastAsia="ru-RU"/>
        </w:rPr>
        <w:t>о рабочей группе по разработке долгосрочного плана развития опорного</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jc w:val="center"/>
        <w:rPr>
          <w:rFonts w:ascii="Times New Roman" w:eastAsia="Times New Roman" w:hAnsi="Times New Roman"/>
          <w:b/>
          <w:bCs/>
          <w:sz w:val="20"/>
          <w:szCs w:val="20"/>
          <w:lang w:eastAsia="ru-RU"/>
        </w:rPr>
      </w:pPr>
      <w:r w:rsidRPr="00417634">
        <w:rPr>
          <w:rFonts w:ascii="Times New Roman" w:eastAsia="Times New Roman" w:hAnsi="Times New Roman"/>
          <w:b/>
          <w:bCs/>
          <w:sz w:val="20"/>
          <w:szCs w:val="20"/>
          <w:lang w:eastAsia="ru-RU"/>
        </w:rPr>
        <w:t>населенного пункта с. Ельники и прилегающих территорий</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jc w:val="center"/>
        <w:rPr>
          <w:rFonts w:ascii="Times New Roman" w:eastAsia="Times New Roman" w:hAnsi="Times New Roman"/>
          <w:b/>
          <w:bCs/>
          <w:sz w:val="20"/>
          <w:szCs w:val="20"/>
          <w:lang w:eastAsia="ru-RU"/>
        </w:rPr>
      </w:pPr>
      <w:r w:rsidRPr="00417634">
        <w:rPr>
          <w:rFonts w:ascii="Times New Roman" w:eastAsia="Times New Roman" w:hAnsi="Times New Roman"/>
          <w:b/>
          <w:bCs/>
          <w:sz w:val="20"/>
          <w:szCs w:val="20"/>
          <w:lang w:eastAsia="ru-RU"/>
        </w:rPr>
        <w:t>Ельниковского сельского поселения Ельниковского муниципального района (далее – Положение)</w:t>
      </w:r>
    </w:p>
    <w:p w:rsidR="007B7E85" w:rsidRPr="00417634" w:rsidRDefault="007B7E85" w:rsidP="007B7E85">
      <w:pPr>
        <w:widowControl w:val="0"/>
        <w:numPr>
          <w:ilvl w:val="0"/>
          <w:numId w:val="31"/>
        </w:numPr>
        <w:overflowPunct w:val="0"/>
        <w:autoSpaceDE w:val="0"/>
        <w:autoSpaceDN w:val="0"/>
        <w:adjustRightInd w:val="0"/>
        <w:spacing w:after="0" w:line="240" w:lineRule="auto"/>
        <w:contextualSpacing/>
        <w:jc w:val="center"/>
        <w:rPr>
          <w:rFonts w:ascii="Times New Roman" w:eastAsia="Times New Roman" w:hAnsi="Times New Roman"/>
          <w:b/>
          <w:bCs/>
          <w:sz w:val="20"/>
          <w:szCs w:val="20"/>
          <w:lang w:eastAsia="ru-RU"/>
        </w:rPr>
      </w:pPr>
      <w:r w:rsidRPr="00417634">
        <w:rPr>
          <w:rFonts w:ascii="Times New Roman" w:eastAsia="Times New Roman" w:hAnsi="Times New Roman"/>
          <w:b/>
          <w:bCs/>
          <w:sz w:val="20"/>
          <w:szCs w:val="20"/>
          <w:lang w:eastAsia="ru-RU"/>
        </w:rPr>
        <w:t>Общие положения</w:t>
      </w:r>
    </w:p>
    <w:p w:rsidR="007B7E85" w:rsidRPr="00417634" w:rsidRDefault="007B7E85" w:rsidP="007B7E85">
      <w:pPr>
        <w:tabs>
          <w:tab w:val="center" w:pos="4677"/>
          <w:tab w:val="right" w:pos="9355"/>
        </w:tabs>
        <w:overflowPunct w:val="0"/>
        <w:autoSpaceDE w:val="0"/>
        <w:autoSpaceDN w:val="0"/>
        <w:adjustRightInd w:val="0"/>
        <w:spacing w:after="0" w:line="240" w:lineRule="auto"/>
        <w:ind w:firstLine="720"/>
        <w:contextualSpacing/>
        <w:jc w:val="both"/>
        <w:rPr>
          <w:rFonts w:ascii="Times New Roman" w:eastAsia="Times New Roman" w:hAnsi="Times New Roman"/>
          <w:b/>
          <w:bCs/>
          <w:sz w:val="20"/>
          <w:szCs w:val="20"/>
          <w:lang w:eastAsia="ru-RU"/>
        </w:rPr>
      </w:pPr>
      <w:r w:rsidRPr="00417634">
        <w:rPr>
          <w:rFonts w:ascii="Times New Roman" w:eastAsia="Times New Roman" w:hAnsi="Times New Roman"/>
          <w:sz w:val="20"/>
          <w:szCs w:val="20"/>
          <w:lang w:eastAsia="ru-RU"/>
        </w:rPr>
        <w:t>1.1. Настоящее Положение определяет порядок работы рабочей группы по разработке долгосрочного плана развития опорного населенного пункта с. Ельники и прилегающих территорий Ельниковского сельского поселения Ельниковского муниципального района (далее - рабочая группа).</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ab/>
        <w:t>1.2. Рабочая группа является коллегиальным совещательным органом, создаваемым в целях заполнения паспортов опорного населенного пункта и формирования долгосрочного плана развития опорного населенного пункта с. Ельники и прилегающих территорий Ельниковского сельского поселения Ельниковского муниципального района.</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ab/>
        <w:t>1.3. В своей деятельности рабочая группа руководствуется Конституцией Российской Федерации, федеральным законодательством, законодательством Республики Мордовия и настоящим Положением.</w:t>
      </w:r>
    </w:p>
    <w:p w:rsidR="007B7E85" w:rsidRPr="00417634" w:rsidRDefault="007B7E85" w:rsidP="007B7E85">
      <w:pPr>
        <w:overflowPunct w:val="0"/>
        <w:autoSpaceDE w:val="0"/>
        <w:autoSpaceDN w:val="0"/>
        <w:adjustRightInd w:val="0"/>
        <w:spacing w:after="0" w:line="240" w:lineRule="auto"/>
        <w:ind w:left="720"/>
        <w:contextualSpacing/>
        <w:jc w:val="center"/>
        <w:rPr>
          <w:rFonts w:ascii="Times New Roman" w:eastAsia="Times New Roman" w:hAnsi="Times New Roman"/>
          <w:b/>
          <w:bCs/>
          <w:sz w:val="20"/>
          <w:szCs w:val="20"/>
          <w:lang w:eastAsia="ru-RU"/>
        </w:rPr>
      </w:pPr>
      <w:r w:rsidRPr="00417634">
        <w:rPr>
          <w:rFonts w:ascii="Times New Roman" w:eastAsia="Times New Roman" w:hAnsi="Times New Roman"/>
          <w:b/>
          <w:bCs/>
          <w:sz w:val="20"/>
          <w:szCs w:val="20"/>
          <w:lang w:eastAsia="ru-RU"/>
        </w:rPr>
        <w:t>2.  Задачи рабочей группы</w:t>
      </w:r>
    </w:p>
    <w:p w:rsidR="007B7E85" w:rsidRPr="00417634" w:rsidRDefault="007B7E85" w:rsidP="007B7E85">
      <w:pPr>
        <w:tabs>
          <w:tab w:val="center" w:pos="4677"/>
          <w:tab w:val="right" w:pos="9355"/>
        </w:tabs>
        <w:overflowPunct w:val="0"/>
        <w:autoSpaceDE w:val="0"/>
        <w:autoSpaceDN w:val="0"/>
        <w:adjustRightInd w:val="0"/>
        <w:spacing w:after="0" w:line="240" w:lineRule="auto"/>
        <w:ind w:firstLine="720"/>
        <w:contextualSpacing/>
        <w:jc w:val="both"/>
        <w:rPr>
          <w:rFonts w:ascii="Times New Roman" w:eastAsia="Times New Roman" w:hAnsi="Times New Roman"/>
          <w:b/>
          <w:bCs/>
          <w:sz w:val="20"/>
          <w:szCs w:val="20"/>
          <w:lang w:eastAsia="ru-RU"/>
        </w:rPr>
      </w:pPr>
      <w:r w:rsidRPr="00417634">
        <w:rPr>
          <w:rFonts w:ascii="Times New Roman" w:eastAsia="Times New Roman" w:hAnsi="Times New Roman"/>
          <w:sz w:val="20"/>
          <w:szCs w:val="20"/>
          <w:lang w:eastAsia="ru-RU"/>
        </w:rPr>
        <w:t>2.1. Анализирует текущую экономическую, демографическую ситуацию, уровень инфраструктурного развития сельской агломерации в разрезе населенных пунктов Ельниковского сельского поселения Ельниковского муниципального района.</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          2.2. Определяет основные проблемы в развитии в различных сферах деятельности. </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          2.3. Проводит оценку требуемого уровня инфраструктурного развития сельской агломерации с учетом демографического прогноза и прогнозируемой экономической ситуации.</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2.4. Разрабатывает комплекс мероприятий долгосрочного плана развития, направленных на формирование на территории сельской агломерации совокупности объектов инфраструктуры, необходимой и достаточной для обеспечения требуемого уровня доступности для жителей сельской агломерации набора соответствующих услуг.</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2.5. Формирует проект долгосрочного плана развития опорного населенного пункта с. Ельники и прилегающих территорий, Ельниковского сельского поселения Ельниковского муниципального района.</w:t>
      </w:r>
    </w:p>
    <w:p w:rsidR="007B7E85" w:rsidRPr="00417634" w:rsidRDefault="007B7E85" w:rsidP="007B7E85">
      <w:pPr>
        <w:overflowPunct w:val="0"/>
        <w:autoSpaceDE w:val="0"/>
        <w:autoSpaceDN w:val="0"/>
        <w:adjustRightInd w:val="0"/>
        <w:spacing w:after="0" w:line="240" w:lineRule="auto"/>
        <w:ind w:left="360"/>
        <w:contextualSpacing/>
        <w:jc w:val="center"/>
        <w:rPr>
          <w:rFonts w:ascii="Times New Roman" w:eastAsia="Times New Roman" w:hAnsi="Times New Roman"/>
          <w:b/>
          <w:bCs/>
          <w:sz w:val="20"/>
          <w:szCs w:val="20"/>
          <w:lang w:eastAsia="ru-RU"/>
        </w:rPr>
      </w:pPr>
      <w:r w:rsidRPr="00417634">
        <w:rPr>
          <w:rFonts w:ascii="Times New Roman" w:eastAsia="Times New Roman" w:hAnsi="Times New Roman"/>
          <w:b/>
          <w:bCs/>
          <w:sz w:val="20"/>
          <w:szCs w:val="20"/>
          <w:lang w:eastAsia="ru-RU"/>
        </w:rPr>
        <w:t>3. Полномочия рабочей группы</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3.1. Рабочая группа для реализации возложенных на нее задач, установленных в разделе 2 настоящего Положения, осуществляет следующие полномочия:</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обеспечивает координационное взаимодействие с органами исполнительной власти Республики Мордовия, структурами, ведомствами и организациями независимо от их организационно-правовой формы, осуществляющих деятельность на территории Ельниковского сельского поселения Ельниковского муниципального района;</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ab/>
        <w:t>- заполняет разделы паспорта в соответствии с приложением к положению.</w:t>
      </w:r>
    </w:p>
    <w:p w:rsidR="007B7E85" w:rsidRPr="00417634" w:rsidRDefault="007B7E85" w:rsidP="007B7E85">
      <w:pPr>
        <w:autoSpaceDE w:val="0"/>
        <w:autoSpaceDN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       3.2.  Срок заполнения паспорта до 11 апреля 2025 года.</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формирует проект долгосрочного плана развития опорного населенного пункта с. Ельники и прилегающих территорий, Ельниковского сельского поселения Ельниковского муниципального района.</w:t>
      </w:r>
    </w:p>
    <w:p w:rsidR="007B7E85" w:rsidRPr="00417634" w:rsidRDefault="007B7E85" w:rsidP="007B7E85">
      <w:pPr>
        <w:widowControl w:val="0"/>
        <w:numPr>
          <w:ilvl w:val="0"/>
          <w:numId w:val="32"/>
        </w:numPr>
        <w:overflowPunct w:val="0"/>
        <w:autoSpaceDE w:val="0"/>
        <w:autoSpaceDN w:val="0"/>
        <w:adjustRightInd w:val="0"/>
        <w:spacing w:after="0" w:line="240" w:lineRule="auto"/>
        <w:contextualSpacing/>
        <w:rPr>
          <w:rFonts w:ascii="Times New Roman" w:eastAsia="Times New Roman" w:hAnsi="Times New Roman"/>
          <w:b/>
          <w:bCs/>
          <w:sz w:val="20"/>
          <w:szCs w:val="20"/>
          <w:lang w:eastAsia="ru-RU"/>
        </w:rPr>
      </w:pPr>
      <w:r w:rsidRPr="00417634">
        <w:rPr>
          <w:rFonts w:ascii="Times New Roman" w:eastAsia="Times New Roman" w:hAnsi="Times New Roman"/>
          <w:b/>
          <w:bCs/>
          <w:sz w:val="20"/>
          <w:szCs w:val="20"/>
          <w:lang w:eastAsia="ru-RU"/>
        </w:rPr>
        <w:t>Состав рабочей группы</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4.1. Состав рабочей группы утверждается постановлением администрации Ельниковского муниципального района.</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4.2. Рабочая группа формируется в составе руководителя рабочей группы, секретаря рабочей группы и членов рабочей группы.</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4.3. Руководитель рабочей группы возглавляет рабочую группу, руководит рабочей группой, проводит заседания рабочей группы. </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4.4. Секретарь рабочей группы:</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lastRenderedPageBreak/>
        <w:t>- организует подготовку заседаний рабочей группы;</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обеспечивает подготовку материалов к заседаниям рабочей группы;</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-обеспечивает информирование членов рабочей группы и иных заинтересованных лиц о дате, месте и времени проведения заседания рабочей </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группы в срок не позднее 3 рабочих дней до дня проведения заседания рабочей группы;</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ведет протоколы заседаний рабочей группы.</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567"/>
        <w:jc w:val="both"/>
        <w:rPr>
          <w:rFonts w:ascii="Times New Roman" w:eastAsia="Times New Roman" w:hAnsi="Times New Roman"/>
          <w:b/>
          <w:bCs/>
          <w:sz w:val="20"/>
          <w:szCs w:val="20"/>
          <w:lang w:eastAsia="ru-RU"/>
        </w:rPr>
      </w:pPr>
      <w:r w:rsidRPr="00417634">
        <w:rPr>
          <w:rFonts w:ascii="Times New Roman" w:eastAsia="Times New Roman" w:hAnsi="Times New Roman"/>
          <w:sz w:val="20"/>
          <w:szCs w:val="20"/>
          <w:lang w:eastAsia="ru-RU"/>
        </w:rPr>
        <w:t>4.5. Члены рабочей группы принимают личное участие в заседаниях</w:t>
      </w:r>
      <w:r w:rsidRPr="00417634">
        <w:rPr>
          <w:rFonts w:ascii="Times New Roman" w:eastAsia="Times New Roman" w:hAnsi="Times New Roman"/>
          <w:b/>
          <w:bCs/>
          <w:sz w:val="20"/>
          <w:szCs w:val="20"/>
          <w:lang w:eastAsia="ru-RU"/>
        </w:rPr>
        <w:t>.</w:t>
      </w:r>
    </w:p>
    <w:p w:rsidR="007B7E85" w:rsidRPr="00417634" w:rsidRDefault="007B7E85" w:rsidP="007B7E85">
      <w:pPr>
        <w:overflowPunct w:val="0"/>
        <w:autoSpaceDE w:val="0"/>
        <w:autoSpaceDN w:val="0"/>
        <w:adjustRightInd w:val="0"/>
        <w:spacing w:after="0" w:line="240" w:lineRule="auto"/>
        <w:ind w:left="720"/>
        <w:contextualSpacing/>
        <w:jc w:val="center"/>
        <w:rPr>
          <w:rFonts w:ascii="Times New Roman" w:eastAsia="Times New Roman" w:hAnsi="Times New Roman"/>
          <w:b/>
          <w:bCs/>
          <w:sz w:val="20"/>
          <w:szCs w:val="20"/>
          <w:lang w:eastAsia="ru-RU"/>
        </w:rPr>
      </w:pPr>
      <w:r w:rsidRPr="00417634">
        <w:rPr>
          <w:rFonts w:ascii="Times New Roman" w:eastAsia="Times New Roman" w:hAnsi="Times New Roman"/>
          <w:b/>
          <w:bCs/>
          <w:sz w:val="20"/>
          <w:szCs w:val="20"/>
          <w:lang w:eastAsia="ru-RU"/>
        </w:rPr>
        <w:t>5. Регламент деятельности рабочей группы</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5.1. Заседания рабочей группы проходят по мере необходимости.</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 xml:space="preserve">5.2. Заседания рабочей группы проходят в очной форме путем непосредственного присутствия на заседании рабочей группы членов рабочей группы в месте проведения заседания рабочей группы. </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ab/>
        <w:t>5.3. Заседание рабочей группы считается правомочным, если на заседании присутствуют более половины списочного состава рабочей группы.</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5.4. Решения рабочей группы принимаются простым большинством голосов членов рабочей группы, присутствующих на заседании рабочей группы, путем открытого голосования. В случае равенства голосов голос председательствующего на заседании рабочей группы является решающим.</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5.5. Решения рабочей группы носят рекомендательный характер.</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5.6. Решения рабочей группы оформляются протоколом заседания рабочей группы и подписываются председательствующим на заседании рабочей группы в течение 3 рабочих дней со дня проведения заседания рабочей группы.</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5.7. Секретарь рабочей группы в течение 5 рабочих дней со дня подписания протокола заседания рабочей группы рассылает копии протокола заседания рабочей группы (выписки из протоколов рабочей группы) всем членам рабочей группы, а также должностным лицам, которых затрагивают вопросы, рассматриваемые на заседании рабочей группы.</w:t>
      </w:r>
    </w:p>
    <w:p w:rsidR="007B7E85" w:rsidRPr="00417634" w:rsidRDefault="007B7E85" w:rsidP="007B7E85">
      <w:pPr>
        <w:widowControl w:val="0"/>
        <w:numPr>
          <w:ilvl w:val="0"/>
          <w:numId w:val="32"/>
        </w:numPr>
        <w:overflowPunct w:val="0"/>
        <w:autoSpaceDE w:val="0"/>
        <w:autoSpaceDN w:val="0"/>
        <w:adjustRightInd w:val="0"/>
        <w:spacing w:after="0" w:line="240" w:lineRule="auto"/>
        <w:contextualSpacing/>
        <w:rPr>
          <w:rFonts w:ascii="Times New Roman" w:eastAsia="Times New Roman" w:hAnsi="Times New Roman"/>
          <w:b/>
          <w:bCs/>
          <w:sz w:val="20"/>
          <w:szCs w:val="20"/>
          <w:lang w:eastAsia="ru-RU"/>
        </w:rPr>
      </w:pPr>
      <w:r w:rsidRPr="00417634">
        <w:rPr>
          <w:rFonts w:ascii="Times New Roman" w:eastAsia="Times New Roman" w:hAnsi="Times New Roman"/>
          <w:b/>
          <w:bCs/>
          <w:sz w:val="20"/>
          <w:szCs w:val="20"/>
          <w:lang w:eastAsia="ru-RU"/>
        </w:rPr>
        <w:t>Заключительные положения</w:t>
      </w:r>
    </w:p>
    <w:p w:rsidR="007B7E85" w:rsidRPr="00417634" w:rsidRDefault="007B7E85" w:rsidP="007B7E85">
      <w:pPr>
        <w:widowControl w:val="0"/>
        <w:tabs>
          <w:tab w:val="center" w:pos="4677"/>
          <w:tab w:val="right" w:pos="9355"/>
        </w:tabs>
        <w:overflowPunct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417634">
        <w:rPr>
          <w:rFonts w:ascii="Times New Roman" w:eastAsia="Times New Roman" w:hAnsi="Times New Roman"/>
          <w:sz w:val="20"/>
          <w:szCs w:val="20"/>
          <w:lang w:eastAsia="ru-RU"/>
        </w:rPr>
        <w:t>6.1. Организационно-техническое обеспечение деятельности рабочей группы осуществляет управление по работе с территорией Ельниковского сельского поселения администрации Ельниковского муниципального района.</w:t>
      </w:r>
    </w:p>
    <w:p w:rsidR="007B7E85" w:rsidRDefault="007B7E85" w:rsidP="007B7E85">
      <w:pPr>
        <w:spacing w:after="0" w:line="240" w:lineRule="auto"/>
        <w:jc w:val="both"/>
        <w:rPr>
          <w:rFonts w:ascii="Times New Roman" w:hAnsi="Times New Roman"/>
          <w:b/>
          <w:sz w:val="20"/>
          <w:szCs w:val="20"/>
        </w:rPr>
      </w:pPr>
    </w:p>
    <w:p w:rsidR="007B7E85" w:rsidRPr="00631446" w:rsidRDefault="007B7E85" w:rsidP="007B7E85">
      <w:pPr>
        <w:spacing w:after="0" w:line="240" w:lineRule="auto"/>
        <w:jc w:val="both"/>
        <w:rPr>
          <w:rFonts w:ascii="Times New Roman" w:hAnsi="Times New Roman"/>
          <w:b/>
          <w:sz w:val="20"/>
          <w:szCs w:val="20"/>
        </w:rPr>
      </w:pPr>
    </w:p>
    <w:p w:rsidR="00FD0CEA" w:rsidRDefault="00FD0CEA" w:rsidP="00FD0CEA">
      <w:pPr>
        <w:spacing w:after="0" w:line="240" w:lineRule="auto"/>
        <w:jc w:val="both"/>
        <w:rPr>
          <w:rFonts w:ascii="Times New Roman" w:hAnsi="Times New Roman"/>
          <w:b/>
          <w:sz w:val="20"/>
          <w:szCs w:val="20"/>
        </w:rPr>
      </w:pPr>
    </w:p>
    <w:p w:rsidR="00614BF0" w:rsidRDefault="00614BF0" w:rsidP="00614BF0">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РАЗДЕЛ ТРЕТИЙ</w:t>
      </w:r>
    </w:p>
    <w:p w:rsidR="00614BF0" w:rsidRDefault="00614BF0" w:rsidP="00614BF0">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____________________</w:t>
      </w:r>
    </w:p>
    <w:p w:rsidR="00E41604" w:rsidRDefault="00E41604" w:rsidP="003C4154">
      <w:pPr>
        <w:pStyle w:val="a3"/>
        <w:jc w:val="both"/>
        <w:rPr>
          <w:rFonts w:ascii="Times New Roman" w:hAnsi="Times New Roman"/>
          <w:b/>
          <w:sz w:val="20"/>
          <w:szCs w:val="20"/>
        </w:rPr>
      </w:pPr>
    </w:p>
    <w:p w:rsidR="003C4154" w:rsidRPr="003C4154" w:rsidRDefault="008F5EF1" w:rsidP="003C4154">
      <w:pPr>
        <w:pStyle w:val="a3"/>
        <w:jc w:val="both"/>
        <w:rPr>
          <w:rFonts w:ascii="Times New Roman" w:hAnsi="Times New Roman"/>
          <w:sz w:val="20"/>
          <w:szCs w:val="20"/>
        </w:rPr>
      </w:pPr>
      <w:r>
        <w:rPr>
          <w:rFonts w:ascii="Times New Roman" w:hAnsi="Times New Roman"/>
          <w:b/>
          <w:sz w:val="20"/>
          <w:szCs w:val="20"/>
        </w:rPr>
        <w:t xml:space="preserve">36. </w:t>
      </w:r>
      <w:r w:rsidR="003C4154" w:rsidRPr="003C4154">
        <w:rPr>
          <w:rFonts w:ascii="Times New Roman" w:hAnsi="Times New Roman"/>
          <w:b/>
          <w:sz w:val="20"/>
          <w:szCs w:val="20"/>
        </w:rPr>
        <w:t>Постановление Главы Е</w:t>
      </w:r>
      <w:r w:rsidR="003C4154" w:rsidRPr="003C4154">
        <w:rPr>
          <w:rStyle w:val="21"/>
          <w:rFonts w:eastAsia="Calibri"/>
          <w:b/>
          <w:sz w:val="20"/>
          <w:szCs w:val="20"/>
        </w:rPr>
        <w:t>льниковского муниципального района</w:t>
      </w:r>
      <w:r w:rsidR="003C4154" w:rsidRPr="003C4154">
        <w:rPr>
          <w:rStyle w:val="21"/>
          <w:rFonts w:eastAsia="Calibri"/>
          <w:b/>
          <w:sz w:val="20"/>
          <w:szCs w:val="20"/>
        </w:rPr>
        <w:br/>
        <w:t>Республики Мордовия  от 01.04.2025  № 1 «О</w:t>
      </w:r>
      <w:r w:rsidR="003C4154" w:rsidRPr="003C4154">
        <w:rPr>
          <w:rStyle w:val="31"/>
          <w:rFonts w:eastAsia="Calibri"/>
          <w:bCs w:val="0"/>
          <w:sz w:val="20"/>
          <w:szCs w:val="20"/>
        </w:rPr>
        <w:t xml:space="preserve"> вынесении на публичные слушания проекта решения Совета депутатов Ельниковского муниципального района «Об исполнении бюджета Ельниковского муниципального района Республики Мордовия за 2024 год»</w:t>
      </w:r>
    </w:p>
    <w:p w:rsidR="00FD0CEA" w:rsidRPr="003C4154" w:rsidRDefault="00FD0CEA" w:rsidP="00FD0CEA">
      <w:pPr>
        <w:spacing w:after="0" w:line="240" w:lineRule="auto"/>
        <w:jc w:val="both"/>
        <w:rPr>
          <w:rFonts w:ascii="Times New Roman" w:hAnsi="Times New Roman"/>
          <w:b/>
          <w:sz w:val="20"/>
          <w:szCs w:val="20"/>
        </w:rPr>
      </w:pPr>
    </w:p>
    <w:p w:rsidR="003C4154" w:rsidRPr="003C4154" w:rsidRDefault="003C4154" w:rsidP="003C4154">
      <w:pPr>
        <w:pStyle w:val="a3"/>
        <w:jc w:val="both"/>
        <w:rPr>
          <w:rFonts w:ascii="Times New Roman" w:hAnsi="Times New Roman"/>
        </w:rPr>
      </w:pPr>
      <w:r>
        <w:rPr>
          <w:rStyle w:val="21"/>
          <w:rFonts w:eastAsia="Calibri"/>
          <w:sz w:val="20"/>
          <w:szCs w:val="20"/>
        </w:rPr>
        <w:tab/>
      </w:r>
      <w:r w:rsidRPr="003C4154">
        <w:rPr>
          <w:rStyle w:val="21"/>
          <w:rFonts w:eastAsia="Calibri"/>
          <w:sz w:val="20"/>
          <w:szCs w:val="20"/>
        </w:rPr>
        <w:t xml:space="preserve">В соответствии со статьями 28 и 44 Федерального закона от 6 октября 2003 года № 131 - ФЗ «Об общих принципах организации местного самоуправления в Российской Федерации», статьей 11 Устава Ельниковского муниципального района Республики Мордовия </w:t>
      </w:r>
      <w:r w:rsidRPr="003C4154">
        <w:rPr>
          <w:rStyle w:val="23pt"/>
          <w:rFonts w:eastAsia="Calibri"/>
          <w:sz w:val="20"/>
          <w:szCs w:val="20"/>
        </w:rPr>
        <w:t>постановляю:</w:t>
      </w:r>
    </w:p>
    <w:p w:rsidR="003C4154" w:rsidRPr="003C4154" w:rsidRDefault="003C4154" w:rsidP="003C4154">
      <w:pPr>
        <w:pStyle w:val="a3"/>
        <w:jc w:val="both"/>
        <w:rPr>
          <w:rFonts w:ascii="Times New Roman" w:hAnsi="Times New Roman"/>
        </w:rPr>
      </w:pPr>
      <w:r>
        <w:rPr>
          <w:rStyle w:val="21"/>
          <w:rFonts w:eastAsia="Calibri"/>
          <w:sz w:val="20"/>
          <w:szCs w:val="20"/>
        </w:rPr>
        <w:tab/>
        <w:t xml:space="preserve">1. </w:t>
      </w:r>
      <w:r w:rsidRPr="003C4154">
        <w:rPr>
          <w:rStyle w:val="21"/>
          <w:rFonts w:eastAsia="Calibri"/>
          <w:sz w:val="20"/>
          <w:szCs w:val="20"/>
        </w:rPr>
        <w:t>Вынести на публичные слушания проект решения Совета депутатов Ельниковского муниципального района «Об исполнении бюджета Ельниковского муниципального района Республики Мордовия за 2024 год» (далее - публичные слушания).</w:t>
      </w:r>
    </w:p>
    <w:p w:rsidR="003C4154" w:rsidRPr="003C4154" w:rsidRDefault="003C4154" w:rsidP="003C4154">
      <w:pPr>
        <w:pStyle w:val="a3"/>
        <w:jc w:val="both"/>
        <w:rPr>
          <w:rFonts w:ascii="Times New Roman" w:hAnsi="Times New Roman"/>
        </w:rPr>
      </w:pPr>
      <w:r>
        <w:rPr>
          <w:rStyle w:val="21"/>
          <w:rFonts w:eastAsia="Calibri"/>
          <w:sz w:val="20"/>
          <w:szCs w:val="20"/>
        </w:rPr>
        <w:tab/>
        <w:t xml:space="preserve">2. </w:t>
      </w:r>
      <w:r w:rsidRPr="003C4154">
        <w:rPr>
          <w:rStyle w:val="21"/>
          <w:rFonts w:eastAsia="Calibri"/>
          <w:sz w:val="20"/>
          <w:szCs w:val="20"/>
        </w:rPr>
        <w:t>Определить, что место и время проведения публичных слушаний устанавливается  4 апреля 2025  года в 17 час. 00 мин. в здании администрации Ельниковского муниципального района, расположенном по адресу: Республика Мордовия, Ельниковский район, с. Ельники, ул. Ленина, дом 18.</w:t>
      </w:r>
    </w:p>
    <w:p w:rsidR="003C4154" w:rsidRPr="003C4154" w:rsidRDefault="003C4154" w:rsidP="003C4154">
      <w:pPr>
        <w:pStyle w:val="a3"/>
        <w:jc w:val="both"/>
        <w:rPr>
          <w:rFonts w:ascii="Times New Roman" w:hAnsi="Times New Roman"/>
        </w:rPr>
      </w:pPr>
      <w:r>
        <w:rPr>
          <w:rStyle w:val="21"/>
          <w:rFonts w:eastAsia="Calibri"/>
          <w:sz w:val="20"/>
          <w:szCs w:val="20"/>
        </w:rPr>
        <w:tab/>
      </w:r>
      <w:r w:rsidRPr="003C4154">
        <w:rPr>
          <w:rStyle w:val="21"/>
          <w:rFonts w:eastAsia="Calibri"/>
          <w:sz w:val="20"/>
          <w:szCs w:val="20"/>
        </w:rPr>
        <w:t>3. С проектом решения Совета депутатов Ельниковского  муниципального района «Об исполнении бюджета Ельниковского муниципального района Республики Мордовия за 2024 год» можно ознакомиться в финансовом управлении администрации Ельниковского муниципального района, расположенном по адресу: Республика Мордовия, Ельниковский район, с. Ельники, ул. Ленина, дом 16, и Ельниковской центральной районной библиотеке, расположенной по адресу: Республика Мордовия, Ельниковский район, с. Ельники, ул. Садовая, дом 2.</w:t>
      </w:r>
    </w:p>
    <w:p w:rsidR="003C4154" w:rsidRPr="003C4154" w:rsidRDefault="003C4154" w:rsidP="003C4154">
      <w:pPr>
        <w:pStyle w:val="a3"/>
        <w:jc w:val="both"/>
        <w:rPr>
          <w:rFonts w:ascii="Times New Roman" w:hAnsi="Times New Roman"/>
        </w:rPr>
      </w:pPr>
      <w:r w:rsidRPr="003C4154">
        <w:rPr>
          <w:rStyle w:val="21"/>
          <w:rFonts w:eastAsia="Calibri"/>
          <w:sz w:val="20"/>
          <w:szCs w:val="20"/>
        </w:rPr>
        <w:t xml:space="preserve">      </w:t>
      </w:r>
      <w:r>
        <w:rPr>
          <w:rStyle w:val="21"/>
          <w:rFonts w:eastAsia="Calibri"/>
          <w:sz w:val="20"/>
          <w:szCs w:val="20"/>
        </w:rPr>
        <w:tab/>
      </w:r>
      <w:r w:rsidRPr="003C4154">
        <w:rPr>
          <w:rStyle w:val="21"/>
          <w:rFonts w:eastAsia="Calibri"/>
          <w:sz w:val="20"/>
          <w:szCs w:val="20"/>
        </w:rPr>
        <w:t xml:space="preserve"> 4. Сформировать рабочую группу по организации и проведению публичных слушаний проекта решения Совета депутатов Ельниковского муниципального района «Об исполнении бюджета Ельниковского муниципального района Республики Мордовия за 2024 год» (далее - рабочая группа) в следующем составе:</w:t>
      </w:r>
    </w:p>
    <w:p w:rsidR="003C4154" w:rsidRPr="003C4154" w:rsidRDefault="003C4154" w:rsidP="003C4154">
      <w:pPr>
        <w:pStyle w:val="a3"/>
        <w:jc w:val="both"/>
        <w:rPr>
          <w:rFonts w:ascii="Times New Roman" w:hAnsi="Times New Roman"/>
        </w:rPr>
      </w:pPr>
      <w:r w:rsidRPr="003C4154">
        <w:rPr>
          <w:rStyle w:val="21"/>
          <w:rFonts w:eastAsia="Calibri"/>
          <w:sz w:val="20"/>
          <w:szCs w:val="20"/>
        </w:rPr>
        <w:t>Самылина Л.В - председатель комиссии по бюджету, финансам и налогам Совета депутатов Ельниковского муниципального района, председатель рабочей группы;</w:t>
      </w:r>
    </w:p>
    <w:p w:rsidR="003C4154" w:rsidRPr="003C4154" w:rsidRDefault="003C4154" w:rsidP="003C4154">
      <w:pPr>
        <w:pStyle w:val="a3"/>
        <w:jc w:val="both"/>
        <w:rPr>
          <w:rFonts w:ascii="Times New Roman" w:hAnsi="Times New Roman"/>
        </w:rPr>
      </w:pPr>
      <w:r w:rsidRPr="003C4154">
        <w:rPr>
          <w:rStyle w:val="21"/>
          <w:rFonts w:eastAsia="Calibri"/>
          <w:sz w:val="20"/>
          <w:szCs w:val="20"/>
        </w:rPr>
        <w:t>Бушукин А.М. - начальник финансового управления администрации Ельниковского муниципального района, заместитель председателя рабочей группы;</w:t>
      </w:r>
    </w:p>
    <w:p w:rsidR="003C4154" w:rsidRPr="003C4154" w:rsidRDefault="003C4154" w:rsidP="003C4154">
      <w:pPr>
        <w:pStyle w:val="a3"/>
        <w:jc w:val="both"/>
        <w:rPr>
          <w:rFonts w:ascii="Times New Roman" w:hAnsi="Times New Roman"/>
        </w:rPr>
      </w:pPr>
      <w:r w:rsidRPr="003C4154">
        <w:rPr>
          <w:rStyle w:val="21"/>
          <w:rFonts w:eastAsia="Calibri"/>
          <w:sz w:val="20"/>
          <w:szCs w:val="20"/>
        </w:rPr>
        <w:lastRenderedPageBreak/>
        <w:t>Горбовская О.П. – начальник отдела контроля  и организации закупок правового  управления администрации Ельниковского муниципального района, секретарь рабочей группы.</w:t>
      </w:r>
    </w:p>
    <w:p w:rsidR="003C4154" w:rsidRPr="003C4154" w:rsidRDefault="003C4154" w:rsidP="003C4154">
      <w:pPr>
        <w:pStyle w:val="a3"/>
        <w:jc w:val="both"/>
        <w:rPr>
          <w:rStyle w:val="21"/>
          <w:rFonts w:eastAsia="Calibri"/>
          <w:sz w:val="20"/>
          <w:szCs w:val="20"/>
        </w:rPr>
      </w:pPr>
      <w:r w:rsidRPr="003C4154">
        <w:rPr>
          <w:rStyle w:val="21"/>
          <w:rFonts w:eastAsia="Calibri"/>
          <w:sz w:val="20"/>
          <w:szCs w:val="20"/>
        </w:rPr>
        <w:t>Члены рабочей группы:</w:t>
      </w:r>
    </w:p>
    <w:p w:rsidR="003C4154" w:rsidRPr="008F5EF1" w:rsidRDefault="003C4154" w:rsidP="003C4154">
      <w:pPr>
        <w:pStyle w:val="a3"/>
        <w:jc w:val="both"/>
        <w:rPr>
          <w:rFonts w:ascii="Times New Roman" w:hAnsi="Times New Roman"/>
          <w:sz w:val="20"/>
          <w:szCs w:val="20"/>
        </w:rPr>
      </w:pPr>
      <w:r w:rsidRPr="003C4154">
        <w:rPr>
          <w:rStyle w:val="21"/>
          <w:rFonts w:eastAsia="Calibri"/>
          <w:sz w:val="20"/>
          <w:szCs w:val="20"/>
        </w:rPr>
        <w:t>Кулькова Л.А. –</w:t>
      </w:r>
      <w:r w:rsidRPr="003C4154">
        <w:rPr>
          <w:rFonts w:ascii="Times New Roman" w:hAnsi="Times New Roman"/>
        </w:rPr>
        <w:t xml:space="preserve"> </w:t>
      </w:r>
      <w:r w:rsidRPr="008F5EF1">
        <w:rPr>
          <w:rFonts w:ascii="Times New Roman" w:hAnsi="Times New Roman"/>
          <w:sz w:val="20"/>
          <w:szCs w:val="20"/>
        </w:rPr>
        <w:t>руководитель аппарата - начальник управления делами администрации Ельниковского муниципального района;</w:t>
      </w:r>
    </w:p>
    <w:p w:rsidR="003C4154" w:rsidRPr="008F5EF1" w:rsidRDefault="003C4154" w:rsidP="003C4154">
      <w:pPr>
        <w:pStyle w:val="a3"/>
        <w:jc w:val="both"/>
        <w:rPr>
          <w:rStyle w:val="21"/>
          <w:rFonts w:eastAsia="Calibri"/>
          <w:sz w:val="20"/>
          <w:szCs w:val="20"/>
        </w:rPr>
      </w:pPr>
      <w:r w:rsidRPr="008F5EF1">
        <w:rPr>
          <w:rFonts w:ascii="Times New Roman" w:hAnsi="Times New Roman"/>
          <w:sz w:val="20"/>
          <w:szCs w:val="20"/>
        </w:rPr>
        <w:t xml:space="preserve"> </w:t>
      </w:r>
      <w:r w:rsidRPr="008F5EF1">
        <w:rPr>
          <w:rStyle w:val="21"/>
          <w:rFonts w:eastAsia="Calibri"/>
          <w:sz w:val="20"/>
          <w:szCs w:val="20"/>
        </w:rPr>
        <w:t>Рассказова Т.Е. - начальник бюджетной инспекции финансового управления администрации Ельниковского муниципального района;</w:t>
      </w:r>
    </w:p>
    <w:p w:rsidR="003C4154" w:rsidRPr="008F5EF1" w:rsidRDefault="003C4154" w:rsidP="003C4154">
      <w:pPr>
        <w:pStyle w:val="a3"/>
        <w:jc w:val="both"/>
        <w:rPr>
          <w:rFonts w:ascii="Times New Roman" w:hAnsi="Times New Roman"/>
          <w:sz w:val="20"/>
          <w:szCs w:val="20"/>
        </w:rPr>
      </w:pPr>
      <w:r w:rsidRPr="008F5EF1">
        <w:rPr>
          <w:rFonts w:ascii="Times New Roman" w:hAnsi="Times New Roman"/>
          <w:sz w:val="20"/>
          <w:szCs w:val="20"/>
        </w:rPr>
        <w:t>Кремчеев Р.А.</w:t>
      </w:r>
      <w:r w:rsidRPr="008F5EF1">
        <w:rPr>
          <w:rFonts w:ascii="Times New Roman" w:hAnsi="Times New Roman"/>
          <w:b/>
          <w:sz w:val="20"/>
          <w:szCs w:val="20"/>
        </w:rPr>
        <w:t xml:space="preserve"> – </w:t>
      </w:r>
      <w:r w:rsidRPr="008F5EF1">
        <w:rPr>
          <w:rFonts w:ascii="Times New Roman" w:hAnsi="Times New Roman"/>
          <w:sz w:val="20"/>
          <w:szCs w:val="20"/>
        </w:rPr>
        <w:t>член комиссии по бюджету, финансам и налогам Совета депутатов Ельниковского муниципального района.</w:t>
      </w:r>
    </w:p>
    <w:p w:rsidR="003C4154" w:rsidRPr="003C4154" w:rsidRDefault="003C4154" w:rsidP="003C4154">
      <w:pPr>
        <w:pStyle w:val="a3"/>
        <w:jc w:val="both"/>
        <w:rPr>
          <w:rFonts w:ascii="Times New Roman" w:hAnsi="Times New Roman"/>
        </w:rPr>
      </w:pPr>
      <w:r w:rsidRPr="003C4154">
        <w:rPr>
          <w:rStyle w:val="21"/>
          <w:rFonts w:eastAsia="Calibri"/>
          <w:sz w:val="20"/>
          <w:szCs w:val="20"/>
        </w:rPr>
        <w:t xml:space="preserve">      </w:t>
      </w:r>
      <w:r>
        <w:rPr>
          <w:rStyle w:val="21"/>
          <w:rFonts w:eastAsia="Calibri"/>
          <w:sz w:val="20"/>
          <w:szCs w:val="20"/>
        </w:rPr>
        <w:tab/>
      </w:r>
      <w:r w:rsidRPr="003C4154">
        <w:rPr>
          <w:rStyle w:val="21"/>
          <w:rFonts w:eastAsia="Calibri"/>
          <w:sz w:val="20"/>
          <w:szCs w:val="20"/>
        </w:rPr>
        <w:t xml:space="preserve">  5. Предложения по проекту решения Совета депутатов Ельниковского муниципального района «Об исполнении бюджета Ельниковского муниципального района Республики Мордовия за 2024 год» принимаются рабочей группой до 4 апреля 2025 года по адресу: Республика Мордовия, Ельниковский район, с. Ельнйки, ул. Ленина, дом 16, финансовое управление администрации Ельниковского муниципального района (тел. 2-60-41, 2-60-75) с 8 час. 30 мин. до 17 час. 00 мин, кроме субботы и воскресенья.</w:t>
      </w:r>
    </w:p>
    <w:p w:rsidR="003C4154" w:rsidRPr="003C4154" w:rsidRDefault="003C4154" w:rsidP="003C4154">
      <w:pPr>
        <w:pStyle w:val="a3"/>
        <w:jc w:val="both"/>
        <w:rPr>
          <w:rStyle w:val="21"/>
          <w:rFonts w:eastAsia="Calibri"/>
          <w:sz w:val="20"/>
          <w:szCs w:val="20"/>
        </w:rPr>
      </w:pPr>
      <w:r w:rsidRPr="003C4154">
        <w:rPr>
          <w:rStyle w:val="21"/>
          <w:rFonts w:eastAsia="Calibri"/>
          <w:sz w:val="20"/>
          <w:szCs w:val="20"/>
        </w:rPr>
        <w:tab/>
        <w:t xml:space="preserve"> 6. Настоящее постановление вступает в силу после дня официального опубликования в информационном бюллетене Ельниковского муниципального района «Муниципальный вестник».</w:t>
      </w:r>
    </w:p>
    <w:p w:rsidR="003C4154" w:rsidRPr="003C4154" w:rsidRDefault="003C4154" w:rsidP="003C4154">
      <w:pPr>
        <w:pStyle w:val="a3"/>
        <w:jc w:val="both"/>
        <w:rPr>
          <w:rFonts w:ascii="Times New Roman" w:hAnsi="Times New Roman"/>
          <w:bCs/>
          <w:sz w:val="20"/>
          <w:szCs w:val="20"/>
        </w:rPr>
      </w:pPr>
      <w:r w:rsidRPr="003C4154">
        <w:rPr>
          <w:rFonts w:ascii="Times New Roman" w:hAnsi="Times New Roman"/>
          <w:bCs/>
          <w:sz w:val="20"/>
          <w:szCs w:val="20"/>
        </w:rPr>
        <w:t xml:space="preserve">Глава  Ельниковского  муниципального района                                                               Ю.А. Бекешев </w:t>
      </w:r>
    </w:p>
    <w:p w:rsidR="003C4154" w:rsidRPr="003C4154" w:rsidRDefault="003C4154" w:rsidP="003C4154">
      <w:pPr>
        <w:pStyle w:val="a3"/>
        <w:jc w:val="both"/>
        <w:rPr>
          <w:rFonts w:ascii="Times New Roman" w:hAnsi="Times New Roman"/>
          <w:b/>
        </w:rPr>
      </w:pPr>
    </w:p>
    <w:p w:rsidR="003C4154" w:rsidRDefault="003C4154" w:rsidP="00FD0CEA">
      <w:pPr>
        <w:spacing w:after="0" w:line="240" w:lineRule="auto"/>
        <w:jc w:val="both"/>
        <w:rPr>
          <w:rFonts w:ascii="Times New Roman" w:hAnsi="Times New Roman"/>
          <w:b/>
          <w:sz w:val="20"/>
          <w:szCs w:val="20"/>
        </w:rPr>
      </w:pPr>
    </w:p>
    <w:p w:rsidR="003C4154" w:rsidRPr="003C4154" w:rsidRDefault="008F5EF1" w:rsidP="003C4154">
      <w:pPr>
        <w:pStyle w:val="a3"/>
        <w:jc w:val="both"/>
        <w:rPr>
          <w:rFonts w:ascii="Times New Roman" w:hAnsi="Times New Roman"/>
          <w:sz w:val="20"/>
          <w:szCs w:val="20"/>
        </w:rPr>
      </w:pPr>
      <w:bookmarkStart w:id="22" w:name="_GoBack"/>
      <w:bookmarkEnd w:id="22"/>
      <w:r>
        <w:rPr>
          <w:rFonts w:ascii="Times New Roman" w:eastAsia="Times New Roman" w:hAnsi="Times New Roman"/>
          <w:b/>
          <w:sz w:val="20"/>
          <w:szCs w:val="20"/>
          <w:lang w:eastAsia="ru-RU"/>
        </w:rPr>
        <w:t xml:space="preserve">37. </w:t>
      </w:r>
      <w:r w:rsidR="003C4154" w:rsidRPr="003C4154">
        <w:rPr>
          <w:rFonts w:ascii="Times New Roman" w:eastAsia="Times New Roman" w:hAnsi="Times New Roman"/>
          <w:b/>
          <w:sz w:val="20"/>
          <w:szCs w:val="20"/>
          <w:lang w:eastAsia="ru-RU"/>
        </w:rPr>
        <w:t xml:space="preserve">Проект решения Совета депутатов Ельниковского муниципального района </w:t>
      </w:r>
      <w:r w:rsidR="003C4154" w:rsidRPr="003C4154">
        <w:rPr>
          <w:rStyle w:val="31"/>
          <w:rFonts w:eastAsia="Calibri"/>
          <w:bCs w:val="0"/>
          <w:sz w:val="20"/>
          <w:szCs w:val="20"/>
        </w:rPr>
        <w:t>«Об исполнении бюджета Ельниковского муниципального района Республики Мордовия за 202</w:t>
      </w:r>
      <w:r w:rsidR="003C4154" w:rsidRPr="003C4154">
        <w:rPr>
          <w:rStyle w:val="31"/>
          <w:rFonts w:eastAsia="Calibri"/>
          <w:sz w:val="20"/>
          <w:szCs w:val="20"/>
        </w:rPr>
        <w:t>4</w:t>
      </w:r>
      <w:r w:rsidR="003C4154" w:rsidRPr="003C4154">
        <w:rPr>
          <w:rStyle w:val="31"/>
          <w:rFonts w:eastAsia="Calibri"/>
          <w:bCs w:val="0"/>
          <w:sz w:val="20"/>
          <w:szCs w:val="20"/>
        </w:rPr>
        <w:t xml:space="preserve"> год»</w:t>
      </w:r>
    </w:p>
    <w:p w:rsidR="00E41604" w:rsidRDefault="00E41604" w:rsidP="003C4154">
      <w:pPr>
        <w:pStyle w:val="1"/>
        <w:tabs>
          <w:tab w:val="left" w:pos="0"/>
          <w:tab w:val="left" w:pos="180"/>
        </w:tabs>
        <w:rPr>
          <w:b w:val="0"/>
          <w:sz w:val="20"/>
        </w:rPr>
      </w:pPr>
    </w:p>
    <w:p w:rsidR="003C4154" w:rsidRPr="003C4154" w:rsidRDefault="003C4154" w:rsidP="003C4154">
      <w:pPr>
        <w:pStyle w:val="1"/>
        <w:tabs>
          <w:tab w:val="left" w:pos="0"/>
          <w:tab w:val="left" w:pos="180"/>
        </w:tabs>
        <w:rPr>
          <w:sz w:val="20"/>
        </w:rPr>
      </w:pPr>
      <w:r w:rsidRPr="003C4154">
        <w:rPr>
          <w:b w:val="0"/>
          <w:sz w:val="20"/>
        </w:rPr>
        <w:t xml:space="preserve">Совет депутатов Ельниковского муниципального района Республики Мордовия </w:t>
      </w:r>
      <w:r w:rsidRPr="003C4154">
        <w:rPr>
          <w:sz w:val="20"/>
        </w:rPr>
        <w:t xml:space="preserve"> </w:t>
      </w:r>
      <w:r w:rsidRPr="003C4154">
        <w:rPr>
          <w:b w:val="0"/>
          <w:sz w:val="20"/>
        </w:rPr>
        <w:t>Р Е Ш И Л:</w:t>
      </w:r>
    </w:p>
    <w:p w:rsidR="003C4154" w:rsidRPr="003C4154" w:rsidRDefault="003C4154" w:rsidP="003C4154">
      <w:pPr>
        <w:pStyle w:val="ConsPlusNonformat"/>
        <w:widowControl/>
        <w:tabs>
          <w:tab w:val="left" w:pos="360"/>
        </w:tabs>
        <w:rPr>
          <w:rFonts w:ascii="Times New Roman" w:hAnsi="Times New Roman" w:cs="Times New Roman"/>
        </w:rPr>
      </w:pPr>
      <w:r w:rsidRPr="003C4154">
        <w:rPr>
          <w:rFonts w:ascii="Times New Roman" w:hAnsi="Times New Roman" w:cs="Times New Roman"/>
        </w:rPr>
        <w:t xml:space="preserve">       1. Утвердить  отчет  об исполнении  бюджета  Ельниковского  муниципального   района Республики Мордовия за  2024 год:  </w:t>
      </w:r>
    </w:p>
    <w:p w:rsidR="003C4154" w:rsidRPr="003C4154" w:rsidRDefault="003C4154" w:rsidP="003C4154">
      <w:pPr>
        <w:pStyle w:val="ConsPlusNonformat"/>
        <w:widowControl/>
        <w:jc w:val="both"/>
        <w:rPr>
          <w:rFonts w:ascii="Times New Roman" w:hAnsi="Times New Roman" w:cs="Times New Roman"/>
        </w:rPr>
      </w:pPr>
      <w:r w:rsidRPr="003C4154">
        <w:rPr>
          <w:rFonts w:ascii="Times New Roman" w:hAnsi="Times New Roman" w:cs="Times New Roman"/>
        </w:rPr>
        <w:t xml:space="preserve">по  доходам  в  сумме  279911,7 тыс. рублей, по  расходам  в  сумме 272027,5 тыс. рублей, с превышением доходов над расходами в сумме 7884,2             тыс. рублей. </w:t>
      </w:r>
    </w:p>
    <w:p w:rsidR="003C4154" w:rsidRPr="003C4154" w:rsidRDefault="003C4154" w:rsidP="003C4154">
      <w:pPr>
        <w:pStyle w:val="ConsPlusNonformat"/>
        <w:widowControl/>
        <w:jc w:val="both"/>
        <w:rPr>
          <w:rFonts w:ascii="Times New Roman" w:hAnsi="Times New Roman" w:cs="Times New Roman"/>
        </w:rPr>
      </w:pPr>
      <w:r w:rsidRPr="003C4154">
        <w:rPr>
          <w:rFonts w:ascii="Times New Roman" w:hAnsi="Times New Roman" w:cs="Times New Roman"/>
        </w:rPr>
        <w:t xml:space="preserve">        2. Утвердить  фактическое  поступление  доходов в 2024 году по основным  видам  согласно  приложению  1.</w:t>
      </w:r>
    </w:p>
    <w:p w:rsidR="003C4154" w:rsidRPr="003C4154" w:rsidRDefault="003C4154" w:rsidP="003C4154">
      <w:pPr>
        <w:pStyle w:val="ConsPlusNonformat"/>
        <w:widowControl/>
        <w:jc w:val="both"/>
        <w:rPr>
          <w:rFonts w:ascii="Times New Roman" w:hAnsi="Times New Roman" w:cs="Times New Roman"/>
        </w:rPr>
      </w:pPr>
      <w:r w:rsidRPr="003C4154">
        <w:rPr>
          <w:rFonts w:ascii="Times New Roman" w:hAnsi="Times New Roman" w:cs="Times New Roman"/>
        </w:rPr>
        <w:t xml:space="preserve">        3. Утвердить  распределение  расходов  в  2024 году:</w:t>
      </w:r>
    </w:p>
    <w:p w:rsidR="003C4154" w:rsidRPr="003C4154" w:rsidRDefault="003C4154" w:rsidP="003C4154">
      <w:pPr>
        <w:pStyle w:val="ConsPlusNonformat"/>
        <w:widowControl/>
        <w:jc w:val="both"/>
        <w:rPr>
          <w:rFonts w:ascii="Times New Roman" w:hAnsi="Times New Roman" w:cs="Times New Roman"/>
        </w:rPr>
      </w:pPr>
      <w:r w:rsidRPr="003C4154">
        <w:rPr>
          <w:rFonts w:ascii="Times New Roman" w:hAnsi="Times New Roman" w:cs="Times New Roman"/>
        </w:rPr>
        <w:tab/>
        <w:t>расходов бюджета Ельниковского  муниципального   района Республики Мордовия за 2024 год по разделам и подразделам классификации расходов бюджетов согласно  приложению  2;</w:t>
      </w:r>
    </w:p>
    <w:p w:rsidR="003C4154" w:rsidRPr="003C4154" w:rsidRDefault="003C4154" w:rsidP="003C4154">
      <w:pPr>
        <w:pStyle w:val="ConsPlusNonformat"/>
        <w:widowControl/>
        <w:jc w:val="both"/>
        <w:rPr>
          <w:rFonts w:ascii="Times New Roman" w:hAnsi="Times New Roman" w:cs="Times New Roman"/>
        </w:rPr>
      </w:pPr>
      <w:r w:rsidRPr="003C4154">
        <w:rPr>
          <w:rFonts w:ascii="Times New Roman" w:hAnsi="Times New Roman" w:cs="Times New Roman"/>
        </w:rPr>
        <w:tab/>
        <w:t xml:space="preserve">расходов бюджета Ельниковского  муниципального   района Республики Мордовия за 2024 год  по  ведомственной  классификации  согласно  приложению  3;  </w:t>
      </w:r>
    </w:p>
    <w:p w:rsidR="003C4154" w:rsidRPr="003C4154" w:rsidRDefault="003C4154" w:rsidP="003C4154">
      <w:pPr>
        <w:pStyle w:val="ConsPlusNonformat"/>
        <w:widowControl/>
        <w:jc w:val="both"/>
        <w:rPr>
          <w:rFonts w:ascii="Times New Roman" w:hAnsi="Times New Roman" w:cs="Times New Roman"/>
        </w:rPr>
      </w:pPr>
      <w:r w:rsidRPr="003C4154">
        <w:rPr>
          <w:rFonts w:ascii="Times New Roman" w:hAnsi="Times New Roman" w:cs="Times New Roman"/>
        </w:rPr>
        <w:tab/>
        <w:t>размер  поступлений  из  источников  финансирования  дефицита  бюджета Ельниковского  муниципального   района Республики Мордовия за 2024 год  согласно  приложению 4.</w:t>
      </w:r>
    </w:p>
    <w:p w:rsidR="003C4154" w:rsidRPr="003C4154" w:rsidRDefault="003C4154" w:rsidP="003C4154">
      <w:pPr>
        <w:pStyle w:val="ConsPlusNonformat"/>
        <w:widowControl/>
        <w:jc w:val="both"/>
        <w:rPr>
          <w:rFonts w:ascii="Times New Roman" w:hAnsi="Times New Roman" w:cs="Times New Roman"/>
        </w:rPr>
      </w:pPr>
      <w:r w:rsidRPr="003C4154">
        <w:tab/>
      </w:r>
      <w:r w:rsidRPr="003C4154">
        <w:rPr>
          <w:rFonts w:ascii="Times New Roman" w:hAnsi="Times New Roman" w:cs="Times New Roman"/>
        </w:rPr>
        <w:t xml:space="preserve">4. Настоящее решение вступает в силу после дня официального опубликования в информационном бюллетене Ельниковского муниципального района «Муниципальный вестник». </w:t>
      </w:r>
    </w:p>
    <w:p w:rsidR="00E41604" w:rsidRPr="003C4154" w:rsidRDefault="00E41604" w:rsidP="00E41604">
      <w:pPr>
        <w:pStyle w:val="a3"/>
        <w:jc w:val="both"/>
        <w:rPr>
          <w:rFonts w:ascii="Times New Roman" w:hAnsi="Times New Roman"/>
          <w:bCs/>
          <w:sz w:val="20"/>
          <w:szCs w:val="20"/>
        </w:rPr>
      </w:pPr>
      <w:r w:rsidRPr="003C4154">
        <w:rPr>
          <w:rFonts w:ascii="Times New Roman" w:hAnsi="Times New Roman"/>
          <w:bCs/>
          <w:sz w:val="20"/>
          <w:szCs w:val="20"/>
        </w:rPr>
        <w:t xml:space="preserve">Глава  Ельниковского  муниципального района                                                           </w:t>
      </w:r>
      <w:r>
        <w:rPr>
          <w:rFonts w:ascii="Times New Roman" w:hAnsi="Times New Roman"/>
          <w:bCs/>
          <w:sz w:val="20"/>
          <w:szCs w:val="20"/>
        </w:rPr>
        <w:tab/>
      </w:r>
      <w:r>
        <w:rPr>
          <w:rFonts w:ascii="Times New Roman" w:hAnsi="Times New Roman"/>
          <w:bCs/>
          <w:sz w:val="20"/>
          <w:szCs w:val="20"/>
        </w:rPr>
        <w:tab/>
      </w:r>
      <w:r w:rsidRPr="003C4154">
        <w:rPr>
          <w:rFonts w:ascii="Times New Roman" w:hAnsi="Times New Roman"/>
          <w:bCs/>
          <w:sz w:val="20"/>
          <w:szCs w:val="20"/>
        </w:rPr>
        <w:t xml:space="preserve">    Ю.А. Бекешев </w:t>
      </w:r>
    </w:p>
    <w:p w:rsidR="00E41604" w:rsidRPr="003C4154" w:rsidRDefault="00E41604" w:rsidP="00E41604">
      <w:pPr>
        <w:pStyle w:val="a3"/>
        <w:jc w:val="both"/>
        <w:rPr>
          <w:rFonts w:ascii="Times New Roman" w:hAnsi="Times New Roman"/>
          <w:b/>
        </w:rPr>
      </w:pPr>
      <w:r w:rsidRPr="003C4154">
        <w:rPr>
          <w:rFonts w:ascii="Times New Roman" w:hAnsi="Times New Roman"/>
          <w:sz w:val="20"/>
          <w:szCs w:val="20"/>
        </w:rPr>
        <w:t xml:space="preserve">Председатель Совета депутатов  Ельниковского муниципального района          </w:t>
      </w:r>
      <w:r>
        <w:rPr>
          <w:rFonts w:ascii="Times New Roman" w:hAnsi="Times New Roman"/>
          <w:sz w:val="20"/>
          <w:szCs w:val="20"/>
        </w:rPr>
        <w:tab/>
      </w:r>
      <w:r>
        <w:rPr>
          <w:rFonts w:ascii="Times New Roman" w:hAnsi="Times New Roman"/>
          <w:sz w:val="20"/>
          <w:szCs w:val="20"/>
        </w:rPr>
        <w:tab/>
      </w:r>
      <w:r w:rsidRPr="003C4154">
        <w:rPr>
          <w:rFonts w:ascii="Times New Roman" w:hAnsi="Times New Roman"/>
          <w:sz w:val="20"/>
          <w:szCs w:val="20"/>
        </w:rPr>
        <w:t xml:space="preserve"> Т.А. Шашанова                                                      </w:t>
      </w:r>
    </w:p>
    <w:tbl>
      <w:tblPr>
        <w:tblW w:w="23620" w:type="dxa"/>
        <w:tblInd w:w="-459" w:type="dxa"/>
        <w:tblLayout w:type="fixed"/>
        <w:tblLook w:val="04A0"/>
      </w:tblPr>
      <w:tblGrid>
        <w:gridCol w:w="273"/>
        <w:gridCol w:w="254"/>
        <w:gridCol w:w="2910"/>
        <w:gridCol w:w="598"/>
        <w:gridCol w:w="785"/>
        <w:gridCol w:w="327"/>
        <w:gridCol w:w="1094"/>
        <w:gridCol w:w="579"/>
        <w:gridCol w:w="551"/>
        <w:gridCol w:w="196"/>
        <w:gridCol w:w="371"/>
        <w:gridCol w:w="426"/>
        <w:gridCol w:w="708"/>
        <w:gridCol w:w="284"/>
        <w:gridCol w:w="850"/>
        <w:gridCol w:w="10588"/>
        <w:gridCol w:w="236"/>
        <w:gridCol w:w="2354"/>
        <w:gridCol w:w="236"/>
      </w:tblGrid>
      <w:tr w:rsidR="001D7120" w:rsidRPr="00F043D7" w:rsidTr="00775C0C">
        <w:trPr>
          <w:trHeight w:val="2269"/>
        </w:trPr>
        <w:tc>
          <w:tcPr>
            <w:tcW w:w="10206" w:type="dxa"/>
            <w:gridSpan w:val="15"/>
            <w:vMerge w:val="restart"/>
            <w:tcBorders>
              <w:top w:val="nil"/>
              <w:left w:val="nil"/>
              <w:right w:val="nil"/>
            </w:tcBorders>
            <w:shd w:val="clear" w:color="auto" w:fill="auto"/>
            <w:noWrap/>
            <w:vAlign w:val="bottom"/>
            <w:hideMark/>
          </w:tcPr>
          <w:p w:rsidR="00800F68" w:rsidRPr="00F043D7" w:rsidRDefault="00800F68" w:rsidP="00E41604">
            <w:pPr>
              <w:spacing w:after="0" w:line="240" w:lineRule="auto"/>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p w:rsidR="00800F68" w:rsidRPr="00F043D7" w:rsidRDefault="00800F68"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Приложение1</w:t>
            </w:r>
          </w:p>
          <w:p w:rsidR="00800F68" w:rsidRPr="00F043D7" w:rsidRDefault="00800F68"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к решению Совета депутатов      Ельниковского</w:t>
            </w:r>
          </w:p>
          <w:p w:rsidR="00800F68" w:rsidRPr="00F043D7" w:rsidRDefault="00800F68"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муниципального района Республики Мордовия  от                №</w:t>
            </w:r>
            <w:r>
              <w:rPr>
                <w:rFonts w:ascii="Times New Roman" w:eastAsia="Times New Roman" w:hAnsi="Times New Roman"/>
                <w:color w:val="000000"/>
                <w:sz w:val="20"/>
                <w:szCs w:val="20"/>
              </w:rPr>
              <w:t xml:space="preserve">  </w:t>
            </w:r>
          </w:p>
          <w:p w:rsidR="00800F68" w:rsidRPr="00F043D7" w:rsidRDefault="00800F68"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p w:rsidR="00800F68" w:rsidRPr="00F043D7" w:rsidRDefault="00800F68" w:rsidP="001D7120">
            <w:pPr>
              <w:spacing w:after="0" w:line="240" w:lineRule="auto"/>
              <w:rPr>
                <w:rFonts w:ascii="Times New Roman" w:eastAsia="Times New Roman" w:hAnsi="Times New Roman"/>
                <w:sz w:val="20"/>
                <w:szCs w:val="20"/>
              </w:rPr>
            </w:pPr>
            <w:r w:rsidRPr="00F043D7">
              <w:rPr>
                <w:rFonts w:ascii="Times New Roman" w:eastAsia="Times New Roman" w:hAnsi="Times New Roman"/>
                <w:color w:val="000000"/>
                <w:sz w:val="20"/>
                <w:szCs w:val="20"/>
              </w:rPr>
              <w:t> </w:t>
            </w:r>
          </w:p>
          <w:p w:rsidR="00800F68" w:rsidRPr="00F043D7" w:rsidRDefault="00800F68" w:rsidP="00800F68">
            <w:pPr>
              <w:spacing w:after="0" w:line="240" w:lineRule="auto"/>
              <w:jc w:val="center"/>
              <w:rPr>
                <w:rFonts w:ascii="Times New Roman" w:eastAsia="Times New Roman" w:hAnsi="Times New Roman"/>
                <w:b/>
                <w:bCs/>
                <w:color w:val="000000"/>
                <w:sz w:val="20"/>
                <w:szCs w:val="20"/>
              </w:rPr>
            </w:pPr>
            <w:r w:rsidRPr="00F043D7">
              <w:rPr>
                <w:rFonts w:ascii="Times New Roman" w:eastAsia="Times New Roman" w:hAnsi="Times New Roman"/>
                <w:b/>
                <w:bCs/>
                <w:color w:val="000000"/>
                <w:sz w:val="20"/>
                <w:szCs w:val="20"/>
              </w:rPr>
              <w:t>Поступление  доходов в бюджет Ельниковского  муниципального   района</w:t>
            </w:r>
          </w:p>
          <w:p w:rsidR="00800F68" w:rsidRPr="00F043D7" w:rsidRDefault="00800F68" w:rsidP="00800F68">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b/>
                <w:bCs/>
                <w:color w:val="000000"/>
                <w:sz w:val="20"/>
                <w:szCs w:val="20"/>
              </w:rPr>
              <w:t>Республики Мордовия   за 2024 год</w:t>
            </w:r>
          </w:p>
        </w:tc>
        <w:tc>
          <w:tcPr>
            <w:tcW w:w="13178" w:type="dxa"/>
            <w:gridSpan w:val="3"/>
            <w:tcBorders>
              <w:top w:val="nil"/>
              <w:left w:val="nil"/>
              <w:bottom w:val="nil"/>
              <w:right w:val="nil"/>
            </w:tcBorders>
            <w:shd w:val="clear" w:color="auto" w:fill="auto"/>
            <w:noWrap/>
            <w:vAlign w:val="bottom"/>
            <w:hideMark/>
          </w:tcPr>
          <w:p w:rsidR="00800F68" w:rsidRPr="00F043D7" w:rsidRDefault="00800F68" w:rsidP="00E41604">
            <w:pPr>
              <w:spacing w:after="0" w:line="240" w:lineRule="auto"/>
              <w:jc w:val="right"/>
              <w:rPr>
                <w:rFonts w:ascii="Times New Roman" w:eastAsia="Times New Roman" w:hAnsi="Times New Roman"/>
                <w:sz w:val="20"/>
                <w:szCs w:val="20"/>
              </w:rPr>
            </w:pPr>
          </w:p>
        </w:tc>
        <w:tc>
          <w:tcPr>
            <w:tcW w:w="236" w:type="dxa"/>
            <w:tcBorders>
              <w:top w:val="nil"/>
              <w:left w:val="nil"/>
              <w:bottom w:val="nil"/>
              <w:right w:val="nil"/>
            </w:tcBorders>
            <w:shd w:val="clear" w:color="auto" w:fill="auto"/>
            <w:noWrap/>
            <w:vAlign w:val="bottom"/>
            <w:hideMark/>
          </w:tcPr>
          <w:p w:rsidR="00800F68" w:rsidRPr="00F043D7" w:rsidRDefault="00800F68" w:rsidP="00E41604">
            <w:pPr>
              <w:spacing w:after="0" w:line="240" w:lineRule="auto"/>
              <w:rPr>
                <w:rFonts w:ascii="Times New Roman" w:eastAsia="Times New Roman" w:hAnsi="Times New Roman"/>
                <w:sz w:val="20"/>
                <w:szCs w:val="20"/>
              </w:rPr>
            </w:pPr>
          </w:p>
        </w:tc>
      </w:tr>
      <w:tr w:rsidR="001D7120" w:rsidRPr="00F043D7" w:rsidTr="00775C0C">
        <w:trPr>
          <w:gridAfter w:val="2"/>
          <w:wAfter w:w="2590" w:type="dxa"/>
          <w:trHeight w:val="80"/>
        </w:trPr>
        <w:tc>
          <w:tcPr>
            <w:tcW w:w="10206" w:type="dxa"/>
            <w:gridSpan w:val="15"/>
            <w:vMerge/>
            <w:tcBorders>
              <w:left w:val="nil"/>
              <w:bottom w:val="nil"/>
              <w:right w:val="nil"/>
            </w:tcBorders>
            <w:shd w:val="clear" w:color="auto" w:fill="auto"/>
            <w:noWrap/>
            <w:vAlign w:val="bottom"/>
            <w:hideMark/>
          </w:tcPr>
          <w:p w:rsidR="00800F68" w:rsidRPr="00F043D7" w:rsidRDefault="00800F68" w:rsidP="00800F68">
            <w:pPr>
              <w:spacing w:after="0" w:line="240" w:lineRule="auto"/>
              <w:jc w:val="center"/>
              <w:rPr>
                <w:rFonts w:ascii="Times New Roman" w:eastAsia="Times New Roman" w:hAnsi="Times New Roman"/>
                <w:color w:val="000000"/>
                <w:sz w:val="20"/>
                <w:szCs w:val="20"/>
              </w:rPr>
            </w:pPr>
          </w:p>
        </w:tc>
        <w:tc>
          <w:tcPr>
            <w:tcW w:w="10588" w:type="dxa"/>
            <w:tcBorders>
              <w:top w:val="nil"/>
              <w:left w:val="nil"/>
              <w:bottom w:val="nil"/>
              <w:right w:val="nil"/>
            </w:tcBorders>
            <w:shd w:val="clear" w:color="auto" w:fill="auto"/>
            <w:noWrap/>
            <w:vAlign w:val="bottom"/>
            <w:hideMark/>
          </w:tcPr>
          <w:p w:rsidR="00800F68" w:rsidRPr="00F043D7" w:rsidRDefault="00800F68" w:rsidP="00E41604">
            <w:pPr>
              <w:spacing w:after="0" w:line="240" w:lineRule="auto"/>
              <w:rPr>
                <w:rFonts w:ascii="Times New Roman" w:eastAsia="Times New Roman" w:hAnsi="Times New Roman"/>
                <w:sz w:val="20"/>
                <w:szCs w:val="20"/>
              </w:rPr>
            </w:pPr>
          </w:p>
        </w:tc>
        <w:tc>
          <w:tcPr>
            <w:tcW w:w="236" w:type="dxa"/>
            <w:tcBorders>
              <w:top w:val="nil"/>
              <w:left w:val="nil"/>
              <w:bottom w:val="nil"/>
              <w:right w:val="nil"/>
            </w:tcBorders>
            <w:shd w:val="clear" w:color="auto" w:fill="auto"/>
            <w:noWrap/>
            <w:vAlign w:val="bottom"/>
            <w:hideMark/>
          </w:tcPr>
          <w:p w:rsidR="00800F68" w:rsidRPr="00F043D7" w:rsidRDefault="00800F68" w:rsidP="00E41604">
            <w:pPr>
              <w:spacing w:after="0" w:line="240" w:lineRule="auto"/>
              <w:rPr>
                <w:rFonts w:ascii="Times New Roman" w:eastAsia="Times New Roman" w:hAnsi="Times New Roman"/>
                <w:sz w:val="20"/>
                <w:szCs w:val="20"/>
              </w:rPr>
            </w:pPr>
          </w:p>
        </w:tc>
      </w:tr>
      <w:tr w:rsidR="001D7120" w:rsidRPr="00F043D7" w:rsidTr="00775C0C">
        <w:trPr>
          <w:gridAfter w:val="4"/>
          <w:wAfter w:w="13414" w:type="dxa"/>
          <w:trHeight w:val="253"/>
        </w:trPr>
        <w:tc>
          <w:tcPr>
            <w:tcW w:w="4820"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Наименование </w:t>
            </w:r>
            <w:r w:rsidRPr="00F043D7">
              <w:rPr>
                <w:rFonts w:ascii="Times New Roman" w:eastAsia="Times New Roman" w:hAnsi="Times New Roman"/>
                <w:color w:val="000000"/>
                <w:sz w:val="20"/>
                <w:szCs w:val="20"/>
              </w:rPr>
              <w:br/>
              <w:t>показателя</w:t>
            </w:r>
          </w:p>
        </w:tc>
        <w:tc>
          <w:tcPr>
            <w:tcW w:w="2551"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Код дохода по бюджетной классификации</w:t>
            </w:r>
          </w:p>
        </w:tc>
        <w:tc>
          <w:tcPr>
            <w:tcW w:w="993"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План</w:t>
            </w:r>
          </w:p>
        </w:tc>
        <w:tc>
          <w:tcPr>
            <w:tcW w:w="99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sz w:val="20"/>
                <w:szCs w:val="20"/>
              </w:rPr>
            </w:pPr>
            <w:r w:rsidRPr="00F043D7">
              <w:rPr>
                <w:rFonts w:ascii="Times New Roman" w:eastAsia="Times New Roman" w:hAnsi="Times New Roman"/>
                <w:sz w:val="20"/>
                <w:szCs w:val="20"/>
              </w:rPr>
              <w:t>Исполнено</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sz w:val="20"/>
                <w:szCs w:val="20"/>
              </w:rPr>
            </w:pPr>
            <w:r w:rsidRPr="00F043D7">
              <w:rPr>
                <w:rFonts w:ascii="Times New Roman" w:eastAsia="Times New Roman" w:hAnsi="Times New Roman"/>
                <w:sz w:val="20"/>
                <w:szCs w:val="20"/>
              </w:rPr>
              <w:t>% исполнения</w:t>
            </w:r>
          </w:p>
        </w:tc>
      </w:tr>
      <w:tr w:rsidR="001D7120" w:rsidRPr="00F043D7" w:rsidTr="00775C0C">
        <w:trPr>
          <w:gridAfter w:val="4"/>
          <w:wAfter w:w="13414" w:type="dxa"/>
          <w:trHeight w:val="437"/>
        </w:trPr>
        <w:tc>
          <w:tcPr>
            <w:tcW w:w="4820" w:type="dxa"/>
            <w:gridSpan w:val="5"/>
            <w:vMerge/>
            <w:tcBorders>
              <w:top w:val="single" w:sz="4" w:space="0" w:color="000000"/>
              <w:left w:val="single" w:sz="4" w:space="0" w:color="000000"/>
              <w:bottom w:val="single" w:sz="4" w:space="0" w:color="000000"/>
              <w:right w:val="single" w:sz="4" w:space="0" w:color="000000"/>
            </w:tcBorders>
            <w:vAlign w:val="center"/>
            <w:hideMark/>
          </w:tcPr>
          <w:p w:rsidR="00E41604" w:rsidRPr="00F043D7" w:rsidRDefault="00E41604" w:rsidP="00E41604">
            <w:pPr>
              <w:spacing w:after="0" w:line="240" w:lineRule="auto"/>
              <w:rPr>
                <w:rFonts w:ascii="Times New Roman" w:eastAsia="Times New Roman" w:hAnsi="Times New Roman"/>
                <w:color w:val="000000"/>
                <w:sz w:val="20"/>
                <w:szCs w:val="20"/>
              </w:rPr>
            </w:pPr>
          </w:p>
        </w:tc>
        <w:tc>
          <w:tcPr>
            <w:tcW w:w="2551" w:type="dxa"/>
            <w:gridSpan w:val="4"/>
            <w:vMerge/>
            <w:tcBorders>
              <w:top w:val="single" w:sz="4" w:space="0" w:color="000000"/>
              <w:left w:val="single" w:sz="4" w:space="0" w:color="000000"/>
              <w:bottom w:val="single" w:sz="4" w:space="0" w:color="000000"/>
              <w:right w:val="single" w:sz="4" w:space="0" w:color="000000"/>
            </w:tcBorders>
            <w:vAlign w:val="center"/>
            <w:hideMark/>
          </w:tcPr>
          <w:p w:rsidR="00E41604" w:rsidRPr="00F043D7" w:rsidRDefault="00E41604" w:rsidP="00E41604">
            <w:pPr>
              <w:spacing w:after="0" w:line="240" w:lineRule="auto"/>
              <w:rPr>
                <w:rFonts w:ascii="Times New Roman" w:eastAsia="Times New Roman" w:hAnsi="Times New Roman"/>
                <w:color w:val="000000"/>
                <w:sz w:val="20"/>
                <w:szCs w:val="20"/>
              </w:rPr>
            </w:pPr>
          </w:p>
        </w:tc>
        <w:tc>
          <w:tcPr>
            <w:tcW w:w="993" w:type="dxa"/>
            <w:gridSpan w:val="3"/>
            <w:vMerge/>
            <w:tcBorders>
              <w:top w:val="single" w:sz="4" w:space="0" w:color="auto"/>
              <w:left w:val="single" w:sz="4" w:space="0" w:color="auto"/>
              <w:bottom w:val="single" w:sz="4" w:space="0" w:color="auto"/>
              <w:right w:val="single" w:sz="4" w:space="0" w:color="auto"/>
            </w:tcBorders>
            <w:vAlign w:val="center"/>
            <w:hideMark/>
          </w:tcPr>
          <w:p w:rsidR="00E41604" w:rsidRPr="00F043D7" w:rsidRDefault="00E41604" w:rsidP="00E41604">
            <w:pPr>
              <w:spacing w:after="0" w:line="240" w:lineRule="auto"/>
              <w:rPr>
                <w:rFonts w:ascii="Times New Roman" w:eastAsia="Times New Roman" w:hAnsi="Times New Roman"/>
                <w:color w:val="000000"/>
                <w:sz w:val="20"/>
                <w:szCs w:val="20"/>
              </w:rPr>
            </w:pPr>
          </w:p>
        </w:tc>
        <w:tc>
          <w:tcPr>
            <w:tcW w:w="992" w:type="dxa"/>
            <w:gridSpan w:val="2"/>
            <w:vMerge/>
            <w:tcBorders>
              <w:top w:val="single" w:sz="4" w:space="0" w:color="auto"/>
              <w:left w:val="single" w:sz="4" w:space="0" w:color="auto"/>
              <w:bottom w:val="single" w:sz="4" w:space="0" w:color="auto"/>
              <w:right w:val="single" w:sz="4" w:space="0" w:color="auto"/>
            </w:tcBorders>
            <w:vAlign w:val="center"/>
            <w:hideMark/>
          </w:tcPr>
          <w:p w:rsidR="00E41604" w:rsidRPr="00F043D7" w:rsidRDefault="00E41604" w:rsidP="00E41604">
            <w:pPr>
              <w:spacing w:after="0" w:line="240" w:lineRule="auto"/>
              <w:rPr>
                <w:rFonts w:ascii="Times New Roman" w:eastAsia="Times New Roman" w:hAnsi="Times New Roman"/>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41604" w:rsidRPr="00F043D7" w:rsidRDefault="00E41604" w:rsidP="00E41604">
            <w:pPr>
              <w:spacing w:after="0" w:line="240" w:lineRule="auto"/>
              <w:rPr>
                <w:rFonts w:ascii="Times New Roman" w:eastAsia="Times New Roman" w:hAnsi="Times New Roman"/>
                <w:sz w:val="20"/>
                <w:szCs w:val="20"/>
              </w:rPr>
            </w:pPr>
          </w:p>
        </w:tc>
      </w:tr>
      <w:tr w:rsidR="001D7120" w:rsidRPr="00F043D7" w:rsidTr="00775C0C">
        <w:trPr>
          <w:gridAfter w:val="4"/>
          <w:wAfter w:w="13414" w:type="dxa"/>
          <w:trHeight w:val="229"/>
        </w:trPr>
        <w:tc>
          <w:tcPr>
            <w:tcW w:w="4820" w:type="dxa"/>
            <w:gridSpan w:val="5"/>
            <w:tcBorders>
              <w:top w:val="nil"/>
              <w:left w:val="single" w:sz="4" w:space="0" w:color="000000"/>
              <w:bottom w:val="single" w:sz="4" w:space="0" w:color="000000"/>
              <w:right w:val="single" w:sz="4" w:space="0" w:color="000000"/>
            </w:tcBorders>
            <w:shd w:val="clear" w:color="auto" w:fill="auto"/>
            <w:vAlign w:val="center"/>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w:t>
            </w:r>
          </w:p>
        </w:tc>
        <w:tc>
          <w:tcPr>
            <w:tcW w:w="2551" w:type="dxa"/>
            <w:gridSpan w:val="4"/>
            <w:tcBorders>
              <w:top w:val="nil"/>
              <w:left w:val="nil"/>
              <w:bottom w:val="single" w:sz="4" w:space="0" w:color="000000"/>
              <w:right w:val="single" w:sz="4" w:space="0" w:color="000000"/>
            </w:tcBorders>
            <w:shd w:val="clear" w:color="auto" w:fill="auto"/>
            <w:vAlign w:val="center"/>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3</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r w:rsidRPr="00F043D7">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r w:rsidRPr="00F043D7">
              <w:rPr>
                <w:rFonts w:ascii="Times New Roman" w:eastAsia="Times New Roman" w:hAnsi="Times New Roman"/>
                <w:sz w:val="20"/>
                <w:szCs w:val="20"/>
              </w:rPr>
              <w:t> </w:t>
            </w:r>
          </w:p>
        </w:tc>
      </w:tr>
      <w:tr w:rsidR="001D7120" w:rsidRPr="00F043D7" w:rsidTr="00775C0C">
        <w:trPr>
          <w:gridAfter w:val="4"/>
          <w:wAfter w:w="13414" w:type="dxa"/>
          <w:trHeight w:val="435"/>
        </w:trPr>
        <w:tc>
          <w:tcPr>
            <w:tcW w:w="4820" w:type="dxa"/>
            <w:gridSpan w:val="5"/>
            <w:tcBorders>
              <w:top w:val="single" w:sz="4" w:space="0" w:color="000000"/>
              <w:left w:val="single" w:sz="4" w:space="0" w:color="auto"/>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Доходы бюджета - всего</w:t>
            </w:r>
          </w:p>
        </w:tc>
        <w:tc>
          <w:tcPr>
            <w:tcW w:w="2551" w:type="dxa"/>
            <w:gridSpan w:val="4"/>
            <w:tcBorders>
              <w:top w:val="single" w:sz="8" w:space="0" w:color="000000"/>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х</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276370,4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279911,7</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101,3</w:t>
            </w:r>
          </w:p>
        </w:tc>
      </w:tr>
      <w:tr w:rsidR="001D7120" w:rsidRPr="00F043D7" w:rsidTr="00775C0C">
        <w:trPr>
          <w:gridAfter w:val="4"/>
          <w:wAfter w:w="13414" w:type="dxa"/>
          <w:trHeight w:val="300"/>
        </w:trPr>
        <w:tc>
          <w:tcPr>
            <w:tcW w:w="4820" w:type="dxa"/>
            <w:gridSpan w:val="5"/>
            <w:tcBorders>
              <w:top w:val="single" w:sz="4" w:space="0" w:color="000000"/>
              <w:left w:val="single" w:sz="4" w:space="0" w:color="auto"/>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100" w:firstLine="2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в том числе: </w:t>
            </w:r>
          </w:p>
        </w:tc>
        <w:tc>
          <w:tcPr>
            <w:tcW w:w="2551" w:type="dxa"/>
            <w:gridSpan w:val="4"/>
            <w:tcBorders>
              <w:top w:val="nil"/>
              <w:left w:val="single" w:sz="4" w:space="0" w:color="000000"/>
              <w:bottom w:val="nil"/>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0,0</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r w:rsidRPr="00F043D7">
              <w:rPr>
                <w:rFonts w:ascii="Times New Roman" w:eastAsia="Times New Roman" w:hAnsi="Times New Roman"/>
                <w:sz w:val="20"/>
                <w:szCs w:val="20"/>
              </w:rPr>
              <w:t> </w:t>
            </w:r>
          </w:p>
        </w:tc>
      </w:tr>
      <w:tr w:rsidR="001D7120" w:rsidRPr="00F043D7" w:rsidTr="00775C0C">
        <w:trPr>
          <w:gridAfter w:val="4"/>
          <w:wAfter w:w="13414" w:type="dxa"/>
          <w:trHeight w:val="300"/>
        </w:trPr>
        <w:tc>
          <w:tcPr>
            <w:tcW w:w="4820" w:type="dxa"/>
            <w:gridSpan w:val="5"/>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НАЛОГОВЫЕ И НЕНАЛОГОВЫЕ ДОХОДЫ</w:t>
            </w:r>
          </w:p>
        </w:tc>
        <w:tc>
          <w:tcPr>
            <w:tcW w:w="2551" w:type="dxa"/>
            <w:gridSpan w:val="4"/>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000 1000000000 0000 000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44831,9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49762,2</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111,0</w:t>
            </w:r>
          </w:p>
        </w:tc>
      </w:tr>
      <w:tr w:rsidR="001D7120" w:rsidRPr="00F043D7" w:rsidTr="00775C0C">
        <w:trPr>
          <w:gridAfter w:val="4"/>
          <w:wAfter w:w="13414" w:type="dxa"/>
          <w:trHeight w:val="30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НАЛОГИ НА ПРИБЫЛЬ, ДОХОДЫ</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000 1010000000 0000 000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24842,5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28492,0</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114,7</w:t>
            </w:r>
          </w:p>
        </w:tc>
      </w:tr>
      <w:tr w:rsidR="001D7120" w:rsidRPr="00F043D7" w:rsidTr="00775C0C">
        <w:trPr>
          <w:gridAfter w:val="4"/>
          <w:wAfter w:w="13414" w:type="dxa"/>
          <w:trHeight w:val="30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Налог на доходы физических лиц</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000 1010200001 0000 110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24842,5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28492,0</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114,7</w:t>
            </w:r>
          </w:p>
        </w:tc>
      </w:tr>
      <w:tr w:rsidR="001D7120" w:rsidRPr="00F043D7" w:rsidTr="00775C0C">
        <w:trPr>
          <w:gridAfter w:val="4"/>
          <w:wAfter w:w="13414" w:type="dxa"/>
          <w:trHeight w:val="22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lastRenderedPageBreak/>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000 1010201001 0000 110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23810,9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27216,4</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114,3</w:t>
            </w:r>
          </w:p>
        </w:tc>
      </w:tr>
      <w:tr w:rsidR="001D7120" w:rsidRPr="00F043D7" w:rsidTr="00775C0C">
        <w:trPr>
          <w:gridAfter w:val="4"/>
          <w:wAfter w:w="13414" w:type="dxa"/>
          <w:trHeight w:val="444"/>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000 1010202001 0000 110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110,0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133,5</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121,3</w:t>
            </w:r>
          </w:p>
        </w:tc>
      </w:tr>
      <w:tr w:rsidR="001D7120" w:rsidRPr="00F043D7" w:rsidTr="00775C0C">
        <w:trPr>
          <w:gridAfter w:val="4"/>
          <w:wAfter w:w="13414" w:type="dxa"/>
          <w:trHeight w:val="134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000 1010203001 0000 110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118,0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226,7</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192,1</w:t>
            </w:r>
          </w:p>
        </w:tc>
      </w:tr>
      <w:tr w:rsidR="001D7120" w:rsidRPr="00F043D7" w:rsidTr="00775C0C">
        <w:trPr>
          <w:gridAfter w:val="4"/>
          <w:wAfter w:w="13414" w:type="dxa"/>
          <w:trHeight w:val="1262"/>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000 1010204001 0000 110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136,1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136,1</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267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000 1010208001 0000 110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528,6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558,2</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105,6</w:t>
            </w:r>
          </w:p>
        </w:tc>
      </w:tr>
      <w:tr w:rsidR="001D7120" w:rsidRPr="00F043D7" w:rsidTr="00775C0C">
        <w:trPr>
          <w:gridAfter w:val="4"/>
          <w:wAfter w:w="13414" w:type="dxa"/>
          <w:trHeight w:val="117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650 000 рублей)</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000 1010213001 0000 110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138,9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221,1</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159,2</w:t>
            </w:r>
          </w:p>
        </w:tc>
      </w:tr>
      <w:tr w:rsidR="001D7120" w:rsidRPr="00F043D7" w:rsidTr="00775C0C">
        <w:trPr>
          <w:gridAfter w:val="4"/>
          <w:wAfter w:w="13414" w:type="dxa"/>
          <w:trHeight w:val="6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НАЛОГИ НА ТОВАРЫ (РАБОТЫ, УСЛУГИ), РЕАЛИЗУЕМЫЕ НА ТЕРРИТОРИИ РОССИЙСКОЙ ФЕДЕРАЦИИ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000 1030000000 0000 000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8485,7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9102,4</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107,3</w:t>
            </w:r>
          </w:p>
        </w:tc>
      </w:tr>
      <w:tr w:rsidR="001D7120" w:rsidRPr="00F043D7" w:rsidTr="00775C0C">
        <w:trPr>
          <w:gridAfter w:val="4"/>
          <w:wAfter w:w="13414" w:type="dxa"/>
          <w:trHeight w:val="6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Акцизы по подакцизным товарам (продукции), производимым на территории Российской Федерации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000 1030200001 0000 110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8485,7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9102,4</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107,3</w:t>
            </w:r>
          </w:p>
        </w:tc>
      </w:tr>
      <w:tr w:rsidR="001D7120" w:rsidRPr="00F043D7" w:rsidTr="00775C0C">
        <w:trPr>
          <w:gridAfter w:val="4"/>
          <w:wAfter w:w="13414" w:type="dxa"/>
          <w:trHeight w:val="13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lastRenderedPageBreak/>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000 1030223001 0000 110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4425,3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4702,6</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106,3</w:t>
            </w:r>
          </w:p>
        </w:tc>
      </w:tr>
      <w:tr w:rsidR="001D7120" w:rsidRPr="00F043D7" w:rsidTr="00775C0C">
        <w:trPr>
          <w:gridAfter w:val="4"/>
          <w:wAfter w:w="13414" w:type="dxa"/>
          <w:trHeight w:val="2016"/>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000 1030223101 0000 110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4425,3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4702,6</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106,3</w:t>
            </w:r>
          </w:p>
        </w:tc>
      </w:tr>
      <w:tr w:rsidR="001D7120" w:rsidRPr="00F043D7" w:rsidTr="00775C0C">
        <w:trPr>
          <w:gridAfter w:val="4"/>
          <w:wAfter w:w="13414" w:type="dxa"/>
          <w:trHeight w:val="15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000 1030224001 0000 110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21,2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27,2</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128,1</w:t>
            </w:r>
          </w:p>
        </w:tc>
      </w:tr>
      <w:tr w:rsidR="001D7120" w:rsidRPr="00F043D7" w:rsidTr="00775C0C">
        <w:trPr>
          <w:gridAfter w:val="4"/>
          <w:wAfter w:w="13414" w:type="dxa"/>
          <w:trHeight w:val="2229"/>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000 1030224101 0000 110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21,2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27,2</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128,1</w:t>
            </w:r>
          </w:p>
        </w:tc>
      </w:tr>
      <w:tr w:rsidR="001D7120" w:rsidRPr="00F043D7" w:rsidTr="00775C0C">
        <w:trPr>
          <w:gridAfter w:val="4"/>
          <w:wAfter w:w="13414" w:type="dxa"/>
          <w:trHeight w:val="13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000 1030225001 0000 110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4589,1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4884,5</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106,4</w:t>
            </w:r>
          </w:p>
        </w:tc>
      </w:tr>
      <w:tr w:rsidR="001D7120" w:rsidRPr="00F043D7" w:rsidTr="00775C0C">
        <w:trPr>
          <w:gridAfter w:val="4"/>
          <w:wAfter w:w="13414" w:type="dxa"/>
          <w:trHeight w:val="190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000 1030225101 0000 110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4589,1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4884,5</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106,4</w:t>
            </w:r>
          </w:p>
        </w:tc>
      </w:tr>
      <w:tr w:rsidR="001D7120" w:rsidRPr="00F043D7" w:rsidTr="00775C0C">
        <w:trPr>
          <w:gridAfter w:val="4"/>
          <w:wAfter w:w="13414" w:type="dxa"/>
          <w:trHeight w:val="13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000 1030226001 0000 110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-549,9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-511,9</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93,1</w:t>
            </w:r>
          </w:p>
        </w:tc>
      </w:tr>
      <w:tr w:rsidR="001D7120" w:rsidRPr="00F043D7" w:rsidTr="00775C0C">
        <w:trPr>
          <w:gridAfter w:val="4"/>
          <w:wAfter w:w="13414" w:type="dxa"/>
          <w:trHeight w:val="1966"/>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000 1030226101 0000 110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-549,9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-511,9</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93,1</w:t>
            </w:r>
          </w:p>
        </w:tc>
      </w:tr>
      <w:tr w:rsidR="001D7120" w:rsidRPr="00F043D7" w:rsidTr="00775C0C">
        <w:trPr>
          <w:gridAfter w:val="4"/>
          <w:wAfter w:w="13414" w:type="dxa"/>
          <w:trHeight w:val="30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lastRenderedPageBreak/>
              <w:t>НАЛОГИ НА СОВОКУПНЫЙ ДОХОД</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000 1050000000 0000 000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6769,8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6808,1</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100,6</w:t>
            </w:r>
          </w:p>
        </w:tc>
      </w:tr>
      <w:tr w:rsidR="001D7120" w:rsidRPr="00F043D7" w:rsidTr="00775C0C">
        <w:trPr>
          <w:gridAfter w:val="4"/>
          <w:wAfter w:w="13414" w:type="dxa"/>
          <w:trHeight w:val="4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Налог, взимаемый в связи с применением упрощенной системы налогообложения</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000 1050100000 0000 110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5786,4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5867,9</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101,4</w:t>
            </w:r>
          </w:p>
        </w:tc>
      </w:tr>
      <w:tr w:rsidR="001D7120" w:rsidRPr="00F043D7" w:rsidTr="00775C0C">
        <w:trPr>
          <w:gridAfter w:val="4"/>
          <w:wAfter w:w="13414" w:type="dxa"/>
          <w:trHeight w:val="6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Налог, взимаемый с налогоплательщиков, выбравших в качестве объекта налогообложения доходы</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000 1050101001 0000 110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3371,4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3429,2</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101,7</w:t>
            </w:r>
          </w:p>
        </w:tc>
      </w:tr>
      <w:tr w:rsidR="001D7120" w:rsidRPr="00F043D7" w:rsidTr="00775C0C">
        <w:trPr>
          <w:gridAfter w:val="4"/>
          <w:wAfter w:w="13414" w:type="dxa"/>
          <w:trHeight w:val="6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Налог, взимаемый с налогоплательщиков, выбравших в качестве объекта налогообложения доходы</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000 1050101101 0000 110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3371,4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3429,2</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101,7</w:t>
            </w:r>
          </w:p>
        </w:tc>
      </w:tr>
      <w:tr w:rsidR="001D7120" w:rsidRPr="00F043D7" w:rsidTr="00775C0C">
        <w:trPr>
          <w:gridAfter w:val="4"/>
          <w:wAfter w:w="13414" w:type="dxa"/>
          <w:trHeight w:val="91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000 1050102001 0000 110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2415,0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2438,7</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101,0</w:t>
            </w:r>
          </w:p>
        </w:tc>
      </w:tr>
      <w:tr w:rsidR="001D7120" w:rsidRPr="00F043D7" w:rsidTr="00775C0C">
        <w:trPr>
          <w:gridAfter w:val="4"/>
          <w:wAfter w:w="13414" w:type="dxa"/>
          <w:trHeight w:val="13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000 1050102101 0000 110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2415,0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2438,7</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101,0</w:t>
            </w:r>
          </w:p>
        </w:tc>
      </w:tr>
      <w:tr w:rsidR="001D7120" w:rsidRPr="00F043D7" w:rsidTr="00775C0C">
        <w:trPr>
          <w:gridAfter w:val="4"/>
          <w:wAfter w:w="13414" w:type="dxa"/>
          <w:trHeight w:val="4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Единый налог на вмененный доход для отдельных видов деятельности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000 1050200002 0000 110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#ЗНАЧ!</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1,8</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r w:rsidRPr="00F043D7">
              <w:rPr>
                <w:rFonts w:ascii="Times New Roman" w:eastAsia="Times New Roman" w:hAnsi="Times New Roman"/>
                <w:sz w:val="20"/>
                <w:szCs w:val="20"/>
              </w:rPr>
              <w:t> </w:t>
            </w:r>
          </w:p>
        </w:tc>
      </w:tr>
      <w:tr w:rsidR="001D7120" w:rsidRPr="00F043D7" w:rsidTr="00775C0C">
        <w:trPr>
          <w:gridAfter w:val="4"/>
          <w:wAfter w:w="13414" w:type="dxa"/>
          <w:trHeight w:val="4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Единый налог на вмененный доход для отдельных видов деятельности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000 1050201002 0000 110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#ЗНАЧ!</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1,8</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r w:rsidRPr="00F043D7">
              <w:rPr>
                <w:rFonts w:ascii="Times New Roman" w:eastAsia="Times New Roman" w:hAnsi="Times New Roman"/>
                <w:sz w:val="20"/>
                <w:szCs w:val="20"/>
              </w:rPr>
              <w:t> </w:t>
            </w:r>
          </w:p>
        </w:tc>
      </w:tr>
      <w:tr w:rsidR="001D7120" w:rsidRPr="00F043D7" w:rsidTr="00775C0C">
        <w:trPr>
          <w:gridAfter w:val="4"/>
          <w:wAfter w:w="13414" w:type="dxa"/>
          <w:trHeight w:val="30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Единый сельскохозяйственный налог</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000 1050300001 0000 110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16,8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56,2</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334,7</w:t>
            </w:r>
          </w:p>
        </w:tc>
      </w:tr>
      <w:tr w:rsidR="001D7120" w:rsidRPr="00F043D7" w:rsidTr="00775C0C">
        <w:trPr>
          <w:gridAfter w:val="4"/>
          <w:wAfter w:w="13414" w:type="dxa"/>
          <w:trHeight w:val="30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Единый сельскохозяйственный налог</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000 1050301001 0000 110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16,8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56,2</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334,7</w:t>
            </w:r>
          </w:p>
        </w:tc>
      </w:tr>
      <w:tr w:rsidR="001D7120" w:rsidRPr="00F043D7" w:rsidTr="00775C0C">
        <w:trPr>
          <w:gridAfter w:val="4"/>
          <w:wAfter w:w="13414" w:type="dxa"/>
          <w:trHeight w:val="4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Налог, взимаемый в связи с применением патентной системы налогообложения</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000 1050400002 0000 110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966,6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882,2</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91,3</w:t>
            </w:r>
          </w:p>
        </w:tc>
      </w:tr>
      <w:tr w:rsidR="001D7120" w:rsidRPr="00F043D7" w:rsidTr="00775C0C">
        <w:trPr>
          <w:gridAfter w:val="4"/>
          <w:wAfter w:w="13414" w:type="dxa"/>
          <w:trHeight w:val="91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Налог, взимаемый в связи с применением патентной системы налогообложения, зачисляемый в бюджеты муниципальных районов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000 1050402002 0000 110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966,6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882,2</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91,3</w:t>
            </w:r>
          </w:p>
        </w:tc>
      </w:tr>
      <w:tr w:rsidR="001D7120" w:rsidRPr="00F043D7" w:rsidTr="00775C0C">
        <w:trPr>
          <w:gridAfter w:val="4"/>
          <w:wAfter w:w="13414" w:type="dxa"/>
          <w:trHeight w:val="30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ГОСУДАРСТВЕННАЯ ПОШЛИНА</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000 1080000000 0000 000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1122,6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1385,7</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123,4</w:t>
            </w:r>
          </w:p>
        </w:tc>
      </w:tr>
      <w:tr w:rsidR="001D7120" w:rsidRPr="00F043D7" w:rsidTr="00775C0C">
        <w:trPr>
          <w:gridAfter w:val="4"/>
          <w:wAfter w:w="13414" w:type="dxa"/>
          <w:trHeight w:val="6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Государственная пошлина по делам, рассматриваемым в судах общей юрисдикции, мировыми судьями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000 1080300001 0000 110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872,6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1129,7</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129,5</w:t>
            </w:r>
          </w:p>
        </w:tc>
      </w:tr>
      <w:tr w:rsidR="001D7120" w:rsidRPr="00F043D7" w:rsidTr="00775C0C">
        <w:trPr>
          <w:gridAfter w:val="4"/>
          <w:wAfter w:w="13414" w:type="dxa"/>
          <w:trHeight w:val="91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000 1080301001 0000 110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872,6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1129,7</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129,5</w:t>
            </w:r>
          </w:p>
        </w:tc>
      </w:tr>
      <w:tr w:rsidR="001D7120" w:rsidRPr="00F043D7" w:rsidTr="00775C0C">
        <w:trPr>
          <w:gridAfter w:val="4"/>
          <w:wAfter w:w="13414" w:type="dxa"/>
          <w:trHeight w:val="6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Государственная пошлина за государственную регистрацию, а также за совершение прочих юридически значимых действий</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000 1080700001 0000 110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250,0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256,0</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102,4</w:t>
            </w:r>
          </w:p>
        </w:tc>
      </w:tr>
      <w:tr w:rsidR="001D7120" w:rsidRPr="00F043D7" w:rsidTr="00775C0C">
        <w:trPr>
          <w:gridAfter w:val="4"/>
          <w:wAfter w:w="13414" w:type="dxa"/>
          <w:trHeight w:val="13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 регистрационных знаков, водительских удостоверений</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000 1080714001 0000 110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250,0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256,0</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102,4</w:t>
            </w:r>
          </w:p>
        </w:tc>
      </w:tr>
      <w:tr w:rsidR="001D7120" w:rsidRPr="00F043D7" w:rsidTr="00775C0C">
        <w:trPr>
          <w:gridAfter w:val="4"/>
          <w:wAfter w:w="13414" w:type="dxa"/>
          <w:trHeight w:val="3296"/>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lastRenderedPageBreak/>
              <w:t>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000 1080714201 0000 110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250,0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256,0</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102,4</w:t>
            </w:r>
          </w:p>
        </w:tc>
      </w:tr>
      <w:tr w:rsidR="001D7120" w:rsidRPr="00F043D7" w:rsidTr="00775C0C">
        <w:trPr>
          <w:gridAfter w:val="4"/>
          <w:wAfter w:w="13414" w:type="dxa"/>
          <w:trHeight w:val="6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ДОХОДЫ ОТ ИСПОЛЬЗОВАНИЯ ИМУЩЕСТВА, НАХОДЯЩЕГОСЯ В ГОСУДАРСТВЕННОЙ И МУНИЦИПАЛЬНОЙ СОБСТВЕННОСТИ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000 1110000000 0000 000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1283,8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1416,5</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110,3</w:t>
            </w:r>
          </w:p>
        </w:tc>
      </w:tr>
      <w:tr w:rsidR="001D7120" w:rsidRPr="00F043D7" w:rsidTr="00775C0C">
        <w:trPr>
          <w:gridAfter w:val="4"/>
          <w:wAfter w:w="13414" w:type="dxa"/>
          <w:trHeight w:val="181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000 1110500000 0000 120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1233,8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1251,9</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101,5</w:t>
            </w:r>
          </w:p>
        </w:tc>
      </w:tr>
      <w:tr w:rsidR="001D7120" w:rsidRPr="00F043D7" w:rsidTr="00775C0C">
        <w:trPr>
          <w:gridAfter w:val="4"/>
          <w:wAfter w:w="13414" w:type="dxa"/>
          <w:trHeight w:val="13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000 1110501000 0000 120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1233,8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1251,9</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101,5</w:t>
            </w:r>
          </w:p>
        </w:tc>
      </w:tr>
      <w:tr w:rsidR="001D7120" w:rsidRPr="00F043D7" w:rsidTr="00775C0C">
        <w:trPr>
          <w:gridAfter w:val="4"/>
          <w:wAfter w:w="13414" w:type="dxa"/>
          <w:trHeight w:val="181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000 1110501305 0000 120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1233,8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1251,9</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101,5</w:t>
            </w:r>
          </w:p>
        </w:tc>
      </w:tr>
      <w:tr w:rsidR="001D7120" w:rsidRPr="00F043D7" w:rsidTr="00775C0C">
        <w:trPr>
          <w:gridAfter w:val="4"/>
          <w:wAfter w:w="13414" w:type="dxa"/>
          <w:trHeight w:val="15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000 1110900000 0000 120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164,6</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329,2</w:t>
            </w:r>
          </w:p>
        </w:tc>
      </w:tr>
      <w:tr w:rsidR="001D7120" w:rsidRPr="00F043D7" w:rsidTr="00775C0C">
        <w:trPr>
          <w:gridAfter w:val="4"/>
          <w:wAfter w:w="13414" w:type="dxa"/>
          <w:trHeight w:val="15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000 1110904000 0000 120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164,6</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329,2</w:t>
            </w:r>
          </w:p>
        </w:tc>
      </w:tr>
      <w:tr w:rsidR="001D7120" w:rsidRPr="00F043D7" w:rsidTr="00775C0C">
        <w:trPr>
          <w:gridAfter w:val="4"/>
          <w:wAfter w:w="13414" w:type="dxa"/>
          <w:trHeight w:val="15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000 1110904505 0000 120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164,6</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329,2</w:t>
            </w:r>
          </w:p>
        </w:tc>
      </w:tr>
      <w:tr w:rsidR="001D7120" w:rsidRPr="00F043D7" w:rsidTr="00775C0C">
        <w:trPr>
          <w:gridAfter w:val="4"/>
          <w:wAfter w:w="13414" w:type="dxa"/>
          <w:trHeight w:val="4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lastRenderedPageBreak/>
              <w:t>ПЛАТЕЖИ ПРИ ПОЛЬЗОВАНИИ ПРИРОДНЫМИ РЕСУРСАМИ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000 1120000000 0000 000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163,5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163,7</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100,1</w:t>
            </w:r>
          </w:p>
        </w:tc>
      </w:tr>
      <w:tr w:rsidR="001D7120" w:rsidRPr="00F043D7" w:rsidTr="00775C0C">
        <w:trPr>
          <w:gridAfter w:val="4"/>
          <w:wAfter w:w="13414" w:type="dxa"/>
          <w:trHeight w:val="4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Плата за негативное воздействие на окружающую среду</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000 1120100001 0000 120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163,5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163,7</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100,1</w:t>
            </w:r>
          </w:p>
        </w:tc>
      </w:tr>
      <w:tr w:rsidR="001D7120" w:rsidRPr="00F043D7" w:rsidTr="00775C0C">
        <w:trPr>
          <w:gridAfter w:val="4"/>
          <w:wAfter w:w="13414" w:type="dxa"/>
          <w:trHeight w:val="6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Плата за выбросы загрязняющих веществ в атмосферный воздух стационарными объектами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000 1120101001 0000 120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158,4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159,4</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100,6</w:t>
            </w:r>
          </w:p>
        </w:tc>
      </w:tr>
      <w:tr w:rsidR="001D7120" w:rsidRPr="00F043D7" w:rsidTr="00775C0C">
        <w:trPr>
          <w:gridAfter w:val="4"/>
          <w:wAfter w:w="13414" w:type="dxa"/>
          <w:trHeight w:val="4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Плата за сбросы загрязняющих веществ в водные объекты</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000 1120103001 0000 120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0,1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0,2</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154,0</w:t>
            </w:r>
          </w:p>
        </w:tc>
      </w:tr>
      <w:tr w:rsidR="001D7120" w:rsidRPr="00F043D7" w:rsidTr="00775C0C">
        <w:trPr>
          <w:gridAfter w:val="4"/>
          <w:wAfter w:w="13414" w:type="dxa"/>
          <w:trHeight w:val="4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Плата за размещение отходов производства и потребления</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000 1120104001 0000 120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4,2</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83,9</w:t>
            </w:r>
          </w:p>
        </w:tc>
      </w:tr>
      <w:tr w:rsidR="001D7120" w:rsidRPr="00F043D7" w:rsidTr="00775C0C">
        <w:trPr>
          <w:gridAfter w:val="4"/>
          <w:wAfter w:w="13414" w:type="dxa"/>
          <w:trHeight w:val="30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Плата за размещение отходов производства</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000 1120104101 0000 120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4,2</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83,9</w:t>
            </w:r>
          </w:p>
        </w:tc>
      </w:tr>
      <w:tr w:rsidR="001D7120" w:rsidRPr="00F043D7" w:rsidTr="00775C0C">
        <w:trPr>
          <w:gridAfter w:val="4"/>
          <w:wAfter w:w="13414" w:type="dxa"/>
          <w:trHeight w:val="4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ДОХОДЫ ОТ ПРОДАЖИ МАТЕРИАЛЬНЫХ И НЕМАТЕРИАЛЬНЫХ АКТИВОВ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000 1140000000 0000 000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1361,0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1441,4</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105,9</w:t>
            </w:r>
          </w:p>
        </w:tc>
      </w:tr>
      <w:tr w:rsidR="001D7120" w:rsidRPr="00F043D7" w:rsidTr="00775C0C">
        <w:trPr>
          <w:gridAfter w:val="4"/>
          <w:wAfter w:w="13414" w:type="dxa"/>
          <w:trHeight w:val="15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000 1140200000 0000 000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1115,8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1115,8</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181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Доходы от реализации имущества, находящегося в собственности муниципальных районов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000 1140205005 0000 410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1115,8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1115,8</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181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000 1140205305 0000 410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1115,8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1115,8</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6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Доходы от продажи земельных участков, находящихся в государственной и муниципальной собственности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000 1140600000 0000 430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245,2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325,6</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132,8</w:t>
            </w:r>
          </w:p>
        </w:tc>
      </w:tr>
      <w:tr w:rsidR="001D7120" w:rsidRPr="00F043D7" w:rsidTr="00775C0C">
        <w:trPr>
          <w:gridAfter w:val="4"/>
          <w:wAfter w:w="13414" w:type="dxa"/>
          <w:trHeight w:val="6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Доходы от продажи земельных участков, государственная собственность на которые не разграничена</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000 1140601000 0000 430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245,2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325,6</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132,8</w:t>
            </w:r>
          </w:p>
        </w:tc>
      </w:tr>
      <w:tr w:rsidR="001D7120" w:rsidRPr="00F043D7" w:rsidTr="00775C0C">
        <w:trPr>
          <w:gridAfter w:val="4"/>
          <w:wAfter w:w="13414" w:type="dxa"/>
          <w:trHeight w:val="114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000 1140601305 0000 430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245,2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325,6</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132,8</w:t>
            </w:r>
          </w:p>
        </w:tc>
      </w:tr>
      <w:tr w:rsidR="001D7120" w:rsidRPr="00F043D7" w:rsidTr="00775C0C">
        <w:trPr>
          <w:gridAfter w:val="4"/>
          <w:wAfter w:w="13414" w:type="dxa"/>
          <w:trHeight w:val="30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ШТРАФЫ, САНКЦИИ, ВОЗМЕЩЕНИЕ УЩЕРБА</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000 1160000000 0000 000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803,0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928,7</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115,6</w:t>
            </w:r>
          </w:p>
        </w:tc>
      </w:tr>
      <w:tr w:rsidR="001D7120" w:rsidRPr="00F043D7" w:rsidTr="00775C0C">
        <w:trPr>
          <w:gridAfter w:val="4"/>
          <w:wAfter w:w="13414" w:type="dxa"/>
          <w:trHeight w:val="6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Административные штрафы, установленные Кодексом Российской Федерации об административных правонарушениях</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000 1160100001 0000 140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509,9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564,7</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110,8</w:t>
            </w:r>
          </w:p>
        </w:tc>
      </w:tr>
      <w:tr w:rsidR="001D7120" w:rsidRPr="00F043D7" w:rsidTr="00775C0C">
        <w:trPr>
          <w:gridAfter w:val="4"/>
          <w:wAfter w:w="13414" w:type="dxa"/>
          <w:trHeight w:val="114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000 1160105001 0000 140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21,1</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105,3</w:t>
            </w:r>
          </w:p>
        </w:tc>
      </w:tr>
      <w:tr w:rsidR="001D7120" w:rsidRPr="00F043D7" w:rsidTr="00775C0C">
        <w:trPr>
          <w:gridAfter w:val="4"/>
          <w:wAfter w:w="13414" w:type="dxa"/>
          <w:trHeight w:val="15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lastRenderedPageBreak/>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000 1160105301 0000 140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21,1</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105,3</w:t>
            </w:r>
          </w:p>
        </w:tc>
      </w:tr>
      <w:tr w:rsidR="001D7120" w:rsidRPr="00F043D7" w:rsidTr="00775C0C">
        <w:trPr>
          <w:gridAfter w:val="4"/>
          <w:wAfter w:w="13414" w:type="dxa"/>
          <w:trHeight w:val="15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000 1160106001 0000 140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52,0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52,2</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100,4</w:t>
            </w:r>
          </w:p>
        </w:tc>
      </w:tr>
      <w:tr w:rsidR="001D7120" w:rsidRPr="00F043D7" w:rsidTr="00775C0C">
        <w:trPr>
          <w:gridAfter w:val="4"/>
          <w:wAfter w:w="13414" w:type="dxa"/>
          <w:trHeight w:val="204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000 1160106301 0000 140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52,0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52,2</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100,4</w:t>
            </w:r>
          </w:p>
        </w:tc>
      </w:tr>
      <w:tr w:rsidR="001D7120" w:rsidRPr="00F043D7" w:rsidTr="00775C0C">
        <w:trPr>
          <w:gridAfter w:val="4"/>
          <w:wAfter w:w="13414" w:type="dxa"/>
          <w:trHeight w:val="114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000 1160107001 0000 140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0,3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15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000 1160107301 0000 140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0,3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0,3</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13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природопользования и обращения с животными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000 1160108001 0000 140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2,5</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125,0</w:t>
            </w:r>
          </w:p>
        </w:tc>
      </w:tr>
      <w:tr w:rsidR="001D7120" w:rsidRPr="00F043D7" w:rsidTr="00775C0C">
        <w:trPr>
          <w:gridAfter w:val="4"/>
          <w:wAfter w:w="13414" w:type="dxa"/>
          <w:trHeight w:val="181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природопользования и обращения с животными, налагаемые мировыми судьями, комиссиями по делам несовершеннолетних и защите их прав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000 1160108301 0000 140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2,5</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125,0</w:t>
            </w:r>
          </w:p>
        </w:tc>
      </w:tr>
      <w:tr w:rsidR="001D7120" w:rsidRPr="00F043D7" w:rsidTr="00775C0C">
        <w:trPr>
          <w:gridAfter w:val="4"/>
          <w:wAfter w:w="13414" w:type="dxa"/>
          <w:trHeight w:val="114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000 1160109001 0000 140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2,0</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15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000 1160109301 0000 140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2,0</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13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lastRenderedPageBreak/>
              <w:t>Административные штрафы, установленные главой 10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000 1160110001 0000 140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5,0</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181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Административные штрафы, установленные главой 10 Кодекса Российской Федерации об административных правонарушениях, за административные правонарушения в сельском хозяйстве, ветеринарии и мелиорации земель, налагаемые мировыми судьями, комиссиями по делам несовершеннолетних и защите их прав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000 1160110301 0000 140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5,0</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13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000 1160114001 0000 140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57,5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60,5</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105,2</w:t>
            </w:r>
          </w:p>
        </w:tc>
      </w:tr>
      <w:tr w:rsidR="001D7120" w:rsidRPr="00F043D7" w:rsidTr="00775C0C">
        <w:trPr>
          <w:gridAfter w:val="4"/>
          <w:wAfter w:w="13414" w:type="dxa"/>
          <w:trHeight w:val="181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000 1160114301 0000 140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57,5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60,5</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105,2</w:t>
            </w:r>
          </w:p>
        </w:tc>
      </w:tr>
      <w:tr w:rsidR="001D7120" w:rsidRPr="00F043D7" w:rsidTr="00775C0C">
        <w:trPr>
          <w:gridAfter w:val="4"/>
          <w:wAfter w:w="13414" w:type="dxa"/>
          <w:trHeight w:val="181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000 1160115001 0000 140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3,3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4,0</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121,2</w:t>
            </w:r>
          </w:p>
        </w:tc>
      </w:tr>
      <w:tr w:rsidR="001D7120" w:rsidRPr="00F043D7" w:rsidTr="00775C0C">
        <w:trPr>
          <w:gridAfter w:val="4"/>
          <w:wAfter w:w="13414" w:type="dxa"/>
          <w:trHeight w:val="294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добычи, производства, использования и обращения драгоценных металлов и драгоценных камней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000 1160115301 0000 140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3,3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4,0</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121,2</w:t>
            </w:r>
          </w:p>
        </w:tc>
      </w:tr>
      <w:tr w:rsidR="001D7120" w:rsidRPr="00F043D7" w:rsidTr="00775C0C">
        <w:trPr>
          <w:gridAfter w:val="4"/>
          <w:wAfter w:w="13414" w:type="dxa"/>
          <w:trHeight w:val="13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000 1160117001 0000 140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2,0</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181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000 1160117301 0000 140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2,0</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114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lastRenderedPageBreak/>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000 1160119001 0000 140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40,8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43,6</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106,9</w:t>
            </w:r>
          </w:p>
        </w:tc>
      </w:tr>
      <w:tr w:rsidR="001D7120" w:rsidRPr="00F043D7" w:rsidTr="00775C0C">
        <w:trPr>
          <w:gridAfter w:val="4"/>
          <w:wAfter w:w="13414" w:type="dxa"/>
          <w:trHeight w:val="15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000 1160119301 0000 140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40,8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43,6</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106,9</w:t>
            </w:r>
          </w:p>
        </w:tc>
      </w:tr>
      <w:tr w:rsidR="001D7120" w:rsidRPr="00F043D7" w:rsidTr="00775C0C">
        <w:trPr>
          <w:gridAfter w:val="4"/>
          <w:wAfter w:w="13414" w:type="dxa"/>
          <w:trHeight w:val="13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000 1160120001 0000 140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325,0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371,6</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114,3</w:t>
            </w:r>
          </w:p>
        </w:tc>
      </w:tr>
      <w:tr w:rsidR="001D7120" w:rsidRPr="00F043D7" w:rsidTr="00775C0C">
        <w:trPr>
          <w:gridAfter w:val="4"/>
          <w:wAfter w:w="13414" w:type="dxa"/>
          <w:trHeight w:val="181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000 1160120301 0000 140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325,0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371,6</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114,3</w:t>
            </w:r>
          </w:p>
        </w:tc>
      </w:tr>
      <w:tr w:rsidR="001D7120" w:rsidRPr="00F043D7" w:rsidTr="00775C0C">
        <w:trPr>
          <w:gridAfter w:val="4"/>
          <w:wAfter w:w="13414" w:type="dxa"/>
          <w:trHeight w:val="4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Платежи в целях возмещения причиненного ущерба (убытков)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000 1161000000 0000 140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293,1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363,9</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124,2</w:t>
            </w:r>
          </w:p>
        </w:tc>
      </w:tr>
      <w:tr w:rsidR="001D7120" w:rsidRPr="00F043D7" w:rsidTr="00775C0C">
        <w:trPr>
          <w:gridAfter w:val="4"/>
          <w:wAfter w:w="13414" w:type="dxa"/>
          <w:trHeight w:val="13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бюджеты бюджетной системы Российской Федерации по нормативам, действовавшим в 2019 году</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000 1161012000 0000 140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293,1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363,9</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124,2</w:t>
            </w:r>
          </w:p>
        </w:tc>
      </w:tr>
      <w:tr w:rsidR="001D7120" w:rsidRPr="00F043D7" w:rsidTr="00775C0C">
        <w:trPr>
          <w:gridAfter w:val="4"/>
          <w:wAfter w:w="13414" w:type="dxa"/>
          <w:trHeight w:val="13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000 1161012301 0000 140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293,1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363,9</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124,2</w:t>
            </w:r>
          </w:p>
        </w:tc>
      </w:tr>
      <w:tr w:rsidR="001D7120" w:rsidRPr="00F043D7" w:rsidTr="00775C0C">
        <w:trPr>
          <w:gridAfter w:val="4"/>
          <w:wAfter w:w="13414" w:type="dxa"/>
          <w:trHeight w:val="30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ПРОЧИЕ НЕНАЛОГОВЫЕ ДОХОДЫ</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000 1170000000 0000 000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23,8</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r w:rsidRPr="00F043D7">
              <w:rPr>
                <w:rFonts w:ascii="Times New Roman" w:eastAsia="Times New Roman" w:hAnsi="Times New Roman"/>
                <w:sz w:val="20"/>
                <w:szCs w:val="20"/>
              </w:rPr>
              <w:t> </w:t>
            </w:r>
          </w:p>
        </w:tc>
      </w:tr>
      <w:tr w:rsidR="001D7120" w:rsidRPr="00F043D7" w:rsidTr="00775C0C">
        <w:trPr>
          <w:gridAfter w:val="4"/>
          <w:wAfter w:w="13414" w:type="dxa"/>
          <w:trHeight w:val="30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Невыясненные поступления</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000 1170100000 0000 180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23,8</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r w:rsidRPr="00F043D7">
              <w:rPr>
                <w:rFonts w:ascii="Times New Roman" w:eastAsia="Times New Roman" w:hAnsi="Times New Roman"/>
                <w:sz w:val="20"/>
                <w:szCs w:val="20"/>
              </w:rPr>
              <w:t> </w:t>
            </w:r>
          </w:p>
        </w:tc>
      </w:tr>
      <w:tr w:rsidR="001D7120" w:rsidRPr="00F043D7" w:rsidTr="00775C0C">
        <w:trPr>
          <w:gridAfter w:val="4"/>
          <w:wAfter w:w="13414" w:type="dxa"/>
          <w:trHeight w:val="4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Невыясненные поступления, зачисляемые в бюджеты муниципальных районов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000 1170105005 0000 180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23,8</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r w:rsidRPr="00F043D7">
              <w:rPr>
                <w:rFonts w:ascii="Times New Roman" w:eastAsia="Times New Roman" w:hAnsi="Times New Roman"/>
                <w:sz w:val="20"/>
                <w:szCs w:val="20"/>
              </w:rPr>
              <w:t> </w:t>
            </w:r>
          </w:p>
        </w:tc>
      </w:tr>
      <w:tr w:rsidR="001D7120" w:rsidRPr="00F043D7" w:rsidTr="00775C0C">
        <w:trPr>
          <w:gridAfter w:val="4"/>
          <w:wAfter w:w="13414" w:type="dxa"/>
          <w:trHeight w:val="30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БЕЗВОЗМЕЗДНЫЕ ПОСТУПЛЕНИЯ</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000 2000000000 0000 000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231538,5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230149,5</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99,4</w:t>
            </w:r>
          </w:p>
        </w:tc>
      </w:tr>
      <w:tr w:rsidR="001D7120" w:rsidRPr="00F043D7" w:rsidTr="00775C0C">
        <w:trPr>
          <w:gridAfter w:val="4"/>
          <w:wAfter w:w="13414" w:type="dxa"/>
          <w:trHeight w:val="6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БЕЗВОЗМЕЗДНЫЕ ПОСТУПЛЕНИЯ ОТ ДРУГИХ БЮДЖЕТОВ БЮДЖЕТНОЙ СИСТЕМЫ РОССИЙСКОЙ ФЕДЕРАЦИИ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000 2020000000 0000 000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231070,0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229681,0</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99,4</w:t>
            </w:r>
          </w:p>
        </w:tc>
      </w:tr>
      <w:tr w:rsidR="001D7120" w:rsidRPr="00F043D7" w:rsidTr="00775C0C">
        <w:trPr>
          <w:gridAfter w:val="4"/>
          <w:wAfter w:w="13414" w:type="dxa"/>
          <w:trHeight w:val="4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Дотации бюджетам бюджетной системы Российской Федерации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000 2021000000 0000 150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89354,7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89354,7</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4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Дотации на выравнивание бюджетной обеспеченности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000 2021500100 0000 150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62247,8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62247,8</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6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Дотации бюджетам муниципальных районов на выравнивание бюджетной обеспеченности из бюджета субъекта Российской Федерации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000 2021500105 0000 150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62247,8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62247,8</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4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Дотации бюджетам на поддержку мер по обеспечению сбалансированности бюджетов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000 2021500200 0000 150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27106,9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27106,9</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6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Дотации бюджетам муниципальных районов на поддержку мер по обеспечению сбалансированности бюджетов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000 2021500205 0000 150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27106,9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27106,9</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6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lastRenderedPageBreak/>
              <w:t>Субсидии бюджетам бюджетной системы Российской Федерации (межбюджетные субсидии)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000 2022000000 0000 150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24133,8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24133,8</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114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000 2022530400 0000 150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2116,9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2116,9</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114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000 2022530405 0000 150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2116,9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2116,9</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91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000 2022546700 0000 150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600,0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600,0</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114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000 2022546705 0000 150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600,0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600,0</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114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Субсидии бюджетам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000 2022757600 0000 150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5104,3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5104,3</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114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Субсидии бюджетам муниципальных районов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000 2022757605 0000 150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5104,3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5104,3</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30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Прочие субсидии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000 2022999900 0000 150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16312,6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16312,6</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4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Прочие субсидии бюджетам муниципальных районов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000 2022999905 0000 150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16312,6</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16312,6</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4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Субвенции бюджетам бюджетной системы Российской Федерации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000 2023000000 0000 150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110699,7</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109310,7</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98,7</w:t>
            </w:r>
          </w:p>
        </w:tc>
      </w:tr>
      <w:tr w:rsidR="001D7120" w:rsidRPr="00F043D7" w:rsidTr="00775C0C">
        <w:trPr>
          <w:gridAfter w:val="4"/>
          <w:wAfter w:w="13414" w:type="dxa"/>
          <w:trHeight w:val="6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Субвенции местным бюджетам на выполнение передаваемых полномочий субъектов Российской Федерации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000 2023002400 0000 150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102181,1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101687,5</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99,5</w:t>
            </w:r>
          </w:p>
        </w:tc>
      </w:tr>
      <w:tr w:rsidR="001D7120" w:rsidRPr="00F043D7" w:rsidTr="00775C0C">
        <w:trPr>
          <w:gridAfter w:val="4"/>
          <w:wAfter w:w="13414" w:type="dxa"/>
          <w:trHeight w:val="6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Субвенции бюджетам муниципальных районов на выполнение передаваемых полномочий субъектов Российской Федерации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000 2023002405 0000 150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102181,1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101687,5</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99,5</w:t>
            </w:r>
          </w:p>
        </w:tc>
      </w:tr>
      <w:tr w:rsidR="001D7120" w:rsidRPr="00F043D7" w:rsidTr="00775C0C">
        <w:trPr>
          <w:gridAfter w:val="4"/>
          <w:wAfter w:w="13414" w:type="dxa"/>
          <w:trHeight w:val="91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000 2023002700 0000 150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661,8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636,3</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96,1</w:t>
            </w:r>
          </w:p>
        </w:tc>
      </w:tr>
      <w:tr w:rsidR="001D7120" w:rsidRPr="00F043D7" w:rsidTr="00775C0C">
        <w:trPr>
          <w:gridAfter w:val="4"/>
          <w:wAfter w:w="13414" w:type="dxa"/>
          <w:trHeight w:val="114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Субвенции бюджетам муниципальных районов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000 2023002705 0000 150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661,8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636,3</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96,1</w:t>
            </w:r>
          </w:p>
        </w:tc>
      </w:tr>
      <w:tr w:rsidR="001D7120" w:rsidRPr="00F043D7" w:rsidTr="00775C0C">
        <w:trPr>
          <w:gridAfter w:val="4"/>
          <w:wAfter w:w="13414" w:type="dxa"/>
          <w:trHeight w:val="13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Субвенции бюджетам муниципальных образований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000 2023508200 0000 150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7188,5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6318,6</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87,9</w:t>
            </w:r>
          </w:p>
        </w:tc>
      </w:tr>
      <w:tr w:rsidR="001D7120" w:rsidRPr="00F043D7" w:rsidTr="00775C0C">
        <w:trPr>
          <w:gridAfter w:val="4"/>
          <w:wAfter w:w="13414" w:type="dxa"/>
          <w:trHeight w:val="114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lastRenderedPageBreak/>
              <w:t>Субвенции бюджетам муниципальных районов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000 2023508205 0000 150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7188,5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6318,6</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87,9</w:t>
            </w:r>
          </w:p>
        </w:tc>
      </w:tr>
      <w:tr w:rsidR="001D7120" w:rsidRPr="00F043D7" w:rsidTr="00775C0C">
        <w:trPr>
          <w:gridAfter w:val="4"/>
          <w:wAfter w:w="13414" w:type="dxa"/>
          <w:trHeight w:val="4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Субвенции бюджетам на государственную регистрацию актов гражданского состояния</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000 2023593000 0000 150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273,4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273,4</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6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Субвенции бюджетам муниципальных районов на государственную регистрацию актов гражданского состояния</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000 2023593005 0000 150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273,4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273,4</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30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Единая субвенция местным бюджетам</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000 2023999800 0000 150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394,9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394,9</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4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Единая субвенция бюджетам муниципальных районов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000 2023999805 0000 150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394,9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394,9</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30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Иные межбюджетные трансферты</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000 2024000000 0000 150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6881,9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6881,9</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31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Межбюджетные трансферты, передаваемые бюджетам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000 2024505000 0000 150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52,1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52,1</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2917"/>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Межбюджетные трансферты, передаваемые бюджетам муниципальных районов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000 2024505005 0000 150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52,1</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52,1</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13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Межбюджетные трансферты,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000 2024517900 0000 150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455,4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455,4</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15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Межбюджетные трансферты,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000 2024517905 0000 150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455,4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455,4</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22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lastRenderedPageBreak/>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000 2024530300 0000 150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6019,2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6019,2</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24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000 2024530305 0000 150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6019,2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6019,2</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4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Прочие межбюджетные трансферты, передаваемые бюджетам</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000 2024999900 0000 150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355,2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355,2</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6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Прочие межбюджетные трансферты, передаваемые бюджетам муниципальных районов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000 2024999905 0000 150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355,2</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355,2</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30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ПРОЧИЕ БЕЗВОЗМЕЗДНЫЕ ПОСТУПЛЕНИЯ</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000 2070000000 0000 000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1212,3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1212,3</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4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Прочие безвозмездные поступления в бюджеты муниципальных районов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000 2070500005 0000 150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1212,3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1212,3</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4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Прочие безвозмездные поступления в бюджеты муниципальных районов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000 2070503005 0000 150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1212,3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1212,3</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91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ВОЗВРАТ ОСТАТКОВ СУБСИДИЙ, СУБВЕНЦИЙ И ИНЫХ МЕЖБЮДЖЕТНЫХ ТРАНСФЕРТОВ, ИМЕЮЩИХ ЦЕЛЕВОЕ НАЗНАЧЕНИЕ, ПРОШЛЫХ ЛЕТ</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000 2190000000 0000 000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-743,8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-743,8</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91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000 2190000005 0000 150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-743,8</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-743,8</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136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Возврат остатков субсидий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муниципальных районов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000 2192530405 0000 150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-174,5</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-174,5</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915"/>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Возврат остатков субсидий на реализацию мероприятий по модернизации школьных систем образования из бюджетов муниципальных районов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000 2192575005 0000 150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-498,9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-498,9</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159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Возврат остатков иных межбюджетных трансфертов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из бюджетов муниципальных районов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000 2194517905 0000 150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-5,9</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-5,9</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930"/>
        </w:trPr>
        <w:tc>
          <w:tcPr>
            <w:tcW w:w="4820" w:type="dxa"/>
            <w:gridSpan w:val="5"/>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2551" w:type="dxa"/>
            <w:gridSpan w:val="4"/>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000 2196001005 0000 150</w:t>
            </w:r>
          </w:p>
        </w:tc>
        <w:tc>
          <w:tcPr>
            <w:tcW w:w="993"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-64,4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-64,4</w:t>
            </w:r>
          </w:p>
        </w:tc>
        <w:tc>
          <w:tcPr>
            <w:tcW w:w="850"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259"/>
        </w:trPr>
        <w:tc>
          <w:tcPr>
            <w:tcW w:w="4820" w:type="dxa"/>
            <w:gridSpan w:val="5"/>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tc>
        <w:tc>
          <w:tcPr>
            <w:tcW w:w="2551" w:type="dxa"/>
            <w:gridSpan w:val="4"/>
            <w:tcBorders>
              <w:top w:val="single" w:sz="8" w:space="0" w:color="000000"/>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tc>
        <w:tc>
          <w:tcPr>
            <w:tcW w:w="993" w:type="dxa"/>
            <w:gridSpan w:val="3"/>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tc>
        <w:tc>
          <w:tcPr>
            <w:tcW w:w="992" w:type="dxa"/>
            <w:gridSpan w:val="2"/>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85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1D7120" w:rsidRPr="00F043D7" w:rsidTr="00775C0C">
        <w:trPr>
          <w:gridAfter w:val="4"/>
          <w:wAfter w:w="13414" w:type="dxa"/>
          <w:trHeight w:val="259"/>
        </w:trPr>
        <w:tc>
          <w:tcPr>
            <w:tcW w:w="4820" w:type="dxa"/>
            <w:gridSpan w:val="5"/>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tc>
        <w:tc>
          <w:tcPr>
            <w:tcW w:w="2551" w:type="dxa"/>
            <w:gridSpan w:val="4"/>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tc>
        <w:tc>
          <w:tcPr>
            <w:tcW w:w="993" w:type="dxa"/>
            <w:gridSpan w:val="3"/>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tc>
        <w:tc>
          <w:tcPr>
            <w:tcW w:w="992" w:type="dxa"/>
            <w:gridSpan w:val="2"/>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85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1D7120" w:rsidRPr="00F043D7" w:rsidTr="00775C0C">
        <w:trPr>
          <w:gridAfter w:val="4"/>
          <w:wAfter w:w="13414" w:type="dxa"/>
          <w:trHeight w:val="719"/>
        </w:trPr>
        <w:tc>
          <w:tcPr>
            <w:tcW w:w="10206" w:type="dxa"/>
            <w:gridSpan w:val="15"/>
            <w:tcBorders>
              <w:top w:val="nil"/>
              <w:left w:val="nil"/>
              <w:right w:val="nil"/>
            </w:tcBorders>
            <w:shd w:val="clear" w:color="auto" w:fill="auto"/>
            <w:vAlign w:val="bottom"/>
            <w:hideMark/>
          </w:tcPr>
          <w:p w:rsidR="001D7120" w:rsidRPr="00F043D7" w:rsidRDefault="001D7120" w:rsidP="00E41604">
            <w:pPr>
              <w:spacing w:after="0" w:line="240" w:lineRule="auto"/>
              <w:rPr>
                <w:rFonts w:ascii="Arial" w:eastAsia="Times New Roman" w:hAnsi="Arial" w:cs="Arial"/>
                <w:color w:val="000000"/>
                <w:sz w:val="20"/>
                <w:szCs w:val="20"/>
              </w:rPr>
            </w:pPr>
            <w:r w:rsidRPr="00F043D7">
              <w:rPr>
                <w:rFonts w:ascii="Arial" w:eastAsia="Times New Roman" w:hAnsi="Arial" w:cs="Arial"/>
                <w:color w:val="000000"/>
                <w:sz w:val="20"/>
                <w:szCs w:val="20"/>
              </w:rPr>
              <w:lastRenderedPageBreak/>
              <w:t>  </w:t>
            </w:r>
          </w:p>
          <w:p w:rsidR="001D7120" w:rsidRPr="00F043D7" w:rsidRDefault="001D7120" w:rsidP="00E41604">
            <w:pPr>
              <w:pStyle w:val="a3"/>
              <w:jc w:val="right"/>
              <w:rPr>
                <w:rFonts w:ascii="Times New Roman" w:eastAsia="Times New Roman" w:hAnsi="Times New Roman"/>
                <w:sz w:val="20"/>
                <w:szCs w:val="20"/>
              </w:rPr>
            </w:pPr>
            <w:r w:rsidRPr="00F043D7">
              <w:rPr>
                <w:rFonts w:ascii="Times New Roman" w:eastAsia="Times New Roman" w:hAnsi="Times New Roman"/>
                <w:sz w:val="20"/>
                <w:szCs w:val="20"/>
              </w:rPr>
              <w:t>Приложение2</w:t>
            </w:r>
          </w:p>
          <w:p w:rsidR="001D7120" w:rsidRPr="00F043D7" w:rsidRDefault="001D7120" w:rsidP="00E41604">
            <w:pPr>
              <w:pStyle w:val="a3"/>
              <w:jc w:val="right"/>
              <w:rPr>
                <w:rFonts w:ascii="Times New Roman" w:eastAsia="Times New Roman" w:hAnsi="Times New Roman"/>
                <w:sz w:val="20"/>
                <w:szCs w:val="20"/>
              </w:rPr>
            </w:pPr>
            <w:r w:rsidRPr="00F043D7">
              <w:rPr>
                <w:rFonts w:ascii="Times New Roman" w:eastAsia="Times New Roman" w:hAnsi="Times New Roman"/>
                <w:sz w:val="20"/>
                <w:szCs w:val="20"/>
              </w:rPr>
              <w:t xml:space="preserve">   к решению Совета депутатов      Ельниковского</w:t>
            </w:r>
          </w:p>
          <w:p w:rsidR="001D7120" w:rsidRPr="00F043D7" w:rsidRDefault="001D7120" w:rsidP="00E41604">
            <w:pPr>
              <w:pStyle w:val="a3"/>
              <w:jc w:val="right"/>
              <w:rPr>
                <w:rFonts w:ascii="Times New Roman" w:eastAsia="Times New Roman" w:hAnsi="Times New Roman"/>
                <w:sz w:val="20"/>
                <w:szCs w:val="20"/>
              </w:rPr>
            </w:pPr>
            <w:r w:rsidRPr="00F043D7">
              <w:rPr>
                <w:rFonts w:ascii="Times New Roman" w:eastAsia="Times New Roman" w:hAnsi="Times New Roman"/>
                <w:sz w:val="20"/>
                <w:szCs w:val="20"/>
              </w:rPr>
              <w:t>муниципального района Республики Мордовия  от                №</w:t>
            </w:r>
          </w:p>
        </w:tc>
      </w:tr>
      <w:tr w:rsidR="00E41604" w:rsidRPr="00F043D7" w:rsidTr="00775C0C">
        <w:trPr>
          <w:gridAfter w:val="4"/>
          <w:wAfter w:w="13414" w:type="dxa"/>
          <w:trHeight w:val="150"/>
        </w:trPr>
        <w:tc>
          <w:tcPr>
            <w:tcW w:w="3437" w:type="dxa"/>
            <w:gridSpan w:val="3"/>
            <w:tcBorders>
              <w:top w:val="nil"/>
              <w:left w:val="nil"/>
              <w:bottom w:val="nil"/>
              <w:right w:val="nil"/>
            </w:tcBorders>
            <w:shd w:val="clear" w:color="auto" w:fill="auto"/>
            <w:vAlign w:val="bottom"/>
            <w:hideMark/>
          </w:tcPr>
          <w:p w:rsidR="00E41604" w:rsidRPr="00F043D7" w:rsidRDefault="00E41604" w:rsidP="00E41604">
            <w:pPr>
              <w:spacing w:after="0" w:line="240" w:lineRule="auto"/>
              <w:rPr>
                <w:rFonts w:ascii="Arial" w:eastAsia="Times New Roman" w:hAnsi="Arial" w:cs="Arial"/>
                <w:color w:val="000000"/>
                <w:sz w:val="20"/>
                <w:szCs w:val="20"/>
              </w:rPr>
            </w:pPr>
            <w:r w:rsidRPr="00F043D7">
              <w:rPr>
                <w:rFonts w:ascii="Arial" w:eastAsia="Times New Roman" w:hAnsi="Arial" w:cs="Arial"/>
                <w:color w:val="000000"/>
                <w:sz w:val="20"/>
                <w:szCs w:val="20"/>
              </w:rPr>
              <w:t> </w:t>
            </w:r>
          </w:p>
        </w:tc>
        <w:tc>
          <w:tcPr>
            <w:tcW w:w="1710" w:type="dxa"/>
            <w:gridSpan w:val="3"/>
            <w:tcBorders>
              <w:top w:val="nil"/>
              <w:left w:val="nil"/>
              <w:bottom w:val="nil"/>
              <w:right w:val="nil"/>
            </w:tcBorders>
            <w:shd w:val="clear" w:color="auto" w:fill="auto"/>
            <w:noWrap/>
            <w:vAlign w:val="bottom"/>
            <w:hideMark/>
          </w:tcPr>
          <w:p w:rsidR="00E41604" w:rsidRPr="00F043D7" w:rsidRDefault="00E41604" w:rsidP="00E41604">
            <w:pPr>
              <w:spacing w:after="0" w:line="240" w:lineRule="auto"/>
              <w:jc w:val="right"/>
              <w:rPr>
                <w:rFonts w:ascii="Arial" w:eastAsia="Times New Roman" w:hAnsi="Arial" w:cs="Arial"/>
                <w:color w:val="000000"/>
                <w:sz w:val="20"/>
                <w:szCs w:val="20"/>
              </w:rPr>
            </w:pPr>
            <w:r w:rsidRPr="00F043D7">
              <w:rPr>
                <w:rFonts w:ascii="Arial" w:eastAsia="Times New Roman" w:hAnsi="Arial" w:cs="Arial"/>
                <w:color w:val="000000"/>
                <w:sz w:val="20"/>
                <w:szCs w:val="20"/>
              </w:rPr>
              <w:t> </w:t>
            </w:r>
          </w:p>
        </w:tc>
        <w:tc>
          <w:tcPr>
            <w:tcW w:w="1094"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jc w:val="right"/>
              <w:rPr>
                <w:rFonts w:eastAsia="Times New Roman" w:cs="Calibri"/>
                <w:color w:val="000000"/>
                <w:sz w:val="20"/>
                <w:szCs w:val="20"/>
              </w:rPr>
            </w:pPr>
            <w:r w:rsidRPr="00F043D7">
              <w:rPr>
                <w:rFonts w:eastAsia="Times New Roman" w:cs="Calibri"/>
                <w:color w:val="000000"/>
                <w:sz w:val="20"/>
                <w:szCs w:val="20"/>
              </w:rPr>
              <w:t> </w:t>
            </w:r>
          </w:p>
        </w:tc>
        <w:tc>
          <w:tcPr>
            <w:tcW w:w="1326" w:type="dxa"/>
            <w:gridSpan w:val="3"/>
            <w:tcBorders>
              <w:top w:val="nil"/>
              <w:left w:val="nil"/>
              <w:bottom w:val="nil"/>
              <w:right w:val="nil"/>
            </w:tcBorders>
            <w:shd w:val="clear" w:color="auto" w:fill="auto"/>
            <w:noWrap/>
            <w:vAlign w:val="bottom"/>
            <w:hideMark/>
          </w:tcPr>
          <w:p w:rsidR="00E41604" w:rsidRPr="00F043D7" w:rsidRDefault="00E41604" w:rsidP="00E41604">
            <w:pPr>
              <w:spacing w:after="0" w:line="240" w:lineRule="auto"/>
              <w:jc w:val="right"/>
              <w:rPr>
                <w:rFonts w:eastAsia="Times New Roman" w:cs="Calibri"/>
                <w:sz w:val="20"/>
                <w:szCs w:val="20"/>
              </w:rPr>
            </w:pPr>
          </w:p>
        </w:tc>
        <w:tc>
          <w:tcPr>
            <w:tcW w:w="2639" w:type="dxa"/>
            <w:gridSpan w:val="5"/>
            <w:tcBorders>
              <w:top w:val="nil"/>
              <w:left w:val="nil"/>
              <w:bottom w:val="nil"/>
              <w:right w:val="nil"/>
            </w:tcBorders>
            <w:shd w:val="clear" w:color="auto" w:fill="auto"/>
            <w:noWrap/>
            <w:vAlign w:val="bottom"/>
            <w:hideMark/>
          </w:tcPr>
          <w:p w:rsidR="00E41604" w:rsidRPr="00F043D7" w:rsidRDefault="00E41604" w:rsidP="00E41604">
            <w:pPr>
              <w:spacing w:after="0" w:line="240" w:lineRule="auto"/>
              <w:jc w:val="right"/>
              <w:rPr>
                <w:rFonts w:eastAsia="Times New Roman" w:cs="Calibri"/>
                <w:sz w:val="20"/>
                <w:szCs w:val="20"/>
              </w:rPr>
            </w:pPr>
          </w:p>
        </w:tc>
      </w:tr>
      <w:tr w:rsidR="00E41604" w:rsidRPr="00F043D7" w:rsidTr="001D7120">
        <w:trPr>
          <w:gridAfter w:val="17"/>
          <w:wAfter w:w="23093" w:type="dxa"/>
          <w:trHeight w:val="525"/>
        </w:trPr>
        <w:tc>
          <w:tcPr>
            <w:tcW w:w="27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eastAsia="Times New Roman" w:cs="Calibri"/>
                <w:sz w:val="20"/>
                <w:szCs w:val="20"/>
              </w:rPr>
            </w:pPr>
          </w:p>
        </w:tc>
        <w:tc>
          <w:tcPr>
            <w:tcW w:w="254"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eastAsia="Times New Roman" w:cs="Calibri"/>
                <w:sz w:val="20"/>
                <w:szCs w:val="20"/>
              </w:rPr>
            </w:pPr>
          </w:p>
        </w:tc>
      </w:tr>
      <w:tr w:rsidR="00800F68" w:rsidRPr="00F043D7" w:rsidTr="00775C0C">
        <w:trPr>
          <w:gridAfter w:val="4"/>
          <w:wAfter w:w="13414" w:type="dxa"/>
          <w:trHeight w:val="819"/>
        </w:trPr>
        <w:tc>
          <w:tcPr>
            <w:tcW w:w="10206" w:type="dxa"/>
            <w:gridSpan w:val="15"/>
            <w:tcBorders>
              <w:top w:val="nil"/>
              <w:left w:val="nil"/>
              <w:right w:val="nil"/>
            </w:tcBorders>
            <w:shd w:val="clear" w:color="auto" w:fill="auto"/>
            <w:noWrap/>
            <w:vAlign w:val="bottom"/>
            <w:hideMark/>
          </w:tcPr>
          <w:tbl>
            <w:tblPr>
              <w:tblW w:w="10381" w:type="dxa"/>
              <w:tblLayout w:type="fixed"/>
              <w:tblLook w:val="04A0"/>
            </w:tblPr>
            <w:tblGrid>
              <w:gridCol w:w="10381"/>
            </w:tblGrid>
            <w:tr w:rsidR="00800F68" w:rsidRPr="00F043D7" w:rsidTr="001D7120">
              <w:trPr>
                <w:trHeight w:val="677"/>
              </w:trPr>
              <w:tc>
                <w:tcPr>
                  <w:tcW w:w="10381" w:type="dxa"/>
                  <w:tcBorders>
                    <w:top w:val="nil"/>
                    <w:left w:val="nil"/>
                    <w:right w:val="nil"/>
                  </w:tcBorders>
                  <w:shd w:val="clear" w:color="auto" w:fill="auto"/>
                  <w:noWrap/>
                  <w:hideMark/>
                </w:tcPr>
                <w:p w:rsidR="00800F68" w:rsidRPr="00F043D7" w:rsidRDefault="00800F68" w:rsidP="00E41604">
                  <w:pPr>
                    <w:pStyle w:val="a3"/>
                    <w:jc w:val="center"/>
                    <w:rPr>
                      <w:rFonts w:ascii="Times New Roman" w:eastAsia="Times New Roman" w:hAnsi="Times New Roman"/>
                      <w:b/>
                      <w:sz w:val="20"/>
                      <w:szCs w:val="20"/>
                    </w:rPr>
                  </w:pPr>
                  <w:r w:rsidRPr="00F043D7">
                    <w:rPr>
                      <w:rFonts w:ascii="Times New Roman" w:eastAsia="Times New Roman" w:hAnsi="Times New Roman"/>
                      <w:b/>
                      <w:sz w:val="20"/>
                      <w:szCs w:val="20"/>
                    </w:rPr>
                    <w:t>Расходы бюджета Ельниковского  муниципального</w:t>
                  </w:r>
                </w:p>
                <w:p w:rsidR="00800F68" w:rsidRPr="00F043D7" w:rsidRDefault="00800F68" w:rsidP="00E41604">
                  <w:pPr>
                    <w:pStyle w:val="a3"/>
                    <w:jc w:val="center"/>
                    <w:rPr>
                      <w:rFonts w:ascii="Times New Roman" w:eastAsia="Times New Roman" w:hAnsi="Times New Roman"/>
                      <w:b/>
                      <w:sz w:val="20"/>
                      <w:szCs w:val="20"/>
                    </w:rPr>
                  </w:pPr>
                  <w:r w:rsidRPr="00F043D7">
                    <w:rPr>
                      <w:rFonts w:ascii="Times New Roman" w:eastAsia="Times New Roman" w:hAnsi="Times New Roman"/>
                      <w:b/>
                      <w:sz w:val="20"/>
                      <w:szCs w:val="20"/>
                    </w:rPr>
                    <w:t>района Республики Мордовия</w:t>
                  </w:r>
                  <w:r>
                    <w:rPr>
                      <w:rFonts w:ascii="Times New Roman" w:eastAsia="Times New Roman" w:hAnsi="Times New Roman"/>
                      <w:b/>
                      <w:sz w:val="20"/>
                      <w:szCs w:val="20"/>
                    </w:rPr>
                    <w:t xml:space="preserve"> </w:t>
                  </w:r>
                  <w:r w:rsidRPr="00F043D7">
                    <w:rPr>
                      <w:rFonts w:ascii="Times New Roman" w:eastAsia="Times New Roman" w:hAnsi="Times New Roman"/>
                      <w:b/>
                      <w:sz w:val="20"/>
                      <w:szCs w:val="20"/>
                    </w:rPr>
                    <w:t>за 2024 год по разделам и подразделам</w:t>
                  </w:r>
                </w:p>
                <w:p w:rsidR="00800F68" w:rsidRPr="00F043D7" w:rsidRDefault="00800F68" w:rsidP="00800F68">
                  <w:pPr>
                    <w:pStyle w:val="a3"/>
                    <w:jc w:val="center"/>
                    <w:rPr>
                      <w:rFonts w:eastAsia="Times New Roman" w:cs="Calibri"/>
                      <w:sz w:val="20"/>
                      <w:szCs w:val="20"/>
                    </w:rPr>
                  </w:pPr>
                  <w:r w:rsidRPr="00F043D7">
                    <w:rPr>
                      <w:rFonts w:ascii="Times New Roman" w:eastAsia="Times New Roman" w:hAnsi="Times New Roman"/>
                      <w:b/>
                      <w:sz w:val="20"/>
                      <w:szCs w:val="20"/>
                    </w:rPr>
                    <w:t>классификации расходов бюджетов</w:t>
                  </w:r>
                </w:p>
              </w:tc>
            </w:tr>
          </w:tbl>
          <w:p w:rsidR="00800F68" w:rsidRPr="00F043D7" w:rsidRDefault="00800F68" w:rsidP="001D7120">
            <w:pPr>
              <w:spacing w:after="0" w:line="240" w:lineRule="auto"/>
              <w:rPr>
                <w:rFonts w:eastAsia="Times New Roman" w:cs="Calibri"/>
                <w:sz w:val="20"/>
                <w:szCs w:val="20"/>
              </w:rPr>
            </w:pPr>
            <w:r w:rsidRPr="00F043D7">
              <w:rPr>
                <w:rFonts w:eastAsia="Times New Roman" w:cs="Calibri"/>
                <w:sz w:val="20"/>
                <w:szCs w:val="20"/>
              </w:rPr>
              <w:t xml:space="preserve"> </w:t>
            </w:r>
            <w:r w:rsidR="001D7120">
              <w:rPr>
                <w:rFonts w:eastAsia="Times New Roman" w:cs="Calibri"/>
                <w:sz w:val="20"/>
                <w:szCs w:val="20"/>
              </w:rPr>
              <w:t>(</w:t>
            </w:r>
            <w:r w:rsidRPr="00F043D7">
              <w:rPr>
                <w:rFonts w:eastAsia="Times New Roman" w:cs="Calibri"/>
                <w:sz w:val="20"/>
                <w:szCs w:val="20"/>
              </w:rPr>
              <w:t>тыс. руб)</w:t>
            </w:r>
          </w:p>
        </w:tc>
      </w:tr>
      <w:tr w:rsidR="001D7120" w:rsidRPr="00F043D7" w:rsidTr="00775C0C">
        <w:trPr>
          <w:gridAfter w:val="4"/>
          <w:wAfter w:w="13414" w:type="dxa"/>
          <w:trHeight w:val="276"/>
        </w:trPr>
        <w:tc>
          <w:tcPr>
            <w:tcW w:w="4035" w:type="dxa"/>
            <w:gridSpan w:val="4"/>
            <w:vMerge w:val="restart"/>
            <w:tcBorders>
              <w:top w:val="single" w:sz="4" w:space="0" w:color="auto"/>
              <w:left w:val="single" w:sz="4" w:space="0" w:color="000000"/>
              <w:bottom w:val="single" w:sz="4" w:space="0" w:color="000000"/>
              <w:right w:val="single" w:sz="4" w:space="0" w:color="000000"/>
            </w:tcBorders>
            <w:shd w:val="clear" w:color="auto" w:fill="auto"/>
            <w:vAlign w:val="center"/>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Наименование показателя</w:t>
            </w:r>
          </w:p>
        </w:tc>
        <w:tc>
          <w:tcPr>
            <w:tcW w:w="2785" w:type="dxa"/>
            <w:gridSpan w:val="4"/>
            <w:vMerge w:val="restart"/>
            <w:tcBorders>
              <w:top w:val="single" w:sz="4" w:space="0" w:color="auto"/>
              <w:left w:val="single" w:sz="4" w:space="0" w:color="000000"/>
              <w:bottom w:val="single" w:sz="4" w:space="0" w:color="000000"/>
              <w:right w:val="single" w:sz="4" w:space="0" w:color="000000"/>
            </w:tcBorders>
            <w:shd w:val="clear" w:color="auto" w:fill="auto"/>
            <w:vAlign w:val="center"/>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Код расхода по бюджетной классификации</w:t>
            </w:r>
          </w:p>
        </w:tc>
        <w:tc>
          <w:tcPr>
            <w:tcW w:w="1118"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План</w:t>
            </w:r>
          </w:p>
        </w:tc>
        <w:tc>
          <w:tcPr>
            <w:tcW w:w="113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sz w:val="20"/>
                <w:szCs w:val="20"/>
              </w:rPr>
            </w:pPr>
            <w:r w:rsidRPr="00F043D7">
              <w:rPr>
                <w:rFonts w:ascii="Times New Roman" w:eastAsia="Times New Roman" w:hAnsi="Times New Roman"/>
                <w:sz w:val="20"/>
                <w:szCs w:val="20"/>
              </w:rPr>
              <w:t>Исполнено</w:t>
            </w:r>
          </w:p>
        </w:tc>
        <w:tc>
          <w:tcPr>
            <w:tcW w:w="113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sz w:val="20"/>
                <w:szCs w:val="20"/>
              </w:rPr>
            </w:pPr>
            <w:r w:rsidRPr="00F043D7">
              <w:rPr>
                <w:rFonts w:ascii="Times New Roman" w:eastAsia="Times New Roman" w:hAnsi="Times New Roman"/>
                <w:sz w:val="20"/>
                <w:szCs w:val="20"/>
              </w:rPr>
              <w:t>% исполнения</w:t>
            </w:r>
          </w:p>
        </w:tc>
      </w:tr>
      <w:tr w:rsidR="001D7120" w:rsidRPr="00F043D7" w:rsidTr="00775C0C">
        <w:trPr>
          <w:gridAfter w:val="4"/>
          <w:wAfter w:w="13414" w:type="dxa"/>
          <w:trHeight w:val="387"/>
        </w:trPr>
        <w:tc>
          <w:tcPr>
            <w:tcW w:w="4035" w:type="dxa"/>
            <w:gridSpan w:val="4"/>
            <w:vMerge/>
            <w:tcBorders>
              <w:top w:val="single" w:sz="4" w:space="0" w:color="000000"/>
              <w:left w:val="single" w:sz="4" w:space="0" w:color="000000"/>
              <w:bottom w:val="single" w:sz="4" w:space="0" w:color="000000"/>
              <w:right w:val="single" w:sz="4" w:space="0" w:color="000000"/>
            </w:tcBorders>
            <w:vAlign w:val="center"/>
            <w:hideMark/>
          </w:tcPr>
          <w:p w:rsidR="00E41604" w:rsidRPr="00F043D7" w:rsidRDefault="00E41604" w:rsidP="00E41604">
            <w:pPr>
              <w:spacing w:after="0" w:line="240" w:lineRule="auto"/>
              <w:rPr>
                <w:rFonts w:ascii="Times New Roman" w:eastAsia="Times New Roman" w:hAnsi="Times New Roman"/>
                <w:color w:val="000000"/>
                <w:sz w:val="20"/>
                <w:szCs w:val="20"/>
              </w:rPr>
            </w:pPr>
          </w:p>
        </w:tc>
        <w:tc>
          <w:tcPr>
            <w:tcW w:w="2785" w:type="dxa"/>
            <w:gridSpan w:val="4"/>
            <w:vMerge/>
            <w:tcBorders>
              <w:top w:val="single" w:sz="4" w:space="0" w:color="000000"/>
              <w:left w:val="single" w:sz="4" w:space="0" w:color="000000"/>
              <w:bottom w:val="single" w:sz="4" w:space="0" w:color="000000"/>
              <w:right w:val="single" w:sz="4" w:space="0" w:color="000000"/>
            </w:tcBorders>
            <w:vAlign w:val="center"/>
            <w:hideMark/>
          </w:tcPr>
          <w:p w:rsidR="00E41604" w:rsidRPr="00F043D7" w:rsidRDefault="00E41604" w:rsidP="00E41604">
            <w:pPr>
              <w:spacing w:after="0" w:line="240" w:lineRule="auto"/>
              <w:rPr>
                <w:rFonts w:ascii="Times New Roman" w:eastAsia="Times New Roman" w:hAnsi="Times New Roman"/>
                <w:color w:val="000000"/>
                <w:sz w:val="20"/>
                <w:szCs w:val="20"/>
              </w:rPr>
            </w:pPr>
          </w:p>
        </w:tc>
        <w:tc>
          <w:tcPr>
            <w:tcW w:w="1118" w:type="dxa"/>
            <w:gridSpan w:val="3"/>
            <w:vMerge/>
            <w:tcBorders>
              <w:top w:val="single" w:sz="4" w:space="0" w:color="auto"/>
              <w:left w:val="single" w:sz="4" w:space="0" w:color="auto"/>
              <w:bottom w:val="single" w:sz="4" w:space="0" w:color="auto"/>
              <w:right w:val="single" w:sz="4" w:space="0" w:color="auto"/>
            </w:tcBorders>
            <w:vAlign w:val="center"/>
            <w:hideMark/>
          </w:tcPr>
          <w:p w:rsidR="00E41604" w:rsidRPr="00F043D7" w:rsidRDefault="00E41604" w:rsidP="00E41604">
            <w:pPr>
              <w:spacing w:after="0" w:line="240" w:lineRule="auto"/>
              <w:rPr>
                <w:rFonts w:ascii="Times New Roman" w:eastAsia="Times New Roman" w:hAnsi="Times New Roman"/>
                <w:color w:val="000000"/>
                <w:sz w:val="20"/>
                <w:szCs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hideMark/>
          </w:tcPr>
          <w:p w:rsidR="00E41604" w:rsidRPr="00F043D7" w:rsidRDefault="00E41604" w:rsidP="00E41604">
            <w:pPr>
              <w:spacing w:after="0" w:line="240" w:lineRule="auto"/>
              <w:rPr>
                <w:rFonts w:ascii="Times New Roman" w:eastAsia="Times New Roman" w:hAnsi="Times New Roman"/>
                <w:sz w:val="20"/>
                <w:szCs w:val="20"/>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hideMark/>
          </w:tcPr>
          <w:p w:rsidR="00E41604" w:rsidRPr="00F043D7" w:rsidRDefault="00E41604" w:rsidP="00E41604">
            <w:pPr>
              <w:spacing w:after="0" w:line="240" w:lineRule="auto"/>
              <w:rPr>
                <w:rFonts w:ascii="Times New Roman" w:eastAsia="Times New Roman" w:hAnsi="Times New Roman"/>
                <w:sz w:val="20"/>
                <w:szCs w:val="20"/>
              </w:rPr>
            </w:pPr>
          </w:p>
        </w:tc>
      </w:tr>
      <w:tr w:rsidR="001D7120" w:rsidRPr="00F043D7" w:rsidTr="00775C0C">
        <w:trPr>
          <w:gridAfter w:val="4"/>
          <w:wAfter w:w="13414" w:type="dxa"/>
          <w:trHeight w:val="229"/>
        </w:trPr>
        <w:tc>
          <w:tcPr>
            <w:tcW w:w="4035" w:type="dxa"/>
            <w:gridSpan w:val="4"/>
            <w:tcBorders>
              <w:top w:val="nil"/>
              <w:left w:val="single" w:sz="4" w:space="0" w:color="000000"/>
              <w:bottom w:val="single" w:sz="4" w:space="0" w:color="000000"/>
              <w:right w:val="single" w:sz="4" w:space="0" w:color="000000"/>
            </w:tcBorders>
            <w:shd w:val="clear" w:color="auto" w:fill="auto"/>
            <w:vAlign w:val="center"/>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w:t>
            </w:r>
          </w:p>
        </w:tc>
        <w:tc>
          <w:tcPr>
            <w:tcW w:w="2785" w:type="dxa"/>
            <w:gridSpan w:val="4"/>
            <w:tcBorders>
              <w:top w:val="nil"/>
              <w:left w:val="nil"/>
              <w:bottom w:val="single" w:sz="4" w:space="0" w:color="000000"/>
              <w:right w:val="single" w:sz="4" w:space="0" w:color="000000"/>
            </w:tcBorders>
            <w:shd w:val="clear" w:color="auto" w:fill="auto"/>
            <w:vAlign w:val="center"/>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3</w:t>
            </w:r>
          </w:p>
        </w:tc>
        <w:tc>
          <w:tcPr>
            <w:tcW w:w="1118"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r w:rsidRPr="00F043D7">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r w:rsidRPr="00F043D7">
              <w:rPr>
                <w:rFonts w:ascii="Times New Roman" w:eastAsia="Times New Roman" w:hAnsi="Times New Roman"/>
                <w:sz w:val="20"/>
                <w:szCs w:val="20"/>
              </w:rPr>
              <w:t> </w:t>
            </w:r>
          </w:p>
        </w:tc>
      </w:tr>
      <w:tr w:rsidR="001D7120" w:rsidRPr="00F043D7" w:rsidTr="00775C0C">
        <w:trPr>
          <w:gridAfter w:val="4"/>
          <w:wAfter w:w="13414" w:type="dxa"/>
          <w:trHeight w:val="600"/>
        </w:trPr>
        <w:tc>
          <w:tcPr>
            <w:tcW w:w="4035" w:type="dxa"/>
            <w:gridSpan w:val="4"/>
            <w:tcBorders>
              <w:top w:val="nil"/>
              <w:left w:val="nil"/>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расходы бюджета - всего</w:t>
            </w:r>
          </w:p>
        </w:tc>
        <w:tc>
          <w:tcPr>
            <w:tcW w:w="2785" w:type="dxa"/>
            <w:gridSpan w:val="4"/>
            <w:tcBorders>
              <w:top w:val="single" w:sz="8" w:space="0" w:color="000000"/>
              <w:left w:val="nil"/>
              <w:bottom w:val="single" w:sz="4" w:space="0" w:color="000000"/>
              <w:right w:val="single" w:sz="4" w:space="0" w:color="000000"/>
            </w:tcBorders>
            <w:shd w:val="clear" w:color="auto" w:fill="auto"/>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х</w:t>
            </w:r>
          </w:p>
        </w:tc>
        <w:tc>
          <w:tcPr>
            <w:tcW w:w="1118"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285133,1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272027,5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95,4</w:t>
            </w:r>
          </w:p>
        </w:tc>
      </w:tr>
      <w:tr w:rsidR="001D7120" w:rsidRPr="00F043D7" w:rsidTr="00775C0C">
        <w:trPr>
          <w:gridAfter w:val="4"/>
          <w:wAfter w:w="13414" w:type="dxa"/>
          <w:trHeight w:val="285"/>
        </w:trPr>
        <w:tc>
          <w:tcPr>
            <w:tcW w:w="4035" w:type="dxa"/>
            <w:gridSpan w:val="4"/>
            <w:tcBorders>
              <w:top w:val="nil"/>
              <w:left w:val="nil"/>
              <w:bottom w:val="nil"/>
              <w:right w:val="single" w:sz="8" w:space="0" w:color="000000"/>
            </w:tcBorders>
            <w:shd w:val="clear" w:color="auto" w:fill="auto"/>
            <w:vAlign w:val="bottom"/>
            <w:hideMark/>
          </w:tcPr>
          <w:p w:rsidR="00E41604" w:rsidRPr="00F043D7" w:rsidRDefault="00E41604" w:rsidP="00E41604">
            <w:pPr>
              <w:spacing w:after="0" w:line="240" w:lineRule="auto"/>
              <w:ind w:firstLineChars="100" w:firstLine="2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в том числе: </w:t>
            </w:r>
          </w:p>
        </w:tc>
        <w:tc>
          <w:tcPr>
            <w:tcW w:w="2785" w:type="dxa"/>
            <w:gridSpan w:val="4"/>
            <w:tcBorders>
              <w:top w:val="nil"/>
              <w:left w:val="nil"/>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tc>
        <w:tc>
          <w:tcPr>
            <w:tcW w:w="1118"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r w:rsidRPr="00F043D7">
              <w:rPr>
                <w:rFonts w:ascii="Times New Roman" w:eastAsia="Times New Roman" w:hAnsi="Times New Roman"/>
                <w:sz w:val="20"/>
                <w:szCs w:val="20"/>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r w:rsidRPr="00F043D7">
              <w:rPr>
                <w:rFonts w:ascii="Times New Roman" w:eastAsia="Times New Roman" w:hAnsi="Times New Roman"/>
                <w:sz w:val="20"/>
                <w:szCs w:val="20"/>
              </w:rPr>
              <w:t> </w:t>
            </w:r>
          </w:p>
        </w:tc>
      </w:tr>
      <w:tr w:rsidR="001D7120" w:rsidRPr="00F043D7" w:rsidTr="00775C0C">
        <w:trPr>
          <w:gridAfter w:val="4"/>
          <w:wAfter w:w="13414" w:type="dxa"/>
          <w:trHeight w:val="465"/>
        </w:trPr>
        <w:tc>
          <w:tcPr>
            <w:tcW w:w="4035" w:type="dxa"/>
            <w:gridSpan w:val="4"/>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общегосударственные вопросы</w:t>
            </w:r>
          </w:p>
        </w:tc>
        <w:tc>
          <w:tcPr>
            <w:tcW w:w="2785" w:type="dxa"/>
            <w:gridSpan w:val="4"/>
            <w:tcBorders>
              <w:top w:val="nil"/>
              <w:left w:val="nil"/>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000 0100 0000000000 000</w:t>
            </w:r>
          </w:p>
        </w:tc>
        <w:tc>
          <w:tcPr>
            <w:tcW w:w="1118"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52260,7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44591,5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85,3</w:t>
            </w:r>
          </w:p>
        </w:tc>
      </w:tr>
      <w:tr w:rsidR="001D7120" w:rsidRPr="00F043D7" w:rsidTr="00775C0C">
        <w:trPr>
          <w:gridAfter w:val="4"/>
          <w:wAfter w:w="13414" w:type="dxa"/>
          <w:trHeight w:val="915"/>
        </w:trPr>
        <w:tc>
          <w:tcPr>
            <w:tcW w:w="4035" w:type="dxa"/>
            <w:gridSpan w:val="4"/>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национальная безопасность и правоохранительная деятельность</w:t>
            </w:r>
          </w:p>
        </w:tc>
        <w:tc>
          <w:tcPr>
            <w:tcW w:w="2785" w:type="dxa"/>
            <w:gridSpan w:val="4"/>
            <w:tcBorders>
              <w:top w:val="nil"/>
              <w:left w:val="nil"/>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000 0300 0000000000 000</w:t>
            </w:r>
          </w:p>
        </w:tc>
        <w:tc>
          <w:tcPr>
            <w:tcW w:w="1118"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2370,1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2331,1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98,4</w:t>
            </w:r>
          </w:p>
        </w:tc>
      </w:tr>
      <w:tr w:rsidR="001D7120" w:rsidRPr="00F043D7" w:rsidTr="00775C0C">
        <w:trPr>
          <w:gridAfter w:val="4"/>
          <w:wAfter w:w="13414" w:type="dxa"/>
          <w:trHeight w:val="300"/>
        </w:trPr>
        <w:tc>
          <w:tcPr>
            <w:tcW w:w="4035" w:type="dxa"/>
            <w:gridSpan w:val="4"/>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национальная экономика</w:t>
            </w:r>
          </w:p>
        </w:tc>
        <w:tc>
          <w:tcPr>
            <w:tcW w:w="2785" w:type="dxa"/>
            <w:gridSpan w:val="4"/>
            <w:tcBorders>
              <w:top w:val="nil"/>
              <w:left w:val="nil"/>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000 0400 0000000000 000</w:t>
            </w:r>
          </w:p>
        </w:tc>
        <w:tc>
          <w:tcPr>
            <w:tcW w:w="1118"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29410,2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25877,1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88,0</w:t>
            </w:r>
          </w:p>
        </w:tc>
      </w:tr>
      <w:tr w:rsidR="001D7120" w:rsidRPr="00F043D7" w:rsidTr="00775C0C">
        <w:trPr>
          <w:gridAfter w:val="4"/>
          <w:wAfter w:w="13414" w:type="dxa"/>
          <w:trHeight w:val="465"/>
        </w:trPr>
        <w:tc>
          <w:tcPr>
            <w:tcW w:w="4035" w:type="dxa"/>
            <w:gridSpan w:val="4"/>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жилищно-коммунальное хозяйство</w:t>
            </w:r>
          </w:p>
        </w:tc>
        <w:tc>
          <w:tcPr>
            <w:tcW w:w="2785" w:type="dxa"/>
            <w:gridSpan w:val="4"/>
            <w:tcBorders>
              <w:top w:val="nil"/>
              <w:left w:val="nil"/>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000 0500 0000000000 000</w:t>
            </w:r>
          </w:p>
        </w:tc>
        <w:tc>
          <w:tcPr>
            <w:tcW w:w="1118"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6507,4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6499,5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99,9</w:t>
            </w:r>
          </w:p>
        </w:tc>
      </w:tr>
      <w:tr w:rsidR="001D7120" w:rsidRPr="00F043D7" w:rsidTr="00775C0C">
        <w:trPr>
          <w:gridAfter w:val="4"/>
          <w:wAfter w:w="13414" w:type="dxa"/>
          <w:trHeight w:val="300"/>
        </w:trPr>
        <w:tc>
          <w:tcPr>
            <w:tcW w:w="4035" w:type="dxa"/>
            <w:gridSpan w:val="4"/>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охрана окружающей среды</w:t>
            </w:r>
          </w:p>
        </w:tc>
        <w:tc>
          <w:tcPr>
            <w:tcW w:w="2785" w:type="dxa"/>
            <w:gridSpan w:val="4"/>
            <w:tcBorders>
              <w:top w:val="nil"/>
              <w:left w:val="nil"/>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000 0600 0000000000 000</w:t>
            </w:r>
          </w:p>
        </w:tc>
        <w:tc>
          <w:tcPr>
            <w:tcW w:w="1118"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570,0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569,9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300"/>
        </w:trPr>
        <w:tc>
          <w:tcPr>
            <w:tcW w:w="4035" w:type="dxa"/>
            <w:gridSpan w:val="4"/>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образование</w:t>
            </w:r>
          </w:p>
        </w:tc>
        <w:tc>
          <w:tcPr>
            <w:tcW w:w="2785" w:type="dxa"/>
            <w:gridSpan w:val="4"/>
            <w:tcBorders>
              <w:top w:val="nil"/>
              <w:left w:val="nil"/>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000 0700 0000000000 000</w:t>
            </w:r>
          </w:p>
        </w:tc>
        <w:tc>
          <w:tcPr>
            <w:tcW w:w="1118"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144395,1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143709,6</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99,5</w:t>
            </w:r>
          </w:p>
        </w:tc>
      </w:tr>
      <w:tr w:rsidR="001D7120" w:rsidRPr="00F043D7" w:rsidTr="00775C0C">
        <w:trPr>
          <w:gridAfter w:val="4"/>
          <w:wAfter w:w="13414" w:type="dxa"/>
          <w:trHeight w:val="300"/>
        </w:trPr>
        <w:tc>
          <w:tcPr>
            <w:tcW w:w="4035" w:type="dxa"/>
            <w:gridSpan w:val="4"/>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культура, кинематография</w:t>
            </w:r>
          </w:p>
        </w:tc>
        <w:tc>
          <w:tcPr>
            <w:tcW w:w="2785" w:type="dxa"/>
            <w:gridSpan w:val="4"/>
            <w:tcBorders>
              <w:top w:val="nil"/>
              <w:left w:val="nil"/>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000 0800 0000000000 000</w:t>
            </w:r>
          </w:p>
        </w:tc>
        <w:tc>
          <w:tcPr>
            <w:tcW w:w="1118"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35045,9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35045,9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300"/>
        </w:trPr>
        <w:tc>
          <w:tcPr>
            <w:tcW w:w="4035" w:type="dxa"/>
            <w:gridSpan w:val="4"/>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социальная политика</w:t>
            </w:r>
          </w:p>
        </w:tc>
        <w:tc>
          <w:tcPr>
            <w:tcW w:w="2785" w:type="dxa"/>
            <w:gridSpan w:val="4"/>
            <w:tcBorders>
              <w:top w:val="nil"/>
              <w:left w:val="nil"/>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000 1000 0000000000 000</w:t>
            </w:r>
          </w:p>
        </w:tc>
        <w:tc>
          <w:tcPr>
            <w:tcW w:w="1118"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12369,4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11319,7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91,5</w:t>
            </w:r>
          </w:p>
        </w:tc>
      </w:tr>
      <w:tr w:rsidR="001D7120" w:rsidRPr="00F043D7" w:rsidTr="00775C0C">
        <w:trPr>
          <w:gridAfter w:val="4"/>
          <w:wAfter w:w="13414" w:type="dxa"/>
          <w:trHeight w:val="465"/>
        </w:trPr>
        <w:tc>
          <w:tcPr>
            <w:tcW w:w="4035" w:type="dxa"/>
            <w:gridSpan w:val="4"/>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физическая культура и спорт</w:t>
            </w:r>
          </w:p>
        </w:tc>
        <w:tc>
          <w:tcPr>
            <w:tcW w:w="2785" w:type="dxa"/>
            <w:gridSpan w:val="4"/>
            <w:tcBorders>
              <w:top w:val="nil"/>
              <w:left w:val="nil"/>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000 1100 0000000000 000</w:t>
            </w:r>
          </w:p>
        </w:tc>
        <w:tc>
          <w:tcPr>
            <w:tcW w:w="1118"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87,0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55,0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63,2</w:t>
            </w:r>
          </w:p>
        </w:tc>
      </w:tr>
      <w:tr w:rsidR="001D7120" w:rsidRPr="00F043D7" w:rsidTr="00775C0C">
        <w:trPr>
          <w:gridAfter w:val="4"/>
          <w:wAfter w:w="13414" w:type="dxa"/>
          <w:trHeight w:val="465"/>
        </w:trPr>
        <w:tc>
          <w:tcPr>
            <w:tcW w:w="4035" w:type="dxa"/>
            <w:gridSpan w:val="4"/>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средства массовой информации</w:t>
            </w:r>
          </w:p>
        </w:tc>
        <w:tc>
          <w:tcPr>
            <w:tcW w:w="2785" w:type="dxa"/>
            <w:gridSpan w:val="4"/>
            <w:tcBorders>
              <w:top w:val="nil"/>
              <w:left w:val="nil"/>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000 1200 0000000000 000</w:t>
            </w:r>
          </w:p>
        </w:tc>
        <w:tc>
          <w:tcPr>
            <w:tcW w:w="1118"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1700,0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1700,0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100,0</w:t>
            </w:r>
          </w:p>
        </w:tc>
      </w:tr>
      <w:tr w:rsidR="001D7120" w:rsidRPr="00F043D7" w:rsidTr="00775C0C">
        <w:trPr>
          <w:gridAfter w:val="4"/>
          <w:wAfter w:w="13414" w:type="dxa"/>
          <w:trHeight w:val="690"/>
        </w:trPr>
        <w:tc>
          <w:tcPr>
            <w:tcW w:w="4035" w:type="dxa"/>
            <w:gridSpan w:val="4"/>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обслуживание государственного (муниципального) долга</w:t>
            </w:r>
          </w:p>
        </w:tc>
        <w:tc>
          <w:tcPr>
            <w:tcW w:w="2785" w:type="dxa"/>
            <w:gridSpan w:val="4"/>
            <w:tcBorders>
              <w:top w:val="nil"/>
              <w:left w:val="nil"/>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000 1300 0000000000 000</w:t>
            </w:r>
          </w:p>
        </w:tc>
        <w:tc>
          <w:tcPr>
            <w:tcW w:w="1118"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31,4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21,4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68,1</w:t>
            </w:r>
          </w:p>
        </w:tc>
      </w:tr>
      <w:tr w:rsidR="001D7120" w:rsidRPr="00F043D7" w:rsidTr="00775C0C">
        <w:trPr>
          <w:gridAfter w:val="4"/>
          <w:wAfter w:w="13414" w:type="dxa"/>
          <w:trHeight w:val="1155"/>
        </w:trPr>
        <w:tc>
          <w:tcPr>
            <w:tcW w:w="4035" w:type="dxa"/>
            <w:gridSpan w:val="4"/>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межбюджетные трансферты общего характера бюджетам бюджетной системы российской федерации</w:t>
            </w:r>
          </w:p>
        </w:tc>
        <w:tc>
          <w:tcPr>
            <w:tcW w:w="2785" w:type="dxa"/>
            <w:gridSpan w:val="4"/>
            <w:tcBorders>
              <w:top w:val="nil"/>
              <w:left w:val="nil"/>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000 1400 0000000000 000</w:t>
            </w:r>
          </w:p>
        </w:tc>
        <w:tc>
          <w:tcPr>
            <w:tcW w:w="1118"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386,0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307,0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79,5</w:t>
            </w:r>
          </w:p>
        </w:tc>
      </w:tr>
      <w:tr w:rsidR="001D7120" w:rsidRPr="00F043D7" w:rsidTr="00775C0C">
        <w:trPr>
          <w:gridAfter w:val="4"/>
          <w:wAfter w:w="13414" w:type="dxa"/>
          <w:trHeight w:val="1095"/>
        </w:trPr>
        <w:tc>
          <w:tcPr>
            <w:tcW w:w="4035" w:type="dxa"/>
            <w:gridSpan w:val="4"/>
            <w:tcBorders>
              <w:top w:val="nil"/>
              <w:left w:val="nil"/>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rPr>
                <w:rFonts w:ascii="Times New Roman" w:eastAsia="Times New Roman" w:hAnsi="Times New Roman"/>
                <w:b/>
                <w:bCs/>
                <w:color w:val="000000"/>
                <w:sz w:val="20"/>
                <w:szCs w:val="20"/>
              </w:rPr>
            </w:pPr>
            <w:r w:rsidRPr="00F043D7">
              <w:rPr>
                <w:rFonts w:ascii="Times New Roman" w:eastAsia="Times New Roman" w:hAnsi="Times New Roman"/>
                <w:b/>
                <w:bCs/>
                <w:color w:val="000000"/>
                <w:sz w:val="20"/>
                <w:szCs w:val="20"/>
              </w:rPr>
              <w:t>результат исполнения бюджета (дефицит / профицит)</w:t>
            </w:r>
          </w:p>
        </w:tc>
        <w:tc>
          <w:tcPr>
            <w:tcW w:w="2785" w:type="dxa"/>
            <w:gridSpan w:val="4"/>
            <w:tcBorders>
              <w:top w:val="single" w:sz="8" w:space="0" w:color="000000"/>
              <w:left w:val="nil"/>
              <w:bottom w:val="single" w:sz="8" w:space="0" w:color="000000"/>
              <w:right w:val="single" w:sz="4" w:space="0" w:color="000000"/>
            </w:tcBorders>
            <w:shd w:val="clear" w:color="auto" w:fill="auto"/>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х</w:t>
            </w:r>
          </w:p>
        </w:tc>
        <w:tc>
          <w:tcPr>
            <w:tcW w:w="1118" w:type="dxa"/>
            <w:gridSpan w:val="3"/>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-8762,7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7884,2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-90,0</w:t>
            </w:r>
          </w:p>
        </w:tc>
      </w:tr>
    </w:tbl>
    <w:p w:rsidR="00E41604" w:rsidRPr="00F043D7" w:rsidRDefault="00E41604" w:rsidP="00E41604">
      <w:pPr>
        <w:rPr>
          <w:rFonts w:ascii="Times New Roman" w:hAnsi="Times New Roman"/>
          <w:sz w:val="20"/>
          <w:szCs w:val="20"/>
        </w:rPr>
      </w:pPr>
    </w:p>
    <w:tbl>
      <w:tblPr>
        <w:tblW w:w="10206" w:type="dxa"/>
        <w:tblInd w:w="-459" w:type="dxa"/>
        <w:tblLayout w:type="fixed"/>
        <w:tblLook w:val="04A0"/>
      </w:tblPr>
      <w:tblGrid>
        <w:gridCol w:w="2533"/>
        <w:gridCol w:w="582"/>
        <w:gridCol w:w="567"/>
        <w:gridCol w:w="425"/>
        <w:gridCol w:w="425"/>
        <w:gridCol w:w="426"/>
        <w:gridCol w:w="425"/>
        <w:gridCol w:w="425"/>
        <w:gridCol w:w="253"/>
        <w:gridCol w:w="598"/>
        <w:gridCol w:w="567"/>
        <w:gridCol w:w="832"/>
        <w:gridCol w:w="164"/>
        <w:gridCol w:w="152"/>
        <w:gridCol w:w="7"/>
        <w:gridCol w:w="465"/>
        <w:gridCol w:w="240"/>
        <w:gridCol w:w="128"/>
        <w:gridCol w:w="992"/>
      </w:tblGrid>
      <w:tr w:rsidR="00E41604" w:rsidRPr="00CD74DB" w:rsidTr="001D7120">
        <w:trPr>
          <w:trHeight w:val="1890"/>
        </w:trPr>
        <w:tc>
          <w:tcPr>
            <w:tcW w:w="2533" w:type="dxa"/>
            <w:tcBorders>
              <w:top w:val="nil"/>
              <w:left w:val="nil"/>
              <w:bottom w:val="nil"/>
              <w:right w:val="nil"/>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p>
        </w:tc>
        <w:tc>
          <w:tcPr>
            <w:tcW w:w="3528" w:type="dxa"/>
            <w:gridSpan w:val="8"/>
            <w:tcBorders>
              <w:top w:val="nil"/>
              <w:left w:val="nil"/>
              <w:bottom w:val="nil"/>
              <w:right w:val="nil"/>
            </w:tcBorders>
            <w:shd w:val="clear" w:color="auto" w:fill="auto"/>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4145" w:type="dxa"/>
            <w:gridSpan w:val="10"/>
            <w:tcBorders>
              <w:top w:val="nil"/>
              <w:left w:val="nil"/>
              <w:bottom w:val="nil"/>
              <w:right w:val="nil"/>
            </w:tcBorders>
            <w:shd w:val="clear" w:color="auto" w:fill="auto"/>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Приложение 3 </w:t>
            </w:r>
            <w:r w:rsidRPr="00CD74DB">
              <w:rPr>
                <w:rFonts w:ascii="Times New Roman" w:eastAsia="Times New Roman" w:hAnsi="Times New Roman"/>
                <w:color w:val="000000"/>
                <w:sz w:val="20"/>
                <w:szCs w:val="20"/>
              </w:rPr>
              <w:br/>
              <w:t xml:space="preserve">к решению Совета депутатов Ельниковского </w:t>
            </w:r>
            <w:r w:rsidRPr="00CD74DB">
              <w:rPr>
                <w:rFonts w:ascii="Times New Roman" w:eastAsia="Times New Roman" w:hAnsi="Times New Roman"/>
                <w:color w:val="000000"/>
                <w:sz w:val="20"/>
                <w:szCs w:val="20"/>
              </w:rPr>
              <w:br/>
              <w:t>муниципального района Республики Мордовия на 2024 год»  от                №</w:t>
            </w:r>
          </w:p>
        </w:tc>
      </w:tr>
      <w:tr w:rsidR="00E41604" w:rsidRPr="00CD74DB" w:rsidTr="001D7120">
        <w:trPr>
          <w:trHeight w:val="1005"/>
        </w:trPr>
        <w:tc>
          <w:tcPr>
            <w:tcW w:w="10206" w:type="dxa"/>
            <w:gridSpan w:val="19"/>
            <w:tcBorders>
              <w:top w:val="nil"/>
              <w:left w:val="nil"/>
              <w:bottom w:val="nil"/>
              <w:right w:val="nil"/>
            </w:tcBorders>
            <w:shd w:val="clear" w:color="auto" w:fill="auto"/>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lastRenderedPageBreak/>
              <w:t xml:space="preserve">ВЕДОМСТВЕННАЯ СТРУКТУРА </w:t>
            </w:r>
            <w:r w:rsidRPr="00CD74DB">
              <w:rPr>
                <w:rFonts w:ascii="Times New Roman" w:eastAsia="Times New Roman" w:hAnsi="Times New Roman"/>
                <w:b/>
                <w:bCs/>
                <w:color w:val="000000"/>
                <w:sz w:val="20"/>
                <w:szCs w:val="20"/>
              </w:rPr>
              <w:br/>
              <w:t xml:space="preserve">РАСХОДОВ БЮДЖЕТА ЕЛЬНИКОВСКОГО МУНИЦИПАЛЬНОГО РАЙОНА  </w:t>
            </w:r>
            <w:r w:rsidRPr="00CD74DB">
              <w:rPr>
                <w:rFonts w:ascii="Times New Roman" w:eastAsia="Times New Roman" w:hAnsi="Times New Roman"/>
                <w:b/>
                <w:bCs/>
                <w:color w:val="000000"/>
                <w:sz w:val="20"/>
                <w:szCs w:val="20"/>
              </w:rPr>
              <w:br/>
              <w:t xml:space="preserve">РЕСПУБЛИКИ МОРДОВИЯ ЗА 2024 ГОД </w:t>
            </w:r>
          </w:p>
        </w:tc>
      </w:tr>
      <w:tr w:rsidR="00E41604" w:rsidRPr="00CD74DB" w:rsidTr="001D7120">
        <w:trPr>
          <w:trHeight w:val="300"/>
        </w:trPr>
        <w:tc>
          <w:tcPr>
            <w:tcW w:w="2533" w:type="dxa"/>
            <w:tcBorders>
              <w:top w:val="nil"/>
              <w:left w:val="nil"/>
              <w:bottom w:val="nil"/>
              <w:right w:val="nil"/>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p>
        </w:tc>
        <w:tc>
          <w:tcPr>
            <w:tcW w:w="582" w:type="dxa"/>
            <w:tcBorders>
              <w:top w:val="nil"/>
              <w:left w:val="nil"/>
              <w:bottom w:val="nil"/>
              <w:right w:val="nil"/>
            </w:tcBorders>
            <w:shd w:val="clear" w:color="auto" w:fill="auto"/>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p>
        </w:tc>
        <w:tc>
          <w:tcPr>
            <w:tcW w:w="567" w:type="dxa"/>
            <w:tcBorders>
              <w:top w:val="nil"/>
              <w:left w:val="nil"/>
              <w:bottom w:val="nil"/>
              <w:right w:val="nil"/>
            </w:tcBorders>
            <w:shd w:val="clear" w:color="auto" w:fill="auto"/>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p>
        </w:tc>
        <w:tc>
          <w:tcPr>
            <w:tcW w:w="425" w:type="dxa"/>
            <w:tcBorders>
              <w:top w:val="nil"/>
              <w:left w:val="nil"/>
              <w:bottom w:val="nil"/>
              <w:right w:val="nil"/>
            </w:tcBorders>
            <w:shd w:val="clear" w:color="auto" w:fill="auto"/>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p>
        </w:tc>
        <w:tc>
          <w:tcPr>
            <w:tcW w:w="425" w:type="dxa"/>
            <w:tcBorders>
              <w:top w:val="nil"/>
              <w:left w:val="nil"/>
              <w:bottom w:val="nil"/>
              <w:right w:val="nil"/>
            </w:tcBorders>
            <w:shd w:val="clear" w:color="auto" w:fill="auto"/>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p>
        </w:tc>
        <w:tc>
          <w:tcPr>
            <w:tcW w:w="3526" w:type="dxa"/>
            <w:gridSpan w:val="7"/>
            <w:tcBorders>
              <w:top w:val="nil"/>
              <w:left w:val="nil"/>
              <w:bottom w:val="nil"/>
              <w:right w:val="nil"/>
            </w:tcBorders>
            <w:shd w:val="clear" w:color="auto" w:fill="auto"/>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p>
        </w:tc>
        <w:tc>
          <w:tcPr>
            <w:tcW w:w="316" w:type="dxa"/>
            <w:gridSpan w:val="2"/>
            <w:tcBorders>
              <w:top w:val="nil"/>
              <w:left w:val="nil"/>
              <w:bottom w:val="nil"/>
              <w:right w:val="nil"/>
            </w:tcBorders>
            <w:shd w:val="clear" w:color="auto" w:fill="auto"/>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p>
        </w:tc>
        <w:tc>
          <w:tcPr>
            <w:tcW w:w="472" w:type="dxa"/>
            <w:gridSpan w:val="2"/>
            <w:tcBorders>
              <w:top w:val="nil"/>
              <w:left w:val="nil"/>
              <w:bottom w:val="nil"/>
              <w:right w:val="nil"/>
            </w:tcBorders>
            <w:shd w:val="clear" w:color="auto" w:fill="auto"/>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p>
        </w:tc>
        <w:tc>
          <w:tcPr>
            <w:tcW w:w="240" w:type="dxa"/>
            <w:tcBorders>
              <w:top w:val="nil"/>
              <w:left w:val="nil"/>
              <w:bottom w:val="nil"/>
              <w:right w:val="nil"/>
            </w:tcBorders>
            <w:shd w:val="clear" w:color="auto" w:fill="auto"/>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p>
        </w:tc>
        <w:tc>
          <w:tcPr>
            <w:tcW w:w="1120" w:type="dxa"/>
            <w:gridSpan w:val="2"/>
            <w:tcBorders>
              <w:top w:val="nil"/>
              <w:left w:val="nil"/>
              <w:bottom w:val="nil"/>
              <w:right w:val="nil"/>
            </w:tcBorders>
            <w:shd w:val="clear" w:color="auto" w:fill="auto"/>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(тыс. рублей)</w:t>
            </w:r>
          </w:p>
        </w:tc>
      </w:tr>
      <w:tr w:rsidR="00E41604" w:rsidRPr="00CD74DB" w:rsidTr="001D7120">
        <w:trPr>
          <w:trHeight w:val="398"/>
        </w:trPr>
        <w:tc>
          <w:tcPr>
            <w:tcW w:w="3115" w:type="dxa"/>
            <w:gridSpan w:val="2"/>
            <w:vMerge w:val="restart"/>
            <w:tcBorders>
              <w:top w:val="single" w:sz="4" w:space="0" w:color="auto"/>
              <w:left w:val="single" w:sz="4" w:space="0" w:color="auto"/>
              <w:right w:val="single" w:sz="4" w:space="0" w:color="auto"/>
            </w:tcBorders>
            <w:shd w:val="clear" w:color="auto" w:fill="auto"/>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Наименование</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Адм</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Рз</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Прз</w:t>
            </w:r>
          </w:p>
        </w:tc>
        <w:tc>
          <w:tcPr>
            <w:tcW w:w="2127"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Цср</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Вр</w:t>
            </w:r>
          </w:p>
        </w:tc>
        <w:tc>
          <w:tcPr>
            <w:tcW w:w="1155" w:type="dxa"/>
            <w:gridSpan w:val="4"/>
            <w:tcBorders>
              <w:top w:val="single" w:sz="4" w:space="0" w:color="auto"/>
              <w:left w:val="nil"/>
              <w:right w:val="single" w:sz="4" w:space="0" w:color="auto"/>
            </w:tcBorders>
            <w:shd w:val="clear" w:color="auto" w:fill="auto"/>
            <w:vAlign w:val="center"/>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p>
        </w:tc>
        <w:tc>
          <w:tcPr>
            <w:tcW w:w="833" w:type="dxa"/>
            <w:gridSpan w:val="3"/>
            <w:tcBorders>
              <w:top w:val="single" w:sz="4" w:space="0" w:color="auto"/>
              <w:left w:val="nil"/>
              <w:right w:val="single" w:sz="4" w:space="0" w:color="auto"/>
            </w:tcBorders>
            <w:shd w:val="clear" w:color="auto" w:fill="auto"/>
            <w:vAlign w:val="center"/>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p>
        </w:tc>
        <w:tc>
          <w:tcPr>
            <w:tcW w:w="992" w:type="dxa"/>
            <w:vMerge w:val="restart"/>
            <w:tcBorders>
              <w:top w:val="single" w:sz="4" w:space="0" w:color="auto"/>
              <w:left w:val="nil"/>
              <w:right w:val="single" w:sz="4" w:space="0" w:color="auto"/>
            </w:tcBorders>
            <w:shd w:val="clear" w:color="auto" w:fill="auto"/>
            <w:vAlign w:val="center"/>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исполнения</w:t>
            </w:r>
          </w:p>
        </w:tc>
      </w:tr>
      <w:tr w:rsidR="00E41604" w:rsidRPr="00CD74DB" w:rsidTr="001D7120">
        <w:trPr>
          <w:trHeight w:val="327"/>
        </w:trPr>
        <w:tc>
          <w:tcPr>
            <w:tcW w:w="3115" w:type="dxa"/>
            <w:gridSpan w:val="2"/>
            <w:vMerge/>
            <w:tcBorders>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b/>
                <w:bCs/>
                <w:color w:val="000000"/>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b/>
                <w:bCs/>
                <w:color w:val="000000"/>
                <w:sz w:val="20"/>
                <w:szCs w:val="20"/>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b/>
                <w:bCs/>
                <w:color w:val="000000"/>
                <w:sz w:val="20"/>
                <w:szCs w:val="20"/>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b/>
                <w:bCs/>
                <w:color w:val="000000"/>
                <w:sz w:val="20"/>
                <w:szCs w:val="20"/>
              </w:rPr>
            </w:pPr>
          </w:p>
        </w:tc>
        <w:tc>
          <w:tcPr>
            <w:tcW w:w="2127" w:type="dxa"/>
            <w:gridSpan w:val="5"/>
            <w:vMerge/>
            <w:tcBorders>
              <w:top w:val="single" w:sz="4" w:space="0" w:color="auto"/>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b/>
                <w:bCs/>
                <w:color w:val="000000"/>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b/>
                <w:bCs/>
                <w:color w:val="000000"/>
                <w:sz w:val="20"/>
                <w:szCs w:val="20"/>
              </w:rPr>
            </w:pPr>
          </w:p>
        </w:tc>
        <w:tc>
          <w:tcPr>
            <w:tcW w:w="996" w:type="dxa"/>
            <w:gridSpan w:val="2"/>
            <w:tcBorders>
              <w:top w:val="nil"/>
              <w:left w:val="nil"/>
              <w:bottom w:val="single" w:sz="4" w:space="0" w:color="auto"/>
              <w:right w:val="single" w:sz="4" w:space="0" w:color="auto"/>
            </w:tcBorders>
            <w:shd w:val="clear" w:color="auto" w:fill="auto"/>
            <w:noWrap/>
            <w:vAlign w:val="center"/>
            <w:hideMark/>
          </w:tcPr>
          <w:p w:rsidR="00E41604" w:rsidRPr="00CD74DB" w:rsidRDefault="00E41604" w:rsidP="00E41604">
            <w:pPr>
              <w:spacing w:after="0" w:line="240" w:lineRule="auto"/>
              <w:jc w:val="center"/>
              <w:rPr>
                <w:rFonts w:ascii="Times New Roman" w:eastAsia="Times New Roman" w:hAnsi="Times New Roman"/>
                <w:b/>
                <w:bCs/>
                <w:sz w:val="20"/>
                <w:szCs w:val="20"/>
              </w:rPr>
            </w:pPr>
            <w:r w:rsidRPr="00CD74DB">
              <w:rPr>
                <w:rFonts w:ascii="Times New Roman" w:eastAsia="Times New Roman" w:hAnsi="Times New Roman"/>
                <w:b/>
                <w:bCs/>
                <w:sz w:val="20"/>
                <w:szCs w:val="20"/>
              </w:rPr>
              <w:t>План</w:t>
            </w:r>
          </w:p>
        </w:tc>
        <w:tc>
          <w:tcPr>
            <w:tcW w:w="992" w:type="dxa"/>
            <w:gridSpan w:val="5"/>
            <w:tcBorders>
              <w:top w:val="nil"/>
              <w:left w:val="nil"/>
              <w:bottom w:val="single" w:sz="4" w:space="0" w:color="auto"/>
              <w:right w:val="single" w:sz="4" w:space="0" w:color="auto"/>
            </w:tcBorders>
            <w:shd w:val="clear" w:color="auto" w:fill="auto"/>
            <w:noWrap/>
            <w:vAlign w:val="center"/>
            <w:hideMark/>
          </w:tcPr>
          <w:p w:rsidR="00E41604" w:rsidRPr="00CD74DB" w:rsidRDefault="00E41604" w:rsidP="00E41604">
            <w:pPr>
              <w:spacing w:after="0" w:line="240" w:lineRule="auto"/>
              <w:jc w:val="center"/>
              <w:rPr>
                <w:rFonts w:ascii="Times New Roman" w:eastAsia="Times New Roman" w:hAnsi="Times New Roman"/>
                <w:b/>
                <w:bCs/>
                <w:sz w:val="20"/>
                <w:szCs w:val="20"/>
              </w:rPr>
            </w:pPr>
            <w:r w:rsidRPr="00CD74DB">
              <w:rPr>
                <w:rFonts w:ascii="Times New Roman" w:eastAsia="Times New Roman" w:hAnsi="Times New Roman"/>
                <w:b/>
                <w:bCs/>
                <w:sz w:val="20"/>
                <w:szCs w:val="20"/>
              </w:rPr>
              <w:t>Исполнено</w:t>
            </w:r>
          </w:p>
        </w:tc>
        <w:tc>
          <w:tcPr>
            <w:tcW w:w="992" w:type="dxa"/>
            <w:vMerge/>
            <w:tcBorders>
              <w:left w:val="nil"/>
              <w:bottom w:val="single" w:sz="4" w:space="0" w:color="auto"/>
              <w:right w:val="single" w:sz="4" w:space="0" w:color="auto"/>
            </w:tcBorders>
            <w:shd w:val="clear" w:color="auto" w:fill="auto"/>
            <w:noWrap/>
            <w:vAlign w:val="center"/>
            <w:hideMark/>
          </w:tcPr>
          <w:p w:rsidR="00E41604" w:rsidRPr="00CD74DB" w:rsidRDefault="00E41604" w:rsidP="00E41604">
            <w:pPr>
              <w:spacing w:after="0" w:line="240" w:lineRule="auto"/>
              <w:jc w:val="center"/>
              <w:rPr>
                <w:rFonts w:ascii="Times New Roman" w:eastAsia="Times New Roman" w:hAnsi="Times New Roman"/>
                <w:b/>
                <w:bCs/>
                <w:sz w:val="20"/>
                <w:szCs w:val="20"/>
              </w:rPr>
            </w:pPr>
          </w:p>
        </w:tc>
      </w:tr>
      <w:tr w:rsidR="00E41604" w:rsidRPr="00CD74DB" w:rsidTr="001D7120">
        <w:trPr>
          <w:trHeight w:val="289"/>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6</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7</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8</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9</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10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11</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12</w:t>
            </w:r>
          </w:p>
        </w:tc>
      </w:tr>
      <w:tr w:rsidR="00E41604" w:rsidRPr="00CD74DB" w:rsidTr="001D7120">
        <w:trPr>
          <w:trHeight w:val="289"/>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ВСЕГО</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285133,1</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272072,5</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95,4</w:t>
            </w:r>
          </w:p>
        </w:tc>
      </w:tr>
      <w:tr w:rsidR="00E41604" w:rsidRPr="00CD74DB" w:rsidTr="001D7120">
        <w:trPr>
          <w:trHeight w:val="58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82753,1</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75358</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91,1</w:t>
            </w:r>
          </w:p>
        </w:tc>
      </w:tr>
      <w:tr w:rsidR="00E41604" w:rsidRPr="00CD74DB" w:rsidTr="001D7120">
        <w:trPr>
          <w:trHeight w:val="33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35841,7</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32522,7</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90,7</w:t>
            </w:r>
          </w:p>
        </w:tc>
      </w:tr>
      <w:tr w:rsidR="00E41604" w:rsidRPr="00CD74DB" w:rsidTr="001D7120">
        <w:trPr>
          <w:trHeight w:val="8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Функционирование высшего должностного лица субъекта Российской Федерации и муниципального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1796,8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1655</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92,1</w:t>
            </w:r>
          </w:p>
        </w:tc>
      </w:tr>
      <w:tr w:rsidR="00E41604" w:rsidRPr="00CD74DB" w:rsidTr="001D7120">
        <w:trPr>
          <w:trHeight w:val="151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1796,8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1655</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92,1</w:t>
            </w:r>
          </w:p>
        </w:tc>
      </w:tr>
      <w:tr w:rsidR="00E41604" w:rsidRPr="00CD74DB" w:rsidTr="001D7120">
        <w:trPr>
          <w:trHeight w:val="181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1796,8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1655</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92,1</w:t>
            </w:r>
          </w:p>
        </w:tc>
      </w:tr>
      <w:tr w:rsidR="00E41604" w:rsidRPr="00CD74DB" w:rsidTr="001D7120">
        <w:trPr>
          <w:trHeight w:val="5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по оплате труда высшего должностного лица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41150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1796,8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1655</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92,1</w:t>
            </w:r>
          </w:p>
        </w:tc>
      </w:tr>
      <w:tr w:rsidR="00E41604" w:rsidRPr="00CD74DB" w:rsidTr="001D7120">
        <w:trPr>
          <w:trHeight w:val="157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41150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1796,8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1655</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92,1</w:t>
            </w:r>
          </w:p>
        </w:tc>
      </w:tr>
      <w:tr w:rsidR="00E41604" w:rsidRPr="00CD74DB" w:rsidTr="001D7120">
        <w:trPr>
          <w:trHeight w:val="58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41150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1796,8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1655</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92,1</w:t>
            </w:r>
          </w:p>
        </w:tc>
      </w:tr>
      <w:tr w:rsidR="00E41604" w:rsidRPr="00CD74DB" w:rsidTr="001D7120">
        <w:trPr>
          <w:trHeight w:val="106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w:t>
            </w:r>
            <w:r w:rsidRPr="00CD74DB">
              <w:rPr>
                <w:rFonts w:ascii="Times New Roman" w:eastAsia="Times New Roman" w:hAnsi="Times New Roman"/>
                <w:color w:val="000000"/>
                <w:sz w:val="20"/>
                <w:szCs w:val="20"/>
              </w:rPr>
              <w:lastRenderedPageBreak/>
              <w:t xml:space="preserve">Федерации, местных администраций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25886,4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22843,6</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88,2</w:t>
            </w:r>
          </w:p>
        </w:tc>
      </w:tr>
      <w:tr w:rsidR="00E41604" w:rsidRPr="00CD74DB" w:rsidTr="001D7120">
        <w:trPr>
          <w:trHeight w:val="154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25405,2</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22362,4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88</w:t>
            </w:r>
          </w:p>
        </w:tc>
      </w:tr>
      <w:tr w:rsidR="00E41604" w:rsidRPr="00CD74DB" w:rsidTr="001D7120">
        <w:trPr>
          <w:trHeight w:val="75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2719,9</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2381,7</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87,6</w:t>
            </w:r>
          </w:p>
        </w:tc>
      </w:tr>
      <w:tr w:rsidR="00E41604" w:rsidRPr="00CD74DB" w:rsidTr="001D7120">
        <w:trPr>
          <w:trHeight w:val="57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2719,9</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2374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87,3</w:t>
            </w:r>
          </w:p>
        </w:tc>
      </w:tr>
      <w:tr w:rsidR="00E41604" w:rsidRPr="00CD74DB" w:rsidTr="001D7120">
        <w:trPr>
          <w:trHeight w:val="154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224,7</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220,4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98,1</w:t>
            </w:r>
          </w:p>
        </w:tc>
      </w:tr>
      <w:tr w:rsidR="00E41604" w:rsidRPr="00CD74DB" w:rsidTr="001D7120">
        <w:trPr>
          <w:trHeight w:val="5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224,7</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220,4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98,1</w:t>
            </w:r>
          </w:p>
        </w:tc>
      </w:tr>
      <w:tr w:rsidR="00E41604" w:rsidRPr="00CD74DB" w:rsidTr="001D7120">
        <w:trPr>
          <w:trHeight w:val="5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2177,6</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1910,3</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87,7</w:t>
            </w:r>
          </w:p>
        </w:tc>
      </w:tr>
      <w:tr w:rsidR="00E41604" w:rsidRPr="00CD74DB" w:rsidTr="001D7120">
        <w:trPr>
          <w:trHeight w:val="76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2 287,6</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1910,3</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87,?</w:t>
            </w:r>
          </w:p>
        </w:tc>
      </w:tr>
      <w:tr w:rsidR="00E41604" w:rsidRPr="00CD74DB" w:rsidTr="001D7120">
        <w:trPr>
          <w:trHeight w:val="33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800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310,0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243,3</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78,5</w:t>
            </w:r>
          </w:p>
        </w:tc>
      </w:tr>
      <w:tr w:rsidR="00E41604" w:rsidRPr="00CD74DB" w:rsidTr="001D7120">
        <w:trPr>
          <w:trHeight w:val="36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850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310,0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243,3</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78,5</w:t>
            </w:r>
          </w:p>
        </w:tc>
      </w:tr>
      <w:tr w:rsidR="00E41604" w:rsidRPr="00CD74DB" w:rsidTr="001D7120">
        <w:trPr>
          <w:trHeight w:val="20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77150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2,1</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2,1</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100</w:t>
            </w:r>
          </w:p>
        </w:tc>
      </w:tr>
      <w:tr w:rsidR="00E41604" w:rsidRPr="00CD74DB" w:rsidTr="001D7120">
        <w:trPr>
          <w:trHeight w:val="5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77150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2,1</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2,1</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76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77150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2,1</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2,1</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2340"/>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sz w:val="20"/>
                <w:szCs w:val="20"/>
              </w:rPr>
            </w:pPr>
            <w:r w:rsidRPr="00CD74DB">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77580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5,5</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5,5</w:t>
            </w:r>
          </w:p>
        </w:tc>
        <w:tc>
          <w:tcPr>
            <w:tcW w:w="992" w:type="dxa"/>
            <w:tcBorders>
              <w:top w:val="nil"/>
              <w:left w:val="nil"/>
              <w:bottom w:val="single" w:sz="4" w:space="0" w:color="auto"/>
              <w:right w:val="single" w:sz="4" w:space="0" w:color="auto"/>
            </w:tcBorders>
            <w:shd w:val="clear" w:color="auto" w:fill="auto"/>
            <w:noWrap/>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570"/>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77580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5,5</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5,5</w:t>
            </w:r>
          </w:p>
        </w:tc>
        <w:tc>
          <w:tcPr>
            <w:tcW w:w="992" w:type="dxa"/>
            <w:tcBorders>
              <w:top w:val="nil"/>
              <w:left w:val="nil"/>
              <w:bottom w:val="single" w:sz="4" w:space="0" w:color="auto"/>
              <w:right w:val="single" w:sz="4" w:space="0" w:color="auto"/>
            </w:tcBorders>
            <w:shd w:val="clear" w:color="auto" w:fill="auto"/>
            <w:noWrap/>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76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77580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5,5</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5,5</w:t>
            </w:r>
          </w:p>
        </w:tc>
        <w:tc>
          <w:tcPr>
            <w:tcW w:w="992" w:type="dxa"/>
            <w:tcBorders>
              <w:top w:val="nil"/>
              <w:left w:val="nil"/>
              <w:bottom w:val="single" w:sz="4" w:space="0" w:color="auto"/>
              <w:right w:val="single" w:sz="4" w:space="0" w:color="auto"/>
            </w:tcBorders>
            <w:shd w:val="clear" w:color="auto" w:fill="auto"/>
            <w:noWrap/>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183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22685,3</w:t>
            </w:r>
          </w:p>
        </w:tc>
        <w:tc>
          <w:tcPr>
            <w:tcW w:w="992" w:type="dxa"/>
            <w:gridSpan w:val="5"/>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19980,7</w:t>
            </w:r>
          </w:p>
        </w:tc>
        <w:tc>
          <w:tcPr>
            <w:tcW w:w="992"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88,1</w:t>
            </w:r>
          </w:p>
        </w:tc>
      </w:tr>
      <w:tr w:rsidR="00E41604" w:rsidRPr="00CD74DB" w:rsidTr="001D7120">
        <w:trPr>
          <w:trHeight w:val="54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22142,9</w:t>
            </w:r>
          </w:p>
        </w:tc>
        <w:tc>
          <w:tcPr>
            <w:tcW w:w="992" w:type="dxa"/>
            <w:gridSpan w:val="5"/>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19438,3</w:t>
            </w:r>
          </w:p>
        </w:tc>
        <w:tc>
          <w:tcPr>
            <w:tcW w:w="992"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87,8</w:t>
            </w:r>
          </w:p>
        </w:tc>
      </w:tr>
      <w:tr w:rsidR="00E41604" w:rsidRPr="00CD74DB" w:rsidTr="001D7120">
        <w:trPr>
          <w:trHeight w:val="154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22142,9</w:t>
            </w:r>
          </w:p>
        </w:tc>
        <w:tc>
          <w:tcPr>
            <w:tcW w:w="992" w:type="dxa"/>
            <w:gridSpan w:val="5"/>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19438,3</w:t>
            </w:r>
          </w:p>
        </w:tc>
        <w:tc>
          <w:tcPr>
            <w:tcW w:w="992" w:type="dxa"/>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87,8</w:t>
            </w:r>
          </w:p>
        </w:tc>
      </w:tr>
      <w:tr w:rsidR="00E41604" w:rsidRPr="00CD74DB" w:rsidTr="001D7120">
        <w:trPr>
          <w:trHeight w:val="57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22142,9</w:t>
            </w:r>
          </w:p>
        </w:tc>
        <w:tc>
          <w:tcPr>
            <w:tcW w:w="992" w:type="dxa"/>
            <w:gridSpan w:val="5"/>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19438,3</w:t>
            </w:r>
          </w:p>
        </w:tc>
        <w:tc>
          <w:tcPr>
            <w:tcW w:w="992" w:type="dxa"/>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87,8</w:t>
            </w:r>
          </w:p>
        </w:tc>
      </w:tr>
      <w:tr w:rsidR="00E41604" w:rsidRPr="00CD74DB" w:rsidTr="001D7120">
        <w:trPr>
          <w:trHeight w:val="136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110,1</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110,1</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100</w:t>
            </w:r>
          </w:p>
        </w:tc>
      </w:tr>
      <w:tr w:rsidR="00E41604" w:rsidRPr="00CD74DB" w:rsidTr="001D7120">
        <w:trPr>
          <w:trHeight w:val="160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110,1</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110,1</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5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77020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110,1</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110,1</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23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124,3</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124,3</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151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124,3</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124,3</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57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77030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124,3</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124,3</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159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77510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172,0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172,0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160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77510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172,0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172,0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57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77510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172,0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172,0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184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77540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116,0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116,0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157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77540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116,0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116,0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5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77540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116,0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116,0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2340"/>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sz w:val="20"/>
                <w:szCs w:val="20"/>
              </w:rPr>
            </w:pPr>
            <w:r w:rsidRPr="00CD74DB">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77580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20,0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157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77580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20,0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52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77580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20,0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76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80,8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80,8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105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80,8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80,8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1125"/>
        </w:trPr>
        <w:tc>
          <w:tcPr>
            <w:tcW w:w="311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851" w:type="dxa"/>
            <w:gridSpan w:val="2"/>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77550</w:t>
            </w:r>
          </w:p>
        </w:tc>
        <w:tc>
          <w:tcPr>
            <w:tcW w:w="567" w:type="dxa"/>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80,8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80,8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156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851" w:type="dxa"/>
            <w:gridSpan w:val="2"/>
            <w:tcBorders>
              <w:top w:val="single" w:sz="4" w:space="0" w:color="auto"/>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77550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80,8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80,8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60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77550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80,8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80,8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78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44,6</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44,6</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5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"Поддержка платежеспособного спроса на жилье"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44,6</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44,6</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178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Д0820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44,6</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44,6</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157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Д0820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44,6</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44,6</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5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Д0820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44,6</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44,6</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57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355,8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355,8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79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355,8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355,8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100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w:t>
            </w:r>
            <w:r w:rsidRPr="00CD74DB">
              <w:rPr>
                <w:rFonts w:ascii="Times New Roman" w:eastAsia="Times New Roman" w:hAnsi="Times New Roman"/>
                <w:color w:val="000000"/>
                <w:sz w:val="20"/>
                <w:szCs w:val="20"/>
              </w:rPr>
              <w:lastRenderedPageBreak/>
              <w:t xml:space="preserve">нуждающихся в социальной защите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77560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0,6</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0,6</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60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77560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0,6</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0,6</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8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77560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0,6</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0,6</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109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jc w:val="center"/>
              <w:rPr>
                <w:rFonts w:ascii="Times New Roman" w:eastAsia="Times New Roman" w:hAnsi="Times New Roman"/>
                <w:sz w:val="20"/>
                <w:szCs w:val="20"/>
              </w:rPr>
            </w:pPr>
            <w:r w:rsidRPr="00CD74DB">
              <w:rPr>
                <w:rFonts w:ascii="Times New Roman" w:eastAsia="Times New Roman" w:hAnsi="Times New Roman"/>
                <w:sz w:val="20"/>
                <w:szCs w:val="20"/>
              </w:rPr>
              <w:t>Cтимулирование применения специального налогового режима "Налог на профессиональный доход"</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78050</w:t>
            </w:r>
          </w:p>
        </w:tc>
        <w:tc>
          <w:tcPr>
            <w:tcW w:w="567" w:type="dxa"/>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355,2</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355,2</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132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78050</w:t>
            </w:r>
          </w:p>
        </w:tc>
        <w:tc>
          <w:tcPr>
            <w:tcW w:w="567" w:type="dxa"/>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6"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355,2</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355,2</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100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78050</w:t>
            </w:r>
          </w:p>
        </w:tc>
        <w:tc>
          <w:tcPr>
            <w:tcW w:w="567" w:type="dxa"/>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120</w:t>
            </w:r>
          </w:p>
        </w:tc>
        <w:tc>
          <w:tcPr>
            <w:tcW w:w="996"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355,2</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355,2</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33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Другие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8 158,4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8024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98,4</w:t>
            </w:r>
          </w:p>
        </w:tc>
      </w:tr>
      <w:tr w:rsidR="00E41604" w:rsidRPr="00CD74DB" w:rsidTr="001D7120">
        <w:trPr>
          <w:trHeight w:val="5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8 158,4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8024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b/>
                <w:bCs/>
                <w:color w:val="000000"/>
                <w:sz w:val="20"/>
                <w:szCs w:val="20"/>
              </w:rPr>
              <w:t>98,4</w:t>
            </w:r>
          </w:p>
        </w:tc>
      </w:tr>
      <w:tr w:rsidR="00E41604" w:rsidRPr="00CD74DB" w:rsidTr="001D7120">
        <w:trPr>
          <w:trHeight w:val="78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nil"/>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8 158,4</w:t>
            </w:r>
          </w:p>
        </w:tc>
        <w:tc>
          <w:tcPr>
            <w:tcW w:w="992" w:type="dxa"/>
            <w:gridSpan w:val="5"/>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8024</w:t>
            </w:r>
          </w:p>
        </w:tc>
        <w:tc>
          <w:tcPr>
            <w:tcW w:w="992" w:type="dxa"/>
            <w:tcBorders>
              <w:top w:val="nil"/>
              <w:left w:val="nil"/>
              <w:bottom w:val="nil"/>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b/>
                <w:bCs/>
                <w:color w:val="000000"/>
                <w:sz w:val="20"/>
                <w:szCs w:val="20"/>
              </w:rPr>
              <w:t>98,4</w:t>
            </w:r>
          </w:p>
        </w:tc>
      </w:tr>
      <w:tr w:rsidR="00E41604" w:rsidRPr="00CD74DB" w:rsidTr="001D7120">
        <w:trPr>
          <w:trHeight w:val="78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sz w:val="20"/>
                <w:szCs w:val="20"/>
              </w:rPr>
            </w:pPr>
            <w:r w:rsidRPr="00CD74DB">
              <w:rPr>
                <w:rFonts w:ascii="Times New Roman" w:eastAsia="Times New Roman" w:hAnsi="Times New Roman"/>
                <w:sz w:val="20"/>
                <w:szCs w:val="20"/>
              </w:rPr>
              <w:t>Мероприятия, связанные с муниципальным управлением</w:t>
            </w:r>
          </w:p>
        </w:tc>
        <w:tc>
          <w:tcPr>
            <w:tcW w:w="567"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single" w:sz="4" w:space="0" w:color="000000"/>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41210</w:t>
            </w:r>
          </w:p>
        </w:tc>
        <w:tc>
          <w:tcPr>
            <w:tcW w:w="567"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231,0</w:t>
            </w:r>
          </w:p>
        </w:tc>
        <w:tc>
          <w:tcPr>
            <w:tcW w:w="992" w:type="dxa"/>
            <w:gridSpan w:val="5"/>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231,0</w:t>
            </w:r>
          </w:p>
        </w:tc>
        <w:tc>
          <w:tcPr>
            <w:tcW w:w="992"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100 </w:t>
            </w:r>
          </w:p>
        </w:tc>
      </w:tr>
      <w:tr w:rsidR="00E41604" w:rsidRPr="00CD74DB" w:rsidTr="001D7120">
        <w:trPr>
          <w:trHeight w:val="78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41210</w:t>
            </w:r>
          </w:p>
        </w:tc>
        <w:tc>
          <w:tcPr>
            <w:tcW w:w="567"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nil"/>
              <w:right w:val="nil"/>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173,0</w:t>
            </w:r>
          </w:p>
        </w:tc>
        <w:tc>
          <w:tcPr>
            <w:tcW w:w="992" w:type="dxa"/>
            <w:gridSpan w:val="5"/>
            <w:tcBorders>
              <w:top w:val="single" w:sz="4" w:space="0" w:color="auto"/>
              <w:left w:val="single" w:sz="4" w:space="0" w:color="auto"/>
              <w:bottom w:val="nil"/>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173,0</w:t>
            </w:r>
          </w:p>
        </w:tc>
        <w:tc>
          <w:tcPr>
            <w:tcW w:w="992" w:type="dxa"/>
            <w:tcBorders>
              <w:top w:val="single" w:sz="4" w:space="0" w:color="auto"/>
              <w:left w:val="nil"/>
              <w:bottom w:val="nil"/>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78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41210</w:t>
            </w:r>
          </w:p>
        </w:tc>
        <w:tc>
          <w:tcPr>
            <w:tcW w:w="567"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nil"/>
              <w:right w:val="nil"/>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173,0</w:t>
            </w:r>
          </w:p>
        </w:tc>
        <w:tc>
          <w:tcPr>
            <w:tcW w:w="992" w:type="dxa"/>
            <w:gridSpan w:val="5"/>
            <w:tcBorders>
              <w:top w:val="single" w:sz="4" w:space="0" w:color="auto"/>
              <w:left w:val="single" w:sz="4" w:space="0" w:color="auto"/>
              <w:bottom w:val="nil"/>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173,0</w:t>
            </w:r>
          </w:p>
        </w:tc>
        <w:tc>
          <w:tcPr>
            <w:tcW w:w="992" w:type="dxa"/>
            <w:tcBorders>
              <w:top w:val="single" w:sz="4" w:space="0" w:color="auto"/>
              <w:left w:val="nil"/>
              <w:bottom w:val="nil"/>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78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бюджетные ассигнования </w:t>
            </w:r>
          </w:p>
        </w:tc>
        <w:tc>
          <w:tcPr>
            <w:tcW w:w="567"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41210</w:t>
            </w:r>
          </w:p>
        </w:tc>
        <w:tc>
          <w:tcPr>
            <w:tcW w:w="567"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800</w:t>
            </w:r>
          </w:p>
        </w:tc>
        <w:tc>
          <w:tcPr>
            <w:tcW w:w="996" w:type="dxa"/>
            <w:gridSpan w:val="2"/>
            <w:tcBorders>
              <w:top w:val="nil"/>
              <w:left w:val="nil"/>
              <w:bottom w:val="nil"/>
              <w:right w:val="nil"/>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58,0</w:t>
            </w:r>
          </w:p>
        </w:tc>
        <w:tc>
          <w:tcPr>
            <w:tcW w:w="992" w:type="dxa"/>
            <w:gridSpan w:val="5"/>
            <w:tcBorders>
              <w:top w:val="single" w:sz="4" w:space="0" w:color="auto"/>
              <w:left w:val="single" w:sz="4" w:space="0" w:color="auto"/>
              <w:bottom w:val="nil"/>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58,0</w:t>
            </w:r>
          </w:p>
        </w:tc>
        <w:tc>
          <w:tcPr>
            <w:tcW w:w="992" w:type="dxa"/>
            <w:tcBorders>
              <w:top w:val="single" w:sz="4" w:space="0" w:color="auto"/>
              <w:left w:val="nil"/>
              <w:bottom w:val="nil"/>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78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41210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850</w:t>
            </w:r>
          </w:p>
        </w:tc>
        <w:tc>
          <w:tcPr>
            <w:tcW w:w="996" w:type="dxa"/>
            <w:gridSpan w:val="2"/>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58,0</w:t>
            </w:r>
          </w:p>
        </w:tc>
        <w:tc>
          <w:tcPr>
            <w:tcW w:w="992" w:type="dxa"/>
            <w:gridSpan w:val="5"/>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58,0</w:t>
            </w:r>
          </w:p>
        </w:tc>
        <w:tc>
          <w:tcPr>
            <w:tcW w:w="992" w:type="dxa"/>
            <w:tcBorders>
              <w:top w:val="single" w:sz="4" w:space="0" w:color="auto"/>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1080"/>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w:t>
            </w:r>
          </w:p>
          <w:p w:rsidR="00E41604" w:rsidRPr="00CD74DB" w:rsidRDefault="00E41604" w:rsidP="00E41604">
            <w:pPr>
              <w:spacing w:after="0" w:line="240" w:lineRule="auto"/>
              <w:rPr>
                <w:rFonts w:ascii="Times New Roman" w:eastAsia="Times New Roman" w:hAnsi="Times New Roman"/>
                <w:sz w:val="20"/>
                <w:szCs w:val="20"/>
              </w:rPr>
            </w:pPr>
            <w:r w:rsidRPr="00CD74DB">
              <w:rPr>
                <w:rFonts w:ascii="Times New Roman" w:eastAsia="Times New Roman" w:hAnsi="Times New Roman"/>
                <w:sz w:val="20"/>
                <w:szCs w:val="20"/>
              </w:rPr>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180,0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134 </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74,4 </w:t>
            </w:r>
          </w:p>
        </w:tc>
      </w:tr>
      <w:tr w:rsidR="00E41604" w:rsidRPr="00CD74DB" w:rsidTr="001D7120">
        <w:trPr>
          <w:trHeight w:val="78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180,0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134 </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74,4 </w:t>
            </w:r>
          </w:p>
        </w:tc>
      </w:tr>
      <w:tr w:rsidR="00E41604" w:rsidRPr="00CD74DB" w:rsidTr="001D7120">
        <w:trPr>
          <w:trHeight w:val="78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180,0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134 </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74,4 </w:t>
            </w:r>
          </w:p>
        </w:tc>
      </w:tr>
      <w:tr w:rsidR="00E41604" w:rsidRPr="00CD74DB" w:rsidTr="001D7120">
        <w:trPr>
          <w:trHeight w:val="5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7 747,4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7659</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98,8</w:t>
            </w:r>
          </w:p>
        </w:tc>
      </w:tr>
      <w:tr w:rsidR="00E41604" w:rsidRPr="00CD74DB" w:rsidTr="001D7120">
        <w:trPr>
          <w:trHeight w:val="76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7 747,4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7659</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98,8</w:t>
            </w:r>
          </w:p>
        </w:tc>
      </w:tr>
      <w:tr w:rsidR="00E41604" w:rsidRPr="00CD74DB" w:rsidTr="001D7120">
        <w:trPr>
          <w:trHeight w:val="33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7 747,4</w:t>
            </w:r>
          </w:p>
        </w:tc>
        <w:tc>
          <w:tcPr>
            <w:tcW w:w="992" w:type="dxa"/>
            <w:gridSpan w:val="5"/>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7659</w:t>
            </w:r>
          </w:p>
        </w:tc>
        <w:tc>
          <w:tcPr>
            <w:tcW w:w="992" w:type="dxa"/>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98,8</w:t>
            </w:r>
          </w:p>
        </w:tc>
      </w:tr>
      <w:tr w:rsidR="00E41604" w:rsidRPr="00CD74DB" w:rsidTr="001D7120">
        <w:trPr>
          <w:trHeight w:val="5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273,4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273,4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Органы юстиции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273,4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273,4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5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273,4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273,4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8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273,4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273,4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75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Осуществление переданных полномочий Российской Федерации на государственную регистрацию актов гражданского состояния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59300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273,4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273,4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154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59300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273,4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273,4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100</w:t>
            </w:r>
          </w:p>
        </w:tc>
      </w:tr>
      <w:tr w:rsidR="00E41604" w:rsidRPr="00CD74DB" w:rsidTr="001D7120">
        <w:trPr>
          <w:trHeight w:val="5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59300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273,4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273,4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Национальная экономика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20152,1</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17119,1</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85,3</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Сельское хозяйство и рыболовство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676,3</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285,6</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42,2</w:t>
            </w:r>
          </w:p>
        </w:tc>
      </w:tr>
      <w:tr w:rsidR="00E41604" w:rsidRPr="00CD74DB" w:rsidTr="001D7120">
        <w:trPr>
          <w:trHeight w:val="133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развития сельского хозяйства и регулирования рынков сельскохозяйственной продукции, сырья и продовольствия                       </w:t>
            </w:r>
            <w:r w:rsidRPr="00CD74DB">
              <w:rPr>
                <w:rFonts w:ascii="Times New Roman" w:eastAsia="Times New Roman" w:hAnsi="Times New Roman"/>
                <w:color w:val="000000"/>
                <w:sz w:val="20"/>
                <w:szCs w:val="20"/>
              </w:rPr>
              <w:lastRenderedPageBreak/>
              <w:t xml:space="preserve">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900</w:t>
            </w:r>
          </w:p>
        </w:tc>
        <w:tc>
          <w:tcPr>
            <w:tcW w:w="425" w:type="dxa"/>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6" w:type="dxa"/>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5" w:type="dxa"/>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nil"/>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40,4</w:t>
            </w:r>
          </w:p>
        </w:tc>
        <w:tc>
          <w:tcPr>
            <w:tcW w:w="992" w:type="dxa"/>
            <w:gridSpan w:val="5"/>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58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xml:space="preserve"> Подпрограмма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single" w:sz="4" w:space="0" w:color="auto"/>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40,4</w:t>
            </w:r>
          </w:p>
        </w:tc>
        <w:tc>
          <w:tcPr>
            <w:tcW w:w="992" w:type="dxa"/>
            <w:gridSpan w:val="5"/>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795"/>
        </w:trPr>
        <w:tc>
          <w:tcPr>
            <w:tcW w:w="311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«Стимулирование обучения и закрепление молодых специалистов в сельхозпроизводстве»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40,4</w:t>
            </w:r>
          </w:p>
        </w:tc>
        <w:tc>
          <w:tcPr>
            <w:tcW w:w="992" w:type="dxa"/>
            <w:gridSpan w:val="5"/>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315"/>
        </w:trPr>
        <w:tc>
          <w:tcPr>
            <w:tcW w:w="3115"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6" w:type="dxa"/>
            <w:vMerge w:val="restart"/>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vMerge w:val="restart"/>
            <w:tcBorders>
              <w:top w:val="nil"/>
              <w:left w:val="single" w:sz="4" w:space="0" w:color="auto"/>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77200</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vMerge w:val="restart"/>
            <w:tcBorders>
              <w:top w:val="nil"/>
              <w:left w:val="single" w:sz="4" w:space="0" w:color="auto"/>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40,4</w:t>
            </w:r>
          </w:p>
        </w:tc>
        <w:tc>
          <w:tcPr>
            <w:tcW w:w="992" w:type="dxa"/>
            <w:gridSpan w:val="5"/>
            <w:vMerge w:val="restart"/>
            <w:tcBorders>
              <w:top w:val="nil"/>
              <w:left w:val="single" w:sz="4" w:space="0" w:color="000000"/>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p>
        </w:tc>
      </w:tr>
      <w:tr w:rsidR="00E41604" w:rsidRPr="00CD74DB" w:rsidTr="001D7120">
        <w:trPr>
          <w:trHeight w:val="3540"/>
        </w:trPr>
        <w:tc>
          <w:tcPr>
            <w:tcW w:w="3115" w:type="dxa"/>
            <w:gridSpan w:val="2"/>
            <w:vMerge/>
            <w:tcBorders>
              <w:top w:val="single" w:sz="4" w:space="0" w:color="auto"/>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color w:val="000000"/>
                <w:sz w:val="20"/>
                <w:szCs w:val="20"/>
              </w:rPr>
            </w:pPr>
          </w:p>
        </w:tc>
        <w:tc>
          <w:tcPr>
            <w:tcW w:w="426" w:type="dxa"/>
            <w:vMerge/>
            <w:tcBorders>
              <w:top w:val="nil"/>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color w:val="000000"/>
                <w:sz w:val="20"/>
                <w:szCs w:val="20"/>
              </w:rPr>
            </w:pPr>
          </w:p>
        </w:tc>
        <w:tc>
          <w:tcPr>
            <w:tcW w:w="851" w:type="dxa"/>
            <w:gridSpan w:val="2"/>
            <w:vMerge/>
            <w:tcBorders>
              <w:top w:val="nil"/>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color w:val="000000"/>
                <w:sz w:val="20"/>
                <w:szCs w:val="20"/>
              </w:rPr>
            </w:pPr>
          </w:p>
        </w:tc>
        <w:tc>
          <w:tcPr>
            <w:tcW w:w="996" w:type="dxa"/>
            <w:gridSpan w:val="2"/>
            <w:vMerge/>
            <w:tcBorders>
              <w:top w:val="nil"/>
              <w:left w:val="single" w:sz="4" w:space="0" w:color="auto"/>
              <w:bottom w:val="single" w:sz="4" w:space="0" w:color="000000"/>
              <w:right w:val="single" w:sz="4" w:space="0" w:color="000000"/>
            </w:tcBorders>
            <w:vAlign w:val="center"/>
            <w:hideMark/>
          </w:tcPr>
          <w:p w:rsidR="00E41604" w:rsidRPr="00CD74DB" w:rsidRDefault="00E41604" w:rsidP="00E41604">
            <w:pPr>
              <w:spacing w:after="0" w:line="240" w:lineRule="auto"/>
              <w:rPr>
                <w:rFonts w:ascii="Times New Roman" w:eastAsia="Times New Roman" w:hAnsi="Times New Roman"/>
                <w:color w:val="000000"/>
                <w:sz w:val="20"/>
                <w:szCs w:val="20"/>
              </w:rPr>
            </w:pPr>
          </w:p>
        </w:tc>
        <w:tc>
          <w:tcPr>
            <w:tcW w:w="992" w:type="dxa"/>
            <w:gridSpan w:val="5"/>
            <w:vMerge/>
            <w:tcBorders>
              <w:top w:val="nil"/>
              <w:left w:val="single" w:sz="4" w:space="0" w:color="000000"/>
              <w:bottom w:val="single" w:sz="4" w:space="0" w:color="000000"/>
              <w:right w:val="single" w:sz="4" w:space="0" w:color="000000"/>
            </w:tcBorders>
            <w:vAlign w:val="center"/>
            <w:hideMark/>
          </w:tcPr>
          <w:p w:rsidR="00E41604" w:rsidRPr="00CD74DB" w:rsidRDefault="00E41604" w:rsidP="00E41604">
            <w:pPr>
              <w:spacing w:after="0" w:line="240" w:lineRule="auto"/>
              <w:rPr>
                <w:rFonts w:ascii="Times New Roman" w:eastAsia="Times New Roman" w:hAnsi="Times New Roman"/>
                <w:color w:val="000000"/>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rsidR="00E41604" w:rsidRPr="00CD74DB" w:rsidRDefault="00E41604" w:rsidP="00E41604">
            <w:pPr>
              <w:spacing w:after="0" w:line="240" w:lineRule="auto"/>
              <w:rPr>
                <w:rFonts w:ascii="Times New Roman" w:eastAsia="Times New Roman" w:hAnsi="Times New Roman"/>
                <w:color w:val="000000"/>
                <w:sz w:val="20"/>
                <w:szCs w:val="20"/>
              </w:rPr>
            </w:pPr>
          </w:p>
        </w:tc>
      </w:tr>
      <w:tr w:rsidR="00E41604" w:rsidRPr="00CD74DB" w:rsidTr="001D7120">
        <w:trPr>
          <w:trHeight w:val="465"/>
        </w:trPr>
        <w:tc>
          <w:tcPr>
            <w:tcW w:w="311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77200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40,4</w:t>
            </w:r>
          </w:p>
        </w:tc>
        <w:tc>
          <w:tcPr>
            <w:tcW w:w="992" w:type="dxa"/>
            <w:gridSpan w:val="5"/>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77200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360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40,4</w:t>
            </w:r>
          </w:p>
        </w:tc>
        <w:tc>
          <w:tcPr>
            <w:tcW w:w="992" w:type="dxa"/>
            <w:gridSpan w:val="5"/>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49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635,9</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285,6</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44,9</w:t>
            </w:r>
          </w:p>
        </w:tc>
      </w:tr>
      <w:tr w:rsidR="00E41604" w:rsidRPr="00CD74DB" w:rsidTr="001D7120">
        <w:trPr>
          <w:trHeight w:val="79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635,9</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285,6</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44,9</w:t>
            </w:r>
          </w:p>
        </w:tc>
      </w:tr>
      <w:tr w:rsidR="00E41604" w:rsidRPr="00CD74DB" w:rsidTr="001D7120">
        <w:trPr>
          <w:trHeight w:val="103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77220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635,9</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285,6</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44,9</w:t>
            </w:r>
          </w:p>
        </w:tc>
      </w:tr>
      <w:tr w:rsidR="00E41604" w:rsidRPr="00CD74DB" w:rsidTr="001D7120">
        <w:trPr>
          <w:trHeight w:val="57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77220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635,9</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285,6</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44,9</w:t>
            </w:r>
          </w:p>
        </w:tc>
      </w:tr>
      <w:tr w:rsidR="00E41604" w:rsidRPr="00CD74DB" w:rsidTr="001D7120">
        <w:trPr>
          <w:trHeight w:val="76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77220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635,9</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285,6</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44,9</w:t>
            </w:r>
          </w:p>
        </w:tc>
      </w:tr>
      <w:tr w:rsidR="00E41604" w:rsidRPr="00CD74DB" w:rsidTr="001D7120">
        <w:trPr>
          <w:trHeight w:val="76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Транспорт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3 526,4</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3 526,4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100</w:t>
            </w:r>
          </w:p>
        </w:tc>
      </w:tr>
      <w:tr w:rsidR="00E41604" w:rsidRPr="00CD74DB" w:rsidTr="001D7120">
        <w:trPr>
          <w:trHeight w:val="76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3 526,4</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3 526,4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100</w:t>
            </w:r>
          </w:p>
        </w:tc>
      </w:tr>
      <w:tr w:rsidR="00E41604" w:rsidRPr="00CD74DB" w:rsidTr="001D7120">
        <w:trPr>
          <w:trHeight w:val="76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3 526,4</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3 526,4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100</w:t>
            </w:r>
          </w:p>
        </w:tc>
      </w:tr>
      <w:tr w:rsidR="00E41604" w:rsidRPr="00CD74DB" w:rsidTr="001D7120">
        <w:trPr>
          <w:trHeight w:val="76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3 526,4</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3 526,4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100</w:t>
            </w:r>
          </w:p>
        </w:tc>
      </w:tr>
      <w:tr w:rsidR="00E41604" w:rsidRPr="00CD74DB" w:rsidTr="001D7120">
        <w:trPr>
          <w:trHeight w:val="76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3 526,4</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3 526,4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100</w:t>
            </w:r>
          </w:p>
        </w:tc>
      </w:tr>
      <w:tr w:rsidR="00E41604" w:rsidRPr="00CD74DB" w:rsidTr="001D7120">
        <w:trPr>
          <w:trHeight w:val="76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3 526,4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3 526,4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Дорожное  хозяйство (дорожные фонды)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15 949,4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13307,1</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83,4</w:t>
            </w:r>
          </w:p>
        </w:tc>
      </w:tr>
      <w:tr w:rsidR="00E41604" w:rsidRPr="00CD74DB" w:rsidTr="001D7120">
        <w:trPr>
          <w:trHeight w:val="480"/>
        </w:trPr>
        <w:tc>
          <w:tcPr>
            <w:tcW w:w="311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15 949,4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13307,1</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83,4</w:t>
            </w:r>
          </w:p>
        </w:tc>
      </w:tr>
      <w:tr w:rsidR="00E41604" w:rsidRPr="00CD74DB" w:rsidTr="001D7120">
        <w:trPr>
          <w:trHeight w:val="480"/>
        </w:trPr>
        <w:tc>
          <w:tcPr>
            <w:tcW w:w="3115" w:type="dxa"/>
            <w:gridSpan w:val="2"/>
            <w:tcBorders>
              <w:top w:val="nil"/>
              <w:left w:val="single" w:sz="4" w:space="0" w:color="auto"/>
              <w:bottom w:val="single" w:sz="4" w:space="0" w:color="auto"/>
              <w:right w:val="nil"/>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«Строительство ( реконструкция) автомобильных дорог»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nil"/>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11 377,1</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10745,3</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94,4</w:t>
            </w:r>
          </w:p>
        </w:tc>
      </w:tr>
      <w:tr w:rsidR="00E41604" w:rsidRPr="00CD74DB" w:rsidTr="001D7120">
        <w:trPr>
          <w:trHeight w:val="480"/>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sz w:val="20"/>
                <w:szCs w:val="20"/>
              </w:rPr>
            </w:pPr>
            <w:r w:rsidRPr="00CD74DB">
              <w:rPr>
                <w:rFonts w:ascii="Times New Roman" w:eastAsia="Times New Roman" w:hAnsi="Times New Roman"/>
                <w:sz w:val="20"/>
                <w:szCs w:val="20"/>
              </w:rPr>
              <w:t>Проектирование и строительство (реконструкция) автомобильных дорог местного значения и искусственных сооружений на них</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single" w:sz="4" w:space="0" w:color="auto"/>
              <w:left w:val="nil"/>
              <w:bottom w:val="single" w:sz="4" w:space="0" w:color="auto"/>
              <w:right w:val="single" w:sz="4" w:space="0" w:color="auto"/>
            </w:tcBorders>
            <w:shd w:val="clear" w:color="auto" w:fill="auto"/>
            <w:noWrap/>
            <w:hideMark/>
          </w:tcPr>
          <w:p w:rsidR="00E41604" w:rsidRPr="00CD74DB" w:rsidRDefault="00E41604" w:rsidP="00E41604">
            <w:pPr>
              <w:spacing w:after="0" w:line="240" w:lineRule="auto"/>
              <w:jc w:val="center"/>
              <w:rPr>
                <w:rFonts w:ascii="Times New Roman" w:eastAsia="Times New Roman" w:hAnsi="Times New Roman"/>
                <w:sz w:val="20"/>
                <w:szCs w:val="20"/>
              </w:rPr>
            </w:pPr>
            <w:r w:rsidRPr="00CD74DB">
              <w:rPr>
                <w:rFonts w:ascii="Times New Roman" w:eastAsia="Times New Roman" w:hAnsi="Times New Roman"/>
                <w:sz w:val="20"/>
                <w:szCs w:val="20"/>
              </w:rPr>
              <w:t>42330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700,0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66,3</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9,4</w:t>
            </w:r>
          </w:p>
        </w:tc>
      </w:tr>
      <w:tr w:rsidR="00E41604" w:rsidRPr="00CD74DB" w:rsidTr="001D7120">
        <w:trPr>
          <w:trHeight w:val="48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noWrap/>
            <w:hideMark/>
          </w:tcPr>
          <w:p w:rsidR="00E41604" w:rsidRPr="00CD74DB" w:rsidRDefault="00E41604" w:rsidP="00E41604">
            <w:pPr>
              <w:spacing w:after="0" w:line="240" w:lineRule="auto"/>
              <w:jc w:val="center"/>
              <w:rPr>
                <w:rFonts w:ascii="Times New Roman" w:eastAsia="Times New Roman" w:hAnsi="Times New Roman"/>
                <w:sz w:val="20"/>
                <w:szCs w:val="20"/>
              </w:rPr>
            </w:pPr>
            <w:r w:rsidRPr="00CD74DB">
              <w:rPr>
                <w:rFonts w:ascii="Times New Roman" w:eastAsia="Times New Roman" w:hAnsi="Times New Roman"/>
                <w:sz w:val="20"/>
                <w:szCs w:val="20"/>
              </w:rPr>
              <w:t>42330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700,0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66,3</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9,4</w:t>
            </w:r>
          </w:p>
        </w:tc>
      </w:tr>
      <w:tr w:rsidR="00E41604" w:rsidRPr="00CD74DB" w:rsidTr="001D7120">
        <w:trPr>
          <w:trHeight w:val="48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Бюджетные инвестиции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noWrap/>
            <w:hideMark/>
          </w:tcPr>
          <w:p w:rsidR="00E41604" w:rsidRPr="00CD74DB" w:rsidRDefault="00E41604" w:rsidP="00E41604">
            <w:pPr>
              <w:spacing w:after="0" w:line="240" w:lineRule="auto"/>
              <w:jc w:val="center"/>
              <w:rPr>
                <w:rFonts w:ascii="Times New Roman" w:eastAsia="Times New Roman" w:hAnsi="Times New Roman"/>
                <w:sz w:val="20"/>
                <w:szCs w:val="20"/>
              </w:rPr>
            </w:pPr>
            <w:r w:rsidRPr="00CD74DB">
              <w:rPr>
                <w:rFonts w:ascii="Times New Roman" w:eastAsia="Times New Roman" w:hAnsi="Times New Roman"/>
                <w:sz w:val="20"/>
                <w:szCs w:val="20"/>
              </w:rPr>
              <w:t>42330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700,0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66,3</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9,4</w:t>
            </w:r>
          </w:p>
        </w:tc>
      </w:tr>
      <w:tr w:rsidR="00E41604" w:rsidRPr="00CD74DB" w:rsidTr="001D7120">
        <w:trPr>
          <w:trHeight w:val="480"/>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jc w:val="center"/>
              <w:rPr>
                <w:rFonts w:ascii="Times New Roman" w:eastAsia="Times New Roman" w:hAnsi="Times New Roman"/>
                <w:sz w:val="20"/>
                <w:szCs w:val="20"/>
              </w:rPr>
            </w:pPr>
            <w:r w:rsidRPr="00CD74DB">
              <w:rPr>
                <w:rFonts w:ascii="Times New Roman" w:eastAsia="Times New Roman" w:hAnsi="Times New Roman"/>
                <w:sz w:val="20"/>
                <w:szCs w:val="20"/>
              </w:rPr>
              <w:t>Развитие уличной и дорожной сети</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noWrap/>
            <w:hideMark/>
          </w:tcPr>
          <w:p w:rsidR="00E41604" w:rsidRPr="00CD74DB" w:rsidRDefault="00E41604" w:rsidP="00E41604">
            <w:pPr>
              <w:spacing w:after="0" w:line="240" w:lineRule="auto"/>
              <w:jc w:val="center"/>
              <w:rPr>
                <w:rFonts w:ascii="Times New Roman" w:eastAsia="Times New Roman" w:hAnsi="Times New Roman"/>
                <w:sz w:val="20"/>
                <w:szCs w:val="20"/>
              </w:rPr>
            </w:pPr>
            <w:r w:rsidRPr="00CD74DB">
              <w:rPr>
                <w:rFonts w:ascii="Times New Roman" w:eastAsia="Times New Roman" w:hAnsi="Times New Roman"/>
                <w:sz w:val="20"/>
                <w:szCs w:val="20"/>
              </w:rPr>
              <w:t>S6130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10677,1</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10677,1</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100</w:t>
            </w:r>
          </w:p>
        </w:tc>
      </w:tr>
      <w:tr w:rsidR="00E41604" w:rsidRPr="00CD74DB" w:rsidTr="001D7120">
        <w:trPr>
          <w:trHeight w:val="48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Капитальные вложения в </w:t>
            </w:r>
            <w:r w:rsidRPr="00CD74DB">
              <w:rPr>
                <w:rFonts w:ascii="Times New Roman" w:eastAsia="Times New Roman" w:hAnsi="Times New Roman"/>
                <w:color w:val="000000"/>
                <w:sz w:val="20"/>
                <w:szCs w:val="20"/>
              </w:rPr>
              <w:lastRenderedPageBreak/>
              <w:t xml:space="preserve">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noWrap/>
            <w:hideMark/>
          </w:tcPr>
          <w:p w:rsidR="00E41604" w:rsidRPr="00CD74DB" w:rsidRDefault="00E41604" w:rsidP="00E41604">
            <w:pPr>
              <w:spacing w:after="0" w:line="240" w:lineRule="auto"/>
              <w:jc w:val="center"/>
              <w:rPr>
                <w:rFonts w:ascii="Times New Roman" w:eastAsia="Times New Roman" w:hAnsi="Times New Roman"/>
                <w:sz w:val="20"/>
                <w:szCs w:val="20"/>
              </w:rPr>
            </w:pPr>
            <w:r w:rsidRPr="00CD74DB">
              <w:rPr>
                <w:rFonts w:ascii="Times New Roman" w:eastAsia="Times New Roman" w:hAnsi="Times New Roman"/>
                <w:sz w:val="20"/>
                <w:szCs w:val="20"/>
              </w:rPr>
              <w:t>S6130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400</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10677,1</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10677,1</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100</w:t>
            </w:r>
          </w:p>
        </w:tc>
      </w:tr>
      <w:tr w:rsidR="00E41604" w:rsidRPr="00CD74DB" w:rsidTr="001D7120">
        <w:trPr>
          <w:trHeight w:val="48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Бюджетные инвестиции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noWrap/>
            <w:hideMark/>
          </w:tcPr>
          <w:p w:rsidR="00E41604" w:rsidRPr="00CD74DB" w:rsidRDefault="00E41604" w:rsidP="00E41604">
            <w:pPr>
              <w:spacing w:after="0" w:line="240" w:lineRule="auto"/>
              <w:jc w:val="center"/>
              <w:rPr>
                <w:rFonts w:ascii="Times New Roman" w:eastAsia="Times New Roman" w:hAnsi="Times New Roman"/>
                <w:sz w:val="20"/>
                <w:szCs w:val="20"/>
              </w:rPr>
            </w:pPr>
            <w:r w:rsidRPr="00CD74DB">
              <w:rPr>
                <w:rFonts w:ascii="Times New Roman" w:eastAsia="Times New Roman" w:hAnsi="Times New Roman"/>
                <w:sz w:val="20"/>
                <w:szCs w:val="20"/>
              </w:rPr>
              <w:t>S6130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410</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10677,1</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10677,1</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100</w:t>
            </w:r>
          </w:p>
        </w:tc>
      </w:tr>
      <w:tr w:rsidR="00E41604" w:rsidRPr="00CD74DB" w:rsidTr="001D7120">
        <w:trPr>
          <w:trHeight w:val="765"/>
        </w:trPr>
        <w:tc>
          <w:tcPr>
            <w:tcW w:w="311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4572,3</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2561,8</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56</w:t>
            </w:r>
          </w:p>
        </w:tc>
      </w:tr>
      <w:tr w:rsidR="00E41604" w:rsidRPr="00CD74DB" w:rsidTr="001D7120">
        <w:trPr>
          <w:trHeight w:val="255"/>
        </w:trPr>
        <w:tc>
          <w:tcPr>
            <w:tcW w:w="3115"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Содержание автомобильных дорог общего пользования местного значения и искусственных сооружений на них </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vMerge w:val="restart"/>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13</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0</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02</w:t>
            </w:r>
          </w:p>
        </w:tc>
        <w:tc>
          <w:tcPr>
            <w:tcW w:w="851"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42510</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996" w:type="dxa"/>
            <w:gridSpan w:val="2"/>
            <w:vMerge w:val="restart"/>
            <w:tcBorders>
              <w:top w:val="nil"/>
              <w:left w:val="single" w:sz="4" w:space="0" w:color="auto"/>
              <w:bottom w:val="single" w:sz="4" w:space="0" w:color="000000"/>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4572,3</w:t>
            </w:r>
          </w:p>
        </w:tc>
        <w:tc>
          <w:tcPr>
            <w:tcW w:w="992" w:type="dxa"/>
            <w:gridSpan w:val="5"/>
            <w:vMerge w:val="restart"/>
            <w:tcBorders>
              <w:top w:val="nil"/>
              <w:left w:val="single" w:sz="4" w:space="0" w:color="auto"/>
              <w:bottom w:val="single" w:sz="4" w:space="0" w:color="000000"/>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2561,8</w:t>
            </w:r>
          </w:p>
        </w:tc>
        <w:tc>
          <w:tcPr>
            <w:tcW w:w="992" w:type="dxa"/>
            <w:vMerge w:val="restart"/>
            <w:tcBorders>
              <w:top w:val="nil"/>
              <w:left w:val="single" w:sz="4" w:space="0" w:color="auto"/>
              <w:bottom w:val="single" w:sz="4" w:space="0" w:color="000000"/>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56</w:t>
            </w:r>
          </w:p>
        </w:tc>
      </w:tr>
      <w:tr w:rsidR="00E41604" w:rsidRPr="00CD74DB" w:rsidTr="001D7120">
        <w:trPr>
          <w:trHeight w:val="270"/>
        </w:trPr>
        <w:tc>
          <w:tcPr>
            <w:tcW w:w="3115" w:type="dxa"/>
            <w:gridSpan w:val="2"/>
            <w:vMerge/>
            <w:tcBorders>
              <w:top w:val="single" w:sz="4" w:space="0" w:color="auto"/>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color w:val="000000"/>
                <w:sz w:val="20"/>
                <w:szCs w:val="20"/>
              </w:rPr>
            </w:pPr>
          </w:p>
        </w:tc>
        <w:tc>
          <w:tcPr>
            <w:tcW w:w="426" w:type="dxa"/>
            <w:vMerge/>
            <w:tcBorders>
              <w:top w:val="nil"/>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b/>
                <w:bCs/>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b/>
                <w:bCs/>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b/>
                <w:bCs/>
                <w:color w:val="000000"/>
                <w:sz w:val="20"/>
                <w:szCs w:val="20"/>
              </w:rPr>
            </w:pPr>
          </w:p>
        </w:tc>
        <w:tc>
          <w:tcPr>
            <w:tcW w:w="851" w:type="dxa"/>
            <w:gridSpan w:val="2"/>
            <w:vMerge/>
            <w:tcBorders>
              <w:top w:val="nil"/>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b/>
                <w:bCs/>
                <w:color w:val="000000"/>
                <w:sz w:val="20"/>
                <w:szCs w:val="20"/>
              </w:rPr>
            </w:pPr>
          </w:p>
        </w:tc>
        <w:tc>
          <w:tcPr>
            <w:tcW w:w="996" w:type="dxa"/>
            <w:gridSpan w:val="2"/>
            <w:vMerge/>
            <w:tcBorders>
              <w:top w:val="nil"/>
              <w:left w:val="single" w:sz="4" w:space="0" w:color="auto"/>
              <w:bottom w:val="single" w:sz="4" w:space="0" w:color="000000"/>
              <w:right w:val="single" w:sz="4" w:space="0" w:color="auto"/>
            </w:tcBorders>
            <w:hideMark/>
          </w:tcPr>
          <w:p w:rsidR="00E41604" w:rsidRPr="00CD74DB" w:rsidRDefault="00E41604" w:rsidP="00E41604">
            <w:pPr>
              <w:spacing w:after="0" w:line="240" w:lineRule="auto"/>
              <w:rPr>
                <w:rFonts w:ascii="Times New Roman" w:eastAsia="Times New Roman" w:hAnsi="Times New Roman"/>
                <w:color w:val="00B0F0"/>
                <w:sz w:val="20"/>
                <w:szCs w:val="20"/>
              </w:rPr>
            </w:pPr>
          </w:p>
        </w:tc>
        <w:tc>
          <w:tcPr>
            <w:tcW w:w="992" w:type="dxa"/>
            <w:gridSpan w:val="5"/>
            <w:vMerge/>
            <w:tcBorders>
              <w:top w:val="nil"/>
              <w:left w:val="single" w:sz="4" w:space="0" w:color="auto"/>
              <w:bottom w:val="single" w:sz="4" w:space="0" w:color="000000"/>
              <w:right w:val="single" w:sz="4" w:space="0" w:color="auto"/>
            </w:tcBorders>
            <w:hideMark/>
          </w:tcPr>
          <w:p w:rsidR="00E41604" w:rsidRPr="00CD74DB" w:rsidRDefault="00E41604" w:rsidP="00E41604">
            <w:pPr>
              <w:spacing w:after="0" w:line="240" w:lineRule="auto"/>
              <w:rPr>
                <w:rFonts w:ascii="Times New Roman" w:eastAsia="Times New Roman" w:hAnsi="Times New Roman"/>
                <w:color w:val="00B0F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E41604" w:rsidRPr="00CD74DB" w:rsidRDefault="00E41604" w:rsidP="00E41604">
            <w:pPr>
              <w:spacing w:after="0" w:line="240" w:lineRule="auto"/>
              <w:rPr>
                <w:rFonts w:ascii="Times New Roman" w:eastAsia="Times New Roman" w:hAnsi="Times New Roman"/>
                <w:color w:val="00B0F0"/>
                <w:sz w:val="20"/>
                <w:szCs w:val="20"/>
              </w:rPr>
            </w:pPr>
          </w:p>
        </w:tc>
      </w:tr>
      <w:tr w:rsidR="00E41604" w:rsidRPr="00CD74DB" w:rsidTr="001D7120">
        <w:trPr>
          <w:trHeight w:val="5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42510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4572,3</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2561,8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56</w:t>
            </w:r>
          </w:p>
        </w:tc>
      </w:tr>
      <w:tr w:rsidR="00E41604" w:rsidRPr="00CD74DB" w:rsidTr="001D7120">
        <w:trPr>
          <w:trHeight w:val="8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42510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4572,3</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2561,8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56</w:t>
            </w:r>
          </w:p>
        </w:tc>
      </w:tr>
      <w:tr w:rsidR="00E41604" w:rsidRPr="00CD74DB" w:rsidTr="001D7120">
        <w:trPr>
          <w:trHeight w:val="82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xml:space="preserve"> Жилищно- коммунальное хозяйство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6 507,4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6499,5</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99,9</w:t>
            </w:r>
          </w:p>
        </w:tc>
      </w:tr>
      <w:tr w:rsidR="00E41604" w:rsidRPr="00CD74DB" w:rsidTr="001D7120">
        <w:trPr>
          <w:trHeight w:val="82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Жилищное хозяйство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6 387,4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6386</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99,9</w:t>
            </w:r>
          </w:p>
        </w:tc>
      </w:tr>
      <w:tr w:rsidR="00E41604" w:rsidRPr="00CD74DB" w:rsidTr="001D7120">
        <w:trPr>
          <w:trHeight w:val="82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"Комплексное развитие сельских территорий"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6 380,4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6 380,4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100</w:t>
            </w:r>
          </w:p>
        </w:tc>
      </w:tr>
      <w:tr w:rsidR="00E41604" w:rsidRPr="00CD74DB" w:rsidTr="001D7120">
        <w:trPr>
          <w:trHeight w:val="82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Подпрограмма « Создание условий для обеспечения доступным и комфортным жильем сельского населения»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6 380,4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6 380,4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100</w:t>
            </w:r>
          </w:p>
        </w:tc>
      </w:tr>
      <w:tr w:rsidR="00E41604" w:rsidRPr="00CD74DB" w:rsidTr="001D7120">
        <w:trPr>
          <w:trHeight w:val="82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«Улучшение жилищных условий граждан проживающих на сельских территориях »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6 380,4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6 380,4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100</w:t>
            </w:r>
          </w:p>
        </w:tc>
      </w:tr>
      <w:tr w:rsidR="00E41604" w:rsidRPr="00CD74DB" w:rsidTr="001D7120">
        <w:trPr>
          <w:trHeight w:val="82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jc w:val="center"/>
              <w:rPr>
                <w:rFonts w:ascii="Times New Roman" w:eastAsia="Times New Roman" w:hAnsi="Times New Roman"/>
                <w:sz w:val="20"/>
                <w:szCs w:val="20"/>
              </w:rPr>
            </w:pPr>
            <w:r w:rsidRPr="00CD74DB">
              <w:rPr>
                <w:rFonts w:ascii="Times New Roman" w:eastAsia="Times New Roman" w:hAnsi="Times New Roman"/>
                <w:sz w:val="20"/>
                <w:szCs w:val="20"/>
              </w:rPr>
              <w:t>Реализация мероприятий по комплексному развитию сельских территорий</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L5760</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6 380,4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6 380,4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100</w:t>
            </w:r>
          </w:p>
        </w:tc>
      </w:tr>
      <w:tr w:rsidR="00E41604" w:rsidRPr="00CD74DB" w:rsidTr="001D7120">
        <w:trPr>
          <w:trHeight w:val="82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L5760</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6 380,4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6 380,4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100</w:t>
            </w:r>
          </w:p>
        </w:tc>
      </w:tr>
      <w:tr w:rsidR="00E41604" w:rsidRPr="00CD74DB" w:rsidTr="001D7120">
        <w:trPr>
          <w:trHeight w:val="82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Бюджетные инвестиции </w:t>
            </w:r>
          </w:p>
        </w:tc>
        <w:tc>
          <w:tcPr>
            <w:tcW w:w="567" w:type="dxa"/>
            <w:tcBorders>
              <w:top w:val="nil"/>
              <w:left w:val="nil"/>
              <w:bottom w:val="nil"/>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22</w:t>
            </w:r>
          </w:p>
        </w:tc>
        <w:tc>
          <w:tcPr>
            <w:tcW w:w="425" w:type="dxa"/>
            <w:tcBorders>
              <w:top w:val="nil"/>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L5760</w:t>
            </w:r>
          </w:p>
        </w:tc>
        <w:tc>
          <w:tcPr>
            <w:tcW w:w="567" w:type="dxa"/>
            <w:tcBorders>
              <w:top w:val="nil"/>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410</w:t>
            </w:r>
          </w:p>
        </w:tc>
        <w:tc>
          <w:tcPr>
            <w:tcW w:w="996" w:type="dxa"/>
            <w:gridSpan w:val="2"/>
            <w:tcBorders>
              <w:top w:val="nil"/>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6 380,4</w:t>
            </w:r>
          </w:p>
        </w:tc>
        <w:tc>
          <w:tcPr>
            <w:tcW w:w="992" w:type="dxa"/>
            <w:gridSpan w:val="5"/>
            <w:tcBorders>
              <w:top w:val="nil"/>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6 380,4</w:t>
            </w:r>
          </w:p>
        </w:tc>
        <w:tc>
          <w:tcPr>
            <w:tcW w:w="992" w:type="dxa"/>
            <w:tcBorders>
              <w:top w:val="nil"/>
              <w:left w:val="nil"/>
              <w:bottom w:val="nil"/>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100</w:t>
            </w:r>
          </w:p>
        </w:tc>
      </w:tr>
      <w:tr w:rsidR="00E41604" w:rsidRPr="00CD74DB" w:rsidTr="001D7120">
        <w:trPr>
          <w:trHeight w:val="82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single" w:sz="4" w:space="0" w:color="auto"/>
              <w:left w:val="single" w:sz="4" w:space="0" w:color="auto"/>
              <w:bottom w:val="nil"/>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single" w:sz="4" w:space="0" w:color="auto"/>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7,0</w:t>
            </w:r>
          </w:p>
        </w:tc>
        <w:tc>
          <w:tcPr>
            <w:tcW w:w="992" w:type="dxa"/>
            <w:gridSpan w:val="5"/>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5,7</w:t>
            </w:r>
          </w:p>
        </w:tc>
        <w:tc>
          <w:tcPr>
            <w:tcW w:w="992" w:type="dxa"/>
            <w:tcBorders>
              <w:top w:val="single" w:sz="4" w:space="0" w:color="auto"/>
              <w:left w:val="nil"/>
              <w:bottom w:val="nil"/>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81,4</w:t>
            </w:r>
          </w:p>
        </w:tc>
      </w:tr>
      <w:tr w:rsidR="00E41604" w:rsidRPr="00CD74DB" w:rsidTr="001D7120">
        <w:trPr>
          <w:trHeight w:val="82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в рамках обеспечения деятельности главных </w:t>
            </w:r>
            <w:r w:rsidRPr="00CD74DB">
              <w:rPr>
                <w:rFonts w:ascii="Times New Roman" w:eastAsia="Times New Roman" w:hAnsi="Times New Roman"/>
                <w:color w:val="000000"/>
                <w:sz w:val="20"/>
                <w:szCs w:val="20"/>
              </w:rPr>
              <w:lastRenderedPageBreak/>
              <w:t xml:space="preserve">распорядителей  средств местного бюджета </w:t>
            </w:r>
          </w:p>
        </w:tc>
        <w:tc>
          <w:tcPr>
            <w:tcW w:w="567" w:type="dxa"/>
            <w:tcBorders>
              <w:top w:val="single" w:sz="4" w:space="0" w:color="auto"/>
              <w:left w:val="single" w:sz="4" w:space="0" w:color="auto"/>
              <w:bottom w:val="nil"/>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900</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7,0</w:t>
            </w:r>
          </w:p>
        </w:tc>
        <w:tc>
          <w:tcPr>
            <w:tcW w:w="992" w:type="dxa"/>
            <w:gridSpan w:val="5"/>
            <w:tcBorders>
              <w:top w:val="single" w:sz="4" w:space="0" w:color="auto"/>
              <w:left w:val="nil"/>
              <w:bottom w:val="nil"/>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5,7</w:t>
            </w:r>
          </w:p>
        </w:tc>
        <w:tc>
          <w:tcPr>
            <w:tcW w:w="992" w:type="dxa"/>
            <w:tcBorders>
              <w:top w:val="single" w:sz="4" w:space="0" w:color="auto"/>
              <w:left w:val="nil"/>
              <w:bottom w:val="nil"/>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81,4</w:t>
            </w:r>
          </w:p>
        </w:tc>
      </w:tr>
      <w:tr w:rsidR="00E41604" w:rsidRPr="00CD74DB" w:rsidTr="001D7120">
        <w:trPr>
          <w:trHeight w:val="82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w:t>
            </w:r>
          </w:p>
          <w:p w:rsidR="00E41604" w:rsidRPr="00CD74DB" w:rsidRDefault="00E41604" w:rsidP="00E41604">
            <w:pPr>
              <w:spacing w:after="0" w:line="240" w:lineRule="auto"/>
              <w:rPr>
                <w:rFonts w:ascii="Times New Roman" w:eastAsia="Times New Roman" w:hAnsi="Times New Roman"/>
                <w:sz w:val="20"/>
                <w:szCs w:val="20"/>
              </w:rPr>
            </w:pPr>
            <w:r w:rsidRPr="00CD74DB">
              <w:rPr>
                <w:rFonts w:ascii="Times New Roman" w:eastAsia="Times New Roman" w:hAnsi="Times New Roman"/>
                <w:sz w:val="20"/>
                <w:szCs w:val="20"/>
              </w:rPr>
              <w:t>Взнос на капитальный ремонт общего имущества в многоквартирном доме</w:t>
            </w:r>
          </w:p>
        </w:tc>
        <w:tc>
          <w:tcPr>
            <w:tcW w:w="567" w:type="dxa"/>
            <w:tcBorders>
              <w:top w:val="single" w:sz="4" w:space="0" w:color="auto"/>
              <w:left w:val="nil"/>
              <w:bottom w:val="nil"/>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noWrap/>
            <w:hideMark/>
          </w:tcPr>
          <w:p w:rsidR="00E41604" w:rsidRPr="00CD74DB" w:rsidRDefault="00E41604" w:rsidP="00E41604">
            <w:pPr>
              <w:spacing w:after="0" w:line="240" w:lineRule="auto"/>
              <w:jc w:val="center"/>
              <w:rPr>
                <w:rFonts w:ascii="Times New Roman" w:eastAsia="Times New Roman" w:hAnsi="Times New Roman"/>
                <w:sz w:val="20"/>
                <w:szCs w:val="20"/>
              </w:rPr>
            </w:pPr>
            <w:r w:rsidRPr="00CD74DB">
              <w:rPr>
                <w:rFonts w:ascii="Times New Roman" w:eastAsia="Times New Roman" w:hAnsi="Times New Roman"/>
                <w:sz w:val="20"/>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7,0</w:t>
            </w:r>
          </w:p>
        </w:tc>
        <w:tc>
          <w:tcPr>
            <w:tcW w:w="992" w:type="dxa"/>
            <w:gridSpan w:val="5"/>
            <w:tcBorders>
              <w:top w:val="single" w:sz="4" w:space="0" w:color="auto"/>
              <w:left w:val="nil"/>
              <w:bottom w:val="nil"/>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5,7</w:t>
            </w:r>
          </w:p>
        </w:tc>
        <w:tc>
          <w:tcPr>
            <w:tcW w:w="992" w:type="dxa"/>
            <w:tcBorders>
              <w:top w:val="single" w:sz="4" w:space="0" w:color="auto"/>
              <w:left w:val="nil"/>
              <w:bottom w:val="nil"/>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81,4</w:t>
            </w:r>
          </w:p>
        </w:tc>
      </w:tr>
      <w:tr w:rsidR="00E41604" w:rsidRPr="00CD74DB" w:rsidTr="001D7120">
        <w:trPr>
          <w:trHeight w:val="82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noWrap/>
            <w:hideMark/>
          </w:tcPr>
          <w:p w:rsidR="00E41604" w:rsidRPr="00CD74DB" w:rsidRDefault="00E41604" w:rsidP="00E41604">
            <w:pPr>
              <w:spacing w:after="0" w:line="240" w:lineRule="auto"/>
              <w:jc w:val="center"/>
              <w:rPr>
                <w:rFonts w:ascii="Times New Roman" w:eastAsia="Times New Roman" w:hAnsi="Times New Roman"/>
                <w:sz w:val="20"/>
                <w:szCs w:val="20"/>
              </w:rPr>
            </w:pPr>
            <w:r w:rsidRPr="00CD74DB">
              <w:rPr>
                <w:rFonts w:ascii="Times New Roman" w:eastAsia="Times New Roman" w:hAnsi="Times New Roman"/>
                <w:sz w:val="20"/>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7,0</w:t>
            </w:r>
          </w:p>
        </w:tc>
        <w:tc>
          <w:tcPr>
            <w:tcW w:w="992" w:type="dxa"/>
            <w:gridSpan w:val="5"/>
            <w:tcBorders>
              <w:top w:val="single" w:sz="4" w:space="0" w:color="auto"/>
              <w:left w:val="nil"/>
              <w:bottom w:val="nil"/>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5,7</w:t>
            </w:r>
          </w:p>
        </w:tc>
        <w:tc>
          <w:tcPr>
            <w:tcW w:w="992" w:type="dxa"/>
            <w:tcBorders>
              <w:top w:val="single" w:sz="4" w:space="0" w:color="auto"/>
              <w:left w:val="nil"/>
              <w:bottom w:val="nil"/>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81,4</w:t>
            </w:r>
          </w:p>
        </w:tc>
      </w:tr>
      <w:tr w:rsidR="00E41604" w:rsidRPr="00CD74DB" w:rsidTr="001D7120">
        <w:trPr>
          <w:trHeight w:val="82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noWrap/>
            <w:hideMark/>
          </w:tcPr>
          <w:p w:rsidR="00E41604" w:rsidRPr="00CD74DB" w:rsidRDefault="00E41604" w:rsidP="00E41604">
            <w:pPr>
              <w:spacing w:after="0" w:line="240" w:lineRule="auto"/>
              <w:jc w:val="center"/>
              <w:rPr>
                <w:rFonts w:ascii="Times New Roman" w:eastAsia="Times New Roman" w:hAnsi="Times New Roman"/>
                <w:sz w:val="20"/>
                <w:szCs w:val="20"/>
              </w:rPr>
            </w:pPr>
            <w:r w:rsidRPr="00CD74DB">
              <w:rPr>
                <w:rFonts w:ascii="Times New Roman" w:eastAsia="Times New Roman" w:hAnsi="Times New Roman"/>
                <w:sz w:val="20"/>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7,0</w:t>
            </w:r>
          </w:p>
        </w:tc>
        <w:tc>
          <w:tcPr>
            <w:tcW w:w="992" w:type="dxa"/>
            <w:gridSpan w:val="5"/>
            <w:tcBorders>
              <w:top w:val="single" w:sz="4" w:space="0" w:color="auto"/>
              <w:left w:val="nil"/>
              <w:bottom w:val="nil"/>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5,7</w:t>
            </w:r>
          </w:p>
        </w:tc>
        <w:tc>
          <w:tcPr>
            <w:tcW w:w="992" w:type="dxa"/>
            <w:tcBorders>
              <w:top w:val="single" w:sz="4" w:space="0" w:color="auto"/>
              <w:left w:val="nil"/>
              <w:bottom w:val="nil"/>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81,4</w:t>
            </w:r>
          </w:p>
        </w:tc>
      </w:tr>
      <w:tr w:rsidR="00E41604" w:rsidRPr="00CD74DB" w:rsidTr="001D7120">
        <w:trPr>
          <w:trHeight w:val="82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Коммунальное хозяйство </w:t>
            </w:r>
          </w:p>
        </w:tc>
        <w:tc>
          <w:tcPr>
            <w:tcW w:w="567" w:type="dxa"/>
            <w:tcBorders>
              <w:top w:val="single" w:sz="4" w:space="0" w:color="auto"/>
              <w:left w:val="single" w:sz="4" w:space="0" w:color="auto"/>
              <w:bottom w:val="nil"/>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120,0</w:t>
            </w:r>
          </w:p>
        </w:tc>
        <w:tc>
          <w:tcPr>
            <w:tcW w:w="992" w:type="dxa"/>
            <w:gridSpan w:val="5"/>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113,4</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p>
        </w:tc>
      </w:tr>
      <w:tr w:rsidR="00E41604" w:rsidRPr="00CD74DB" w:rsidTr="001D7120">
        <w:trPr>
          <w:trHeight w:val="82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single" w:sz="4" w:space="0" w:color="auto"/>
              <w:left w:val="single" w:sz="4" w:space="0" w:color="auto"/>
              <w:bottom w:val="nil"/>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113,4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p>
        </w:tc>
      </w:tr>
      <w:tr w:rsidR="00E41604" w:rsidRPr="00CD74DB" w:rsidTr="001D7120">
        <w:trPr>
          <w:trHeight w:val="82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single" w:sz="4" w:space="0" w:color="auto"/>
              <w:left w:val="single" w:sz="4" w:space="0" w:color="auto"/>
              <w:bottom w:val="nil"/>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113,4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p>
        </w:tc>
      </w:tr>
      <w:tr w:rsidR="00E41604" w:rsidRPr="00CD74DB" w:rsidTr="001D7120">
        <w:trPr>
          <w:trHeight w:val="82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sz w:val="20"/>
                <w:szCs w:val="20"/>
              </w:rPr>
            </w:pPr>
            <w:r w:rsidRPr="00CD74DB">
              <w:rPr>
                <w:rFonts w:ascii="Times New Roman" w:eastAsia="Times New Roman" w:hAnsi="Times New Roman"/>
                <w:sz w:val="20"/>
                <w:szCs w:val="20"/>
              </w:rPr>
              <w:t>Мероприятия в области жилищно-коммунального хозяйства</w:t>
            </w:r>
          </w:p>
        </w:tc>
        <w:tc>
          <w:tcPr>
            <w:tcW w:w="567" w:type="dxa"/>
            <w:tcBorders>
              <w:top w:val="single" w:sz="4" w:space="0" w:color="auto"/>
              <w:left w:val="nil"/>
              <w:bottom w:val="nil"/>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113,4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p>
        </w:tc>
      </w:tr>
      <w:tr w:rsidR="00E41604" w:rsidRPr="00CD74DB" w:rsidTr="001D7120">
        <w:trPr>
          <w:trHeight w:val="82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113,4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p>
        </w:tc>
      </w:tr>
      <w:tr w:rsidR="00E41604" w:rsidRPr="00CD74DB" w:rsidTr="001D7120">
        <w:trPr>
          <w:trHeight w:val="82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113,4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p>
        </w:tc>
      </w:tr>
      <w:tr w:rsidR="00E41604" w:rsidRPr="00CD74DB" w:rsidTr="001D7120">
        <w:trPr>
          <w:trHeight w:val="25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"Охрана окружающей среды" </w:t>
            </w:r>
          </w:p>
        </w:tc>
        <w:tc>
          <w:tcPr>
            <w:tcW w:w="567" w:type="dxa"/>
            <w:tcBorders>
              <w:top w:val="nil"/>
              <w:left w:val="nil"/>
              <w:bottom w:val="single" w:sz="4" w:space="0" w:color="auto"/>
              <w:right w:val="nil"/>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570,0</w:t>
            </w:r>
          </w:p>
        </w:tc>
        <w:tc>
          <w:tcPr>
            <w:tcW w:w="992" w:type="dxa"/>
            <w:gridSpan w:val="5"/>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569,9</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100</w:t>
            </w:r>
          </w:p>
        </w:tc>
      </w:tr>
      <w:tr w:rsidR="00E41604" w:rsidRPr="00CD74DB" w:rsidTr="001D7120">
        <w:trPr>
          <w:trHeight w:val="510"/>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"Другие вопросы в области охраны окружающей среды"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570,0</w:t>
            </w:r>
          </w:p>
        </w:tc>
        <w:tc>
          <w:tcPr>
            <w:tcW w:w="992" w:type="dxa"/>
            <w:gridSpan w:val="5"/>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569,9</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900"/>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"Охрана окружающей среды и повышение экологической безопасности"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570,0</w:t>
            </w:r>
          </w:p>
        </w:tc>
        <w:tc>
          <w:tcPr>
            <w:tcW w:w="992" w:type="dxa"/>
            <w:gridSpan w:val="5"/>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569,9</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1260"/>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eastAsia="Times New Roman" w:cs="Calibri"/>
                <w:color w:val="000000"/>
                <w:sz w:val="20"/>
                <w:szCs w:val="20"/>
              </w:rPr>
            </w:pPr>
            <w:r w:rsidRPr="00CD74DB">
              <w:rPr>
                <w:rFonts w:eastAsia="Times New Roman" w:cs="Calibri"/>
                <w:color w:val="000000"/>
                <w:sz w:val="20"/>
                <w:szCs w:val="20"/>
              </w:rPr>
              <w:t xml:space="preserve"> Подпрограмма . "Обращение с твердыми коммунальными отходами на территории Ельниковского района"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570,0</w:t>
            </w:r>
          </w:p>
        </w:tc>
        <w:tc>
          <w:tcPr>
            <w:tcW w:w="992" w:type="dxa"/>
            <w:gridSpan w:val="5"/>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569,9</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600"/>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w:t>
            </w:r>
          </w:p>
          <w:p w:rsidR="00E41604" w:rsidRPr="00CD74DB" w:rsidRDefault="00E41604" w:rsidP="00E41604">
            <w:pPr>
              <w:spacing w:after="0" w:line="240" w:lineRule="auto"/>
              <w:rPr>
                <w:rFonts w:ascii="Times New Roman" w:eastAsia="Times New Roman" w:hAnsi="Times New Roman"/>
                <w:sz w:val="20"/>
                <w:szCs w:val="20"/>
              </w:rPr>
            </w:pPr>
            <w:r w:rsidRPr="00CD74DB">
              <w:rPr>
                <w:rFonts w:ascii="Times New Roman" w:eastAsia="Times New Roman" w:hAnsi="Times New Roman"/>
                <w:sz w:val="20"/>
                <w:szCs w:val="20"/>
              </w:rPr>
              <w:t>Мероприятия в области охраны окружающей среды</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570,0</w:t>
            </w:r>
          </w:p>
        </w:tc>
        <w:tc>
          <w:tcPr>
            <w:tcW w:w="992" w:type="dxa"/>
            <w:gridSpan w:val="5"/>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569,9</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76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570,0</w:t>
            </w:r>
          </w:p>
        </w:tc>
        <w:tc>
          <w:tcPr>
            <w:tcW w:w="992" w:type="dxa"/>
            <w:gridSpan w:val="5"/>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569,9</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76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570,0</w:t>
            </w:r>
          </w:p>
        </w:tc>
        <w:tc>
          <w:tcPr>
            <w:tcW w:w="992" w:type="dxa"/>
            <w:gridSpan w:val="5"/>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569,9</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38,4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38,4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Молодежная политика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38,4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38,4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105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«Реализация молодежной политики и патриотического воспитания в Ельниковском муниципальном районе на 2022-2030 г»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38,4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38,4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79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 Воспитание гражданственности и патриотизма духовно- нравственное воспитание молодежи»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16,4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16,4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36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02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16,4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16,4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5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16,4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16,4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84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16,4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16,4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58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«Развитие художественного творчества детей и молодежи»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36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49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79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5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«Развитие массового детского и молодежного спорта»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36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5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75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61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«Обеспечение занятости и трудоустройства  молодежи»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36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42110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5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8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61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«Поддержка детских молодежных общественных объединений»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36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07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42110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60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75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42110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Культура, кинематография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7055,5</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7055,5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48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Другие вопросы в области культуры, кинематографии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7055,5</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7055,5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5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7055,5</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7055,5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75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7055,5</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7055,5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600"/>
        </w:trPr>
        <w:tc>
          <w:tcPr>
            <w:tcW w:w="311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7055,5</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7055,5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79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600</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7055,5</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7055,5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33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7055,5</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7055,5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Социальная политика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10 527,7</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9524,6</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90,5</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Пенсионное обеспечение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2 620,0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2614,3</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99,8</w:t>
            </w:r>
          </w:p>
        </w:tc>
      </w:tr>
      <w:tr w:rsidR="00E41604" w:rsidRPr="00CD74DB" w:rsidTr="001D7120">
        <w:trPr>
          <w:trHeight w:val="132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2 620,0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2614,3</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99,8</w:t>
            </w:r>
          </w:p>
        </w:tc>
      </w:tr>
      <w:tr w:rsidR="00E41604" w:rsidRPr="00CD74DB" w:rsidTr="001D7120">
        <w:trPr>
          <w:trHeight w:val="100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26</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2 620,0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2614,3</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99,8</w:t>
            </w:r>
          </w:p>
        </w:tc>
      </w:tr>
      <w:tr w:rsidR="00E41604" w:rsidRPr="00CD74DB" w:rsidTr="001D7120">
        <w:trPr>
          <w:trHeight w:val="5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Доплаты к пенсиям муниципальных служащих Республики Мордовия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26</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03010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2 620,0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2614,3</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99,8</w:t>
            </w:r>
          </w:p>
        </w:tc>
      </w:tr>
      <w:tr w:rsidR="00E41604" w:rsidRPr="00CD74DB" w:rsidTr="001D7120">
        <w:trPr>
          <w:trHeight w:val="5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26</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03010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2 620,0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2614,3</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99,8</w:t>
            </w:r>
          </w:p>
        </w:tc>
      </w:tr>
      <w:tr w:rsidR="00E41604" w:rsidRPr="00CD74DB" w:rsidTr="001D7120">
        <w:trPr>
          <w:trHeight w:val="49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26</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03010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310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2 620,0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2614,3</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99,8</w:t>
            </w:r>
          </w:p>
        </w:tc>
      </w:tr>
      <w:tr w:rsidR="00E41604" w:rsidRPr="00CD74DB" w:rsidTr="001D7120">
        <w:trPr>
          <w:trHeight w:val="130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102,0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p>
        </w:tc>
      </w:tr>
      <w:tr w:rsidR="00E41604" w:rsidRPr="00CD74DB" w:rsidTr="001D7120">
        <w:trPr>
          <w:trHeight w:val="49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102,0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p>
        </w:tc>
      </w:tr>
      <w:tr w:rsidR="00E41604" w:rsidRPr="00CD74DB" w:rsidTr="001D7120">
        <w:trPr>
          <w:trHeight w:val="49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 Стимулирование обучения и закрепление молодых специалистов в сельхозпроизводстве»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102,0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p>
        </w:tc>
      </w:tr>
      <w:tr w:rsidR="00E41604" w:rsidRPr="00CD74DB" w:rsidTr="001D7120">
        <w:trPr>
          <w:trHeight w:val="49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jc w:val="center"/>
              <w:rPr>
                <w:rFonts w:ascii="Times New Roman" w:eastAsia="Times New Roman" w:hAnsi="Times New Roman"/>
                <w:sz w:val="20"/>
                <w:szCs w:val="20"/>
              </w:rPr>
            </w:pPr>
            <w:r w:rsidRPr="00CD74DB">
              <w:rPr>
                <w:rFonts w:ascii="Times New Roman" w:eastAsia="Times New Roman" w:hAnsi="Times New Roman"/>
                <w:sz w:val="20"/>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77190</w:t>
            </w:r>
          </w:p>
        </w:tc>
        <w:tc>
          <w:tcPr>
            <w:tcW w:w="567" w:type="dxa"/>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102,0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p>
        </w:tc>
      </w:tr>
      <w:tr w:rsidR="00E41604" w:rsidRPr="00CD74DB" w:rsidTr="001D7120">
        <w:trPr>
          <w:trHeight w:val="49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77190</w:t>
            </w:r>
          </w:p>
        </w:tc>
        <w:tc>
          <w:tcPr>
            <w:tcW w:w="567" w:type="dxa"/>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300</w:t>
            </w:r>
          </w:p>
        </w:tc>
        <w:tc>
          <w:tcPr>
            <w:tcW w:w="996"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102,0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p>
        </w:tc>
      </w:tr>
      <w:tr w:rsidR="00E41604" w:rsidRPr="00CD74DB" w:rsidTr="001D7120">
        <w:trPr>
          <w:trHeight w:val="49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shd w:val="clear" w:color="auto" w:fill="auto"/>
            <w:noWrap/>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77190</w:t>
            </w:r>
          </w:p>
        </w:tc>
        <w:tc>
          <w:tcPr>
            <w:tcW w:w="567" w:type="dxa"/>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310</w:t>
            </w:r>
          </w:p>
        </w:tc>
        <w:tc>
          <w:tcPr>
            <w:tcW w:w="996"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102,0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Охрана  семьи  и  детства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8947,4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8051,2</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w:t>
            </w:r>
          </w:p>
        </w:tc>
      </w:tr>
      <w:tr w:rsidR="00E41604" w:rsidRPr="00CD74DB" w:rsidTr="001D7120">
        <w:trPr>
          <w:trHeight w:val="8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661,8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636,3</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96,1</w:t>
            </w:r>
          </w:p>
        </w:tc>
      </w:tr>
      <w:tr w:rsidR="00E41604" w:rsidRPr="00CD74DB" w:rsidTr="001D7120">
        <w:trPr>
          <w:trHeight w:val="124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«Обеспечение реализации муниципальной программы» Развитие образования в Ельниковском муниципальном районе на 2016 -2026 г и прочие мероприятия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661,8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636,3</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96,1</w:t>
            </w:r>
          </w:p>
        </w:tc>
      </w:tr>
      <w:tr w:rsidR="00E41604" w:rsidRPr="00CD74DB" w:rsidTr="001D7120">
        <w:trPr>
          <w:trHeight w:val="510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661,8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636,3</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96,1</w:t>
            </w:r>
          </w:p>
        </w:tc>
      </w:tr>
      <w:tr w:rsidR="00E41604" w:rsidRPr="00CD74DB" w:rsidTr="001D7120">
        <w:trPr>
          <w:trHeight w:val="5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5,0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1,5</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30</w:t>
            </w:r>
          </w:p>
        </w:tc>
      </w:tr>
      <w:tr w:rsidR="00E41604" w:rsidRPr="00CD74DB" w:rsidTr="001D7120">
        <w:trPr>
          <w:trHeight w:val="79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5,0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1,5</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30</w:t>
            </w:r>
          </w:p>
        </w:tc>
      </w:tr>
      <w:tr w:rsidR="00E41604" w:rsidRPr="00CD74DB" w:rsidTr="001D7120">
        <w:trPr>
          <w:trHeight w:val="5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656,8</w:t>
            </w:r>
          </w:p>
        </w:tc>
        <w:tc>
          <w:tcPr>
            <w:tcW w:w="992" w:type="dxa"/>
            <w:gridSpan w:val="5"/>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634,8</w:t>
            </w:r>
          </w:p>
        </w:tc>
        <w:tc>
          <w:tcPr>
            <w:tcW w:w="992"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96,7</w:t>
            </w:r>
          </w:p>
        </w:tc>
      </w:tr>
      <w:tr w:rsidR="00E41604" w:rsidRPr="00CD74DB" w:rsidTr="001D7120">
        <w:trPr>
          <w:trHeight w:val="48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310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656,8</w:t>
            </w:r>
          </w:p>
        </w:tc>
        <w:tc>
          <w:tcPr>
            <w:tcW w:w="992" w:type="dxa"/>
            <w:gridSpan w:val="5"/>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634,8</w:t>
            </w:r>
          </w:p>
        </w:tc>
        <w:tc>
          <w:tcPr>
            <w:tcW w:w="992"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96,7</w:t>
            </w:r>
          </w:p>
        </w:tc>
      </w:tr>
      <w:tr w:rsidR="00E41604" w:rsidRPr="00CD74DB" w:rsidTr="001D7120">
        <w:trPr>
          <w:trHeight w:val="5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xml:space="preserve"> Социальные выплаты гражданам, кроме публичных нормативных социальных выплат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77180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 </w:t>
            </w:r>
          </w:p>
        </w:tc>
        <w:tc>
          <w:tcPr>
            <w:tcW w:w="992" w:type="dxa"/>
            <w:gridSpan w:val="5"/>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p>
        </w:tc>
        <w:tc>
          <w:tcPr>
            <w:tcW w:w="992"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p>
        </w:tc>
      </w:tr>
      <w:tr w:rsidR="00E41604" w:rsidRPr="00CD74DB" w:rsidTr="001D7120">
        <w:trPr>
          <w:trHeight w:val="79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«Жилище»</w:t>
            </w:r>
            <w:r w:rsidRPr="00CD74DB">
              <w:rPr>
                <w:rFonts w:ascii="Times New Roman" w:eastAsia="Times New Roman" w:hAnsi="Times New Roman"/>
                <w:color w:val="000000"/>
                <w:sz w:val="20"/>
                <w:szCs w:val="20"/>
              </w:rPr>
              <w:br/>
              <w:t xml:space="preserve">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7 143,9</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6274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87,8</w:t>
            </w:r>
          </w:p>
        </w:tc>
      </w:tr>
      <w:tr w:rsidR="00E41604" w:rsidRPr="00CD74DB" w:rsidTr="001D7120">
        <w:trPr>
          <w:trHeight w:val="57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«Поддержка платежеспособного спроса на жилье»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7 143,9</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6274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87,8</w:t>
            </w:r>
          </w:p>
        </w:tc>
      </w:tr>
      <w:tr w:rsidR="00E41604" w:rsidRPr="00CD74DB" w:rsidTr="001D7120">
        <w:trPr>
          <w:trHeight w:val="183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Д0820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7 143,9</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6274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87,8</w:t>
            </w:r>
          </w:p>
        </w:tc>
      </w:tr>
      <w:tr w:rsidR="00E41604" w:rsidRPr="00CD74DB" w:rsidTr="001D7120">
        <w:trPr>
          <w:trHeight w:val="79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Д0820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7 143,9</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6274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87,8</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Бюджетные инвестиции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Д0820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7 143,9</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6274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87,8</w:t>
            </w:r>
          </w:p>
        </w:tc>
      </w:tr>
      <w:tr w:rsidR="00E41604" w:rsidRPr="00CD74DB" w:rsidTr="001D7120">
        <w:trPr>
          <w:trHeight w:val="211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sz w:val="20"/>
                <w:szCs w:val="20"/>
              </w:rPr>
            </w:pPr>
            <w:r w:rsidRPr="00CD74DB">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R0820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p>
        </w:tc>
      </w:tr>
      <w:tr w:rsidR="00E41604" w:rsidRPr="00CD74DB" w:rsidTr="001D7120">
        <w:trPr>
          <w:trHeight w:val="61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R0820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p>
        </w:tc>
      </w:tr>
      <w:tr w:rsidR="00E41604" w:rsidRPr="00CD74DB" w:rsidTr="001D7120">
        <w:trPr>
          <w:trHeight w:val="25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Бюджетные инвестиции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R0820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 </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Физическая культура и спорт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87,0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55</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63,2</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87,0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55</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63,2</w:t>
            </w:r>
          </w:p>
        </w:tc>
      </w:tr>
      <w:tr w:rsidR="00E41604" w:rsidRPr="00CD74DB" w:rsidTr="001D7120">
        <w:trPr>
          <w:trHeight w:val="84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«Развитие физической культуры и спорта в Ельниковском муниципальном  районе на 2019-2030 г.г.»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45</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58,4</w:t>
            </w:r>
          </w:p>
        </w:tc>
      </w:tr>
      <w:tr w:rsidR="00E41604" w:rsidRPr="00CD74DB" w:rsidTr="001D7120">
        <w:trPr>
          <w:trHeight w:val="5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«Внутрирайонные спортивные соревнования»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45,0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45,0</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r>
      <w:tr w:rsidR="00E41604" w:rsidRPr="00CD74DB" w:rsidTr="001D7120">
        <w:trPr>
          <w:trHeight w:val="54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42040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45,0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45,0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58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42040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45,0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45,0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76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42040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45,0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45,0</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r>
      <w:tr w:rsidR="00E41604" w:rsidRPr="00CD74DB" w:rsidTr="001D7120">
        <w:trPr>
          <w:trHeight w:val="5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«Участие сборных команд  в республиканских соревнованиях»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43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42040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5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42040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79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42040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181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2018 - 2030 г»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135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5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42040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49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42040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76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42040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31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Средства массовой информации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1 700,0</w:t>
            </w:r>
          </w:p>
        </w:tc>
        <w:tc>
          <w:tcPr>
            <w:tcW w:w="992" w:type="dxa"/>
            <w:gridSpan w:val="5"/>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1 700,0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31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Периодическая печать и издательства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1 700,0</w:t>
            </w:r>
          </w:p>
        </w:tc>
        <w:tc>
          <w:tcPr>
            <w:tcW w:w="992" w:type="dxa"/>
            <w:gridSpan w:val="5"/>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1 700,0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54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1 700,0</w:t>
            </w:r>
          </w:p>
        </w:tc>
        <w:tc>
          <w:tcPr>
            <w:tcW w:w="992" w:type="dxa"/>
            <w:gridSpan w:val="5"/>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1 700,0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78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1 700,0</w:t>
            </w:r>
          </w:p>
        </w:tc>
        <w:tc>
          <w:tcPr>
            <w:tcW w:w="992" w:type="dxa"/>
            <w:gridSpan w:val="5"/>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1 700,0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5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на поддержку социально ориентированных некоммерческих организаций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1 700,0</w:t>
            </w:r>
          </w:p>
        </w:tc>
        <w:tc>
          <w:tcPr>
            <w:tcW w:w="992" w:type="dxa"/>
            <w:gridSpan w:val="5"/>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1 700,0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79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1 700,0</w:t>
            </w:r>
          </w:p>
        </w:tc>
        <w:tc>
          <w:tcPr>
            <w:tcW w:w="992" w:type="dxa"/>
            <w:gridSpan w:val="5"/>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1 700,0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124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91010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630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1 700,0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1 700,0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76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28188,2</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23212,9</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82,3</w:t>
            </w:r>
          </w:p>
        </w:tc>
      </w:tr>
      <w:tr w:rsidR="00E41604" w:rsidRPr="00CD74DB" w:rsidTr="001D7120">
        <w:trPr>
          <w:trHeight w:val="31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16 416</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12068,9</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73,5</w:t>
            </w:r>
          </w:p>
        </w:tc>
      </w:tr>
      <w:tr w:rsidR="00E41604" w:rsidRPr="00CD74DB" w:rsidTr="001D7120">
        <w:trPr>
          <w:trHeight w:val="78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7450,9</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6720,8</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r>
      <w:tr w:rsidR="00E41604" w:rsidRPr="00CD74DB" w:rsidTr="001D7120">
        <w:trPr>
          <w:trHeight w:val="11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7450,9</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6720,8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90,2</w:t>
            </w:r>
          </w:p>
        </w:tc>
      </w:tr>
      <w:tr w:rsidR="00E41604" w:rsidRPr="00CD74DB" w:rsidTr="001D7120">
        <w:trPr>
          <w:trHeight w:val="5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Подпрограмма « Эффективное использование бюджетного потенциала»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7450,9</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6720,8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90,2</w:t>
            </w:r>
          </w:p>
        </w:tc>
      </w:tr>
      <w:tr w:rsidR="00E41604" w:rsidRPr="00CD74DB" w:rsidTr="001D7120">
        <w:trPr>
          <w:trHeight w:val="129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7450,9</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6720,8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90,2</w:t>
            </w:r>
          </w:p>
        </w:tc>
      </w:tr>
      <w:tr w:rsidR="00E41604" w:rsidRPr="00CD74DB" w:rsidTr="001D7120">
        <w:trPr>
          <w:trHeight w:val="300"/>
        </w:trPr>
        <w:tc>
          <w:tcPr>
            <w:tcW w:w="311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6 650,9</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6122,5</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92,1</w:t>
            </w:r>
          </w:p>
        </w:tc>
      </w:tr>
      <w:tr w:rsidR="00E41604" w:rsidRPr="00CD74DB" w:rsidTr="001D7120">
        <w:trPr>
          <w:trHeight w:val="154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6 650,9</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6122,5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92,1</w:t>
            </w:r>
          </w:p>
        </w:tc>
      </w:tr>
      <w:tr w:rsidR="00E41604" w:rsidRPr="00CD74DB" w:rsidTr="001D7120">
        <w:trPr>
          <w:trHeight w:val="5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6 650,9</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6122,5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92,1</w:t>
            </w:r>
          </w:p>
        </w:tc>
      </w:tr>
      <w:tr w:rsidR="00E41604" w:rsidRPr="00CD74DB" w:rsidTr="001D7120">
        <w:trPr>
          <w:trHeight w:val="5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800,0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598,3</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74,8</w:t>
            </w:r>
          </w:p>
        </w:tc>
      </w:tr>
      <w:tr w:rsidR="00E41604" w:rsidRPr="00CD74DB" w:rsidTr="001D7120">
        <w:trPr>
          <w:trHeight w:val="151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r>
      <w:tr w:rsidR="00E41604" w:rsidRPr="00CD74DB" w:rsidTr="001D7120">
        <w:trPr>
          <w:trHeight w:val="5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32</w:t>
            </w:r>
          </w:p>
        </w:tc>
      </w:tr>
      <w:tr w:rsidR="00E41604" w:rsidRPr="00CD74DB" w:rsidTr="001D7120">
        <w:trPr>
          <w:trHeight w:val="5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788,0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593,6</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75,3</w:t>
            </w:r>
          </w:p>
        </w:tc>
      </w:tr>
      <w:tr w:rsidR="00E41604" w:rsidRPr="00CD74DB" w:rsidTr="001D7120">
        <w:trPr>
          <w:trHeight w:val="75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788,0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593,6</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75,3</w:t>
            </w:r>
          </w:p>
        </w:tc>
      </w:tr>
      <w:tr w:rsidR="00E41604" w:rsidRPr="00CD74DB" w:rsidTr="001D7120">
        <w:trPr>
          <w:trHeight w:val="75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1,5</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75</w:t>
            </w:r>
          </w:p>
        </w:tc>
      </w:tr>
      <w:tr w:rsidR="00E41604" w:rsidRPr="00CD74DB" w:rsidTr="001D7120">
        <w:trPr>
          <w:trHeight w:val="75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850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1,5</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75</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Резервные фонды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63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78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84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Резервный фонд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Резервные  средства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870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Другие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8 865,1</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5348,1</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60,3</w:t>
            </w:r>
          </w:p>
        </w:tc>
      </w:tr>
      <w:tr w:rsidR="00E41604" w:rsidRPr="00CD74DB" w:rsidTr="001D7120">
        <w:trPr>
          <w:trHeight w:val="5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8 865,1</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5348,1</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60,3</w:t>
            </w:r>
          </w:p>
        </w:tc>
      </w:tr>
      <w:tr w:rsidR="00E41604" w:rsidRPr="00CD74DB" w:rsidTr="001D7120">
        <w:trPr>
          <w:trHeight w:val="76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8 865,1</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5348,1</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60,3</w:t>
            </w:r>
          </w:p>
        </w:tc>
      </w:tr>
      <w:tr w:rsidR="00E41604" w:rsidRPr="00CD74DB" w:rsidTr="001D7120">
        <w:trPr>
          <w:trHeight w:val="76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sz w:val="20"/>
                <w:szCs w:val="20"/>
              </w:rPr>
            </w:pPr>
            <w:r w:rsidRPr="00CD74DB">
              <w:rPr>
                <w:rFonts w:ascii="Times New Roman" w:eastAsia="Times New Roman" w:hAnsi="Times New Roman"/>
                <w:sz w:val="20"/>
                <w:szCs w:val="20"/>
              </w:rPr>
              <w:t>Мероприятия,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41210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3497,6</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76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41210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3497,6</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76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41210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3497,6</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270"/>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Архивные учреждения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426,1</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408</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95,8</w:t>
            </w:r>
          </w:p>
        </w:tc>
      </w:tr>
      <w:tr w:rsidR="00E41604" w:rsidRPr="00CD74DB" w:rsidTr="001D7120">
        <w:trPr>
          <w:trHeight w:val="136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417,5</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399,4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95,7</w:t>
            </w:r>
          </w:p>
        </w:tc>
      </w:tr>
      <w:tr w:rsidR="00E41604" w:rsidRPr="00CD74DB" w:rsidTr="001D7120">
        <w:trPr>
          <w:trHeight w:val="54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417,5</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399,4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95,7</w:t>
            </w:r>
          </w:p>
        </w:tc>
      </w:tr>
      <w:tr w:rsidR="00E41604" w:rsidRPr="00CD74DB" w:rsidTr="001D7120">
        <w:trPr>
          <w:trHeight w:val="54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8,6</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8,6</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r>
      <w:tr w:rsidR="00E41604" w:rsidRPr="00CD74DB" w:rsidTr="001D7120">
        <w:trPr>
          <w:trHeight w:val="750"/>
        </w:trPr>
        <w:tc>
          <w:tcPr>
            <w:tcW w:w="311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8,6</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8,6</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r>
      <w:tr w:rsidR="00E41604" w:rsidRPr="00CD74DB" w:rsidTr="001D7120">
        <w:trPr>
          <w:trHeight w:val="31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Централизованные бухгалтерии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4 941,4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4940,1</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r>
      <w:tr w:rsidR="00E41604" w:rsidRPr="00CD74DB" w:rsidTr="001D7120">
        <w:trPr>
          <w:trHeight w:val="138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3854</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3854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60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3854</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3854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63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1 086,4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1085,1</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99,9</w:t>
            </w:r>
          </w:p>
        </w:tc>
      </w:tr>
      <w:tr w:rsidR="00E41604" w:rsidRPr="00CD74DB" w:rsidTr="001D7120">
        <w:trPr>
          <w:trHeight w:val="75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1 086,4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1085,1</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99,9</w:t>
            </w:r>
          </w:p>
        </w:tc>
      </w:tr>
      <w:tr w:rsidR="00E41604" w:rsidRPr="00CD74DB" w:rsidTr="001D7120">
        <w:trPr>
          <w:trHeight w:val="75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r>
      <w:tr w:rsidR="00E41604" w:rsidRPr="00CD74DB" w:rsidTr="001D7120">
        <w:trPr>
          <w:trHeight w:val="75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61230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850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r>
      <w:tr w:rsidR="00E41604" w:rsidRPr="00CD74DB" w:rsidTr="001D7120">
        <w:trPr>
          <w:trHeight w:val="63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2 096,7</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2057,7</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98,1</w:t>
            </w:r>
          </w:p>
        </w:tc>
      </w:tr>
      <w:tr w:rsidR="00E41604" w:rsidRPr="00CD74DB" w:rsidTr="001D7120">
        <w:trPr>
          <w:trHeight w:val="79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2 096,7</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2057,7</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98,1</w:t>
            </w:r>
          </w:p>
        </w:tc>
      </w:tr>
      <w:tr w:rsidR="00E41604" w:rsidRPr="00CD74DB" w:rsidTr="001D7120">
        <w:trPr>
          <w:trHeight w:val="1800"/>
        </w:trPr>
        <w:tc>
          <w:tcPr>
            <w:tcW w:w="311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xml:space="preserve">Муниципальная программа Ельниковского </w:t>
            </w:r>
            <w:r w:rsidRPr="00CD74DB">
              <w:rPr>
                <w:rFonts w:ascii="Times New Roman" w:eastAsia="Times New Roman" w:hAnsi="Times New Roman"/>
                <w:color w:val="000000"/>
                <w:sz w:val="20"/>
                <w:szCs w:val="20"/>
              </w:rPr>
              <w:br/>
              <w:t xml:space="preserve">муниципального района "Совершенствование и </w:t>
            </w:r>
            <w:r w:rsidRPr="00CD74DB">
              <w:rPr>
                <w:rFonts w:ascii="Times New Roman" w:eastAsia="Times New Roman" w:hAnsi="Times New Roman"/>
                <w:color w:val="000000"/>
                <w:sz w:val="20"/>
                <w:szCs w:val="20"/>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2018 - 2026 годы"</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2 096,7</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2057,7</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98,1</w:t>
            </w:r>
          </w:p>
        </w:tc>
      </w:tr>
      <w:tr w:rsidR="00E41604" w:rsidRPr="00CD74DB" w:rsidTr="001D7120">
        <w:trPr>
          <w:trHeight w:val="123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2 096,7</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2057,7</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98,1</w:t>
            </w:r>
          </w:p>
        </w:tc>
      </w:tr>
      <w:tr w:rsidR="00E41604" w:rsidRPr="00CD74DB" w:rsidTr="001D7120">
        <w:trPr>
          <w:trHeight w:val="8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2 096,7</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2057,7</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98,1</w:t>
            </w:r>
          </w:p>
        </w:tc>
      </w:tr>
      <w:tr w:rsidR="00E41604" w:rsidRPr="00CD74DB" w:rsidTr="001D7120">
        <w:trPr>
          <w:trHeight w:val="166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1 996,7</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1984,6</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99,4</w:t>
            </w:r>
          </w:p>
        </w:tc>
      </w:tr>
      <w:tr w:rsidR="00E41604" w:rsidRPr="00CD74DB" w:rsidTr="001D7120">
        <w:trPr>
          <w:trHeight w:val="570"/>
        </w:trPr>
        <w:tc>
          <w:tcPr>
            <w:tcW w:w="311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1 996,7</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1984,6</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99,4</w:t>
            </w:r>
          </w:p>
        </w:tc>
      </w:tr>
      <w:tr w:rsidR="00E41604" w:rsidRPr="00CD74DB" w:rsidTr="001D7120">
        <w:trPr>
          <w:trHeight w:val="54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99,0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72</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72,7</w:t>
            </w:r>
          </w:p>
        </w:tc>
      </w:tr>
      <w:tr w:rsidR="00E41604" w:rsidRPr="00CD74DB" w:rsidTr="001D7120">
        <w:trPr>
          <w:trHeight w:val="78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99,0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72</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72,7</w:t>
            </w:r>
          </w:p>
        </w:tc>
      </w:tr>
      <w:tr w:rsidR="00E41604" w:rsidRPr="00CD74DB" w:rsidTr="001D7120">
        <w:trPr>
          <w:trHeight w:val="78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r>
      <w:tr w:rsidR="00E41604" w:rsidRPr="00CD74DB" w:rsidTr="001D7120">
        <w:trPr>
          <w:trHeight w:val="78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850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Национальная экономика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9 258,1</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8758</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94,6</w:t>
            </w:r>
          </w:p>
        </w:tc>
      </w:tr>
      <w:tr w:rsidR="00E41604" w:rsidRPr="00CD74DB" w:rsidTr="001D7120">
        <w:trPr>
          <w:trHeight w:val="24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Дорожное  хозяйство (дорожные фонды)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6 738,9</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B0F0"/>
                <w:sz w:val="20"/>
                <w:szCs w:val="20"/>
              </w:rPr>
              <w:t>6238,8</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92,6</w:t>
            </w:r>
          </w:p>
        </w:tc>
      </w:tr>
      <w:tr w:rsidR="00E41604" w:rsidRPr="00CD74DB" w:rsidTr="001D7120">
        <w:trPr>
          <w:trHeight w:val="108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w:t>
            </w:r>
            <w:r w:rsidRPr="00CD74DB">
              <w:rPr>
                <w:rFonts w:ascii="Times New Roman" w:eastAsia="Times New Roman" w:hAnsi="Times New Roman"/>
                <w:color w:val="000000"/>
                <w:sz w:val="20"/>
                <w:szCs w:val="20"/>
              </w:rPr>
              <w:br/>
              <w:t>Ельниковского муниципального района</w:t>
            </w:r>
            <w:r w:rsidRPr="00CD74DB">
              <w:rPr>
                <w:rFonts w:ascii="Times New Roman" w:eastAsia="Times New Roman" w:hAnsi="Times New Roman"/>
                <w:color w:val="000000"/>
                <w:sz w:val="20"/>
                <w:szCs w:val="20"/>
              </w:rPr>
              <w:br/>
              <w:t xml:space="preserve">Республики Мордовия </w:t>
            </w:r>
            <w:r w:rsidRPr="00CD74DB">
              <w:rPr>
                <w:rFonts w:ascii="Times New Roman" w:eastAsia="Times New Roman" w:hAnsi="Times New Roman"/>
                <w:color w:val="000000"/>
                <w:sz w:val="20"/>
                <w:szCs w:val="20"/>
              </w:rPr>
              <w:br/>
              <w:t xml:space="preserve">"Развитие автомобильных дорог на 2023-2030 годы"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6 738,9</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6238,8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92,6</w:t>
            </w:r>
          </w:p>
        </w:tc>
      </w:tr>
      <w:tr w:rsidR="00E41604" w:rsidRPr="00CD74DB" w:rsidTr="001D7120">
        <w:trPr>
          <w:trHeight w:val="76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«Содержание автомобильных дорог общего пользования </w:t>
            </w:r>
            <w:r w:rsidRPr="00CD74DB">
              <w:rPr>
                <w:rFonts w:ascii="Times New Roman" w:eastAsia="Times New Roman" w:hAnsi="Times New Roman"/>
                <w:color w:val="000000"/>
                <w:sz w:val="20"/>
                <w:szCs w:val="20"/>
              </w:rPr>
              <w:lastRenderedPageBreak/>
              <w:t xml:space="preserve">местного значения»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6 738,9</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6238,8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92,6</w:t>
            </w:r>
          </w:p>
        </w:tc>
      </w:tr>
      <w:tr w:rsidR="00E41604" w:rsidRPr="00CD74DB" w:rsidTr="001D7120">
        <w:trPr>
          <w:trHeight w:val="439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44102</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6 738,9</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6238,8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92,6</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44102</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6 738,9</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6238,8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92,6</w:t>
            </w:r>
          </w:p>
        </w:tc>
      </w:tr>
      <w:tr w:rsidR="00E41604" w:rsidRPr="00CD74DB" w:rsidTr="001D7120">
        <w:trPr>
          <w:trHeight w:val="33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44102</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540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6 738,9</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6238,8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92,6</w:t>
            </w:r>
          </w:p>
        </w:tc>
      </w:tr>
      <w:tr w:rsidR="00E41604" w:rsidRPr="00CD74DB" w:rsidTr="001D7120">
        <w:trPr>
          <w:trHeight w:val="55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Другие вопросы в области национальной экономики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2 519,2</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2 519,2</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100</w:t>
            </w:r>
          </w:p>
        </w:tc>
      </w:tr>
      <w:tr w:rsidR="00E41604" w:rsidRPr="00CD74DB" w:rsidTr="001D7120">
        <w:trPr>
          <w:trHeight w:val="55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«Жилище»Ельниковского муниципального района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2 519,2</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2 519,2</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100</w:t>
            </w:r>
          </w:p>
        </w:tc>
      </w:tr>
      <w:tr w:rsidR="00E41604" w:rsidRPr="00CD74DB" w:rsidTr="001D7120">
        <w:trPr>
          <w:trHeight w:val="55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«Подготовка документов территориального планирования градостроительного зонирования и документации по планировки территории »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2 519,2</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2 519,2</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100</w:t>
            </w:r>
          </w:p>
        </w:tc>
      </w:tr>
      <w:tr w:rsidR="00E41604" w:rsidRPr="00CD74DB" w:rsidTr="001D7120">
        <w:trPr>
          <w:trHeight w:val="930"/>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jc w:val="center"/>
              <w:rPr>
                <w:rFonts w:ascii="Times New Roman" w:eastAsia="Times New Roman" w:hAnsi="Times New Roman"/>
                <w:sz w:val="20"/>
                <w:szCs w:val="20"/>
              </w:rPr>
            </w:pPr>
            <w:r w:rsidRPr="00CD74DB">
              <w:rPr>
                <w:rFonts w:ascii="Times New Roman" w:eastAsia="Times New Roman" w:hAnsi="Times New Roman"/>
                <w:sz w:val="20"/>
                <w:szCs w:val="20"/>
              </w:rPr>
              <w:t>Подготовка описания местоположения границ населенных пунктов, проведение мероприятий по разработке (корректировке) документов территориального планирования и градостроительного зонирования муниципальных образований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S6290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2 519,2</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2 519,2</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100</w:t>
            </w:r>
          </w:p>
        </w:tc>
      </w:tr>
      <w:tr w:rsidR="00E41604" w:rsidRPr="00CD74DB" w:rsidTr="001D7120">
        <w:trPr>
          <w:trHeight w:val="55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S6290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2 519,2</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2 519,2</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100</w:t>
            </w:r>
          </w:p>
        </w:tc>
      </w:tr>
      <w:tr w:rsidR="00E41604" w:rsidRPr="00CD74DB" w:rsidTr="001D7120">
        <w:trPr>
          <w:trHeight w:val="55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S6290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540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B0F0"/>
                <w:sz w:val="20"/>
                <w:szCs w:val="20"/>
              </w:rPr>
            </w:pPr>
            <w:r w:rsidRPr="00CD74DB">
              <w:rPr>
                <w:rFonts w:ascii="Times New Roman" w:eastAsia="Times New Roman" w:hAnsi="Times New Roman"/>
                <w:color w:val="00B0F0"/>
                <w:sz w:val="20"/>
                <w:szCs w:val="20"/>
              </w:rPr>
              <w:t>2 519,2</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2 519,2</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B0F0"/>
                <w:sz w:val="20"/>
                <w:szCs w:val="20"/>
              </w:rPr>
              <w:t>100</w:t>
            </w:r>
          </w:p>
        </w:tc>
      </w:tr>
      <w:tr w:rsidR="00E41604" w:rsidRPr="00CD74DB" w:rsidTr="001D7120">
        <w:trPr>
          <w:trHeight w:val="63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Обслуживание государственного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31,4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21,4</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68,1</w:t>
            </w:r>
          </w:p>
        </w:tc>
      </w:tr>
      <w:tr w:rsidR="00E41604" w:rsidRPr="00CD74DB" w:rsidTr="001D7120">
        <w:trPr>
          <w:trHeight w:val="60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Обслуживание государственного (муниципального) внутреннего долга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31,4</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21,4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68,1</w:t>
            </w:r>
          </w:p>
        </w:tc>
      </w:tr>
      <w:tr w:rsidR="00E41604" w:rsidRPr="00CD74DB" w:rsidTr="001D7120">
        <w:trPr>
          <w:trHeight w:val="100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31,4</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21,4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68,1</w:t>
            </w:r>
          </w:p>
        </w:tc>
      </w:tr>
      <w:tr w:rsidR="00E41604" w:rsidRPr="00CD74DB" w:rsidTr="001D7120">
        <w:trPr>
          <w:trHeight w:val="5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Подпрограмма «Управление муниципальным долгом»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31,4</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21,4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68,1</w:t>
            </w:r>
          </w:p>
        </w:tc>
      </w:tr>
      <w:tr w:rsidR="00E41604" w:rsidRPr="00CD74DB" w:rsidTr="001D7120">
        <w:trPr>
          <w:trHeight w:val="108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31,4</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21,4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68,1</w:t>
            </w:r>
          </w:p>
        </w:tc>
      </w:tr>
      <w:tr w:rsidR="00E41604" w:rsidRPr="00CD74DB" w:rsidTr="001D7120">
        <w:trPr>
          <w:trHeight w:val="69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Процентные платежи  по муниципальному долгу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41240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31,4</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21,4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68,1</w:t>
            </w:r>
          </w:p>
        </w:tc>
      </w:tr>
      <w:tr w:rsidR="00E41604" w:rsidRPr="00CD74DB" w:rsidTr="001D7120">
        <w:trPr>
          <w:trHeight w:val="63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Обслуживание государственного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41240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31,4</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21,4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68,1</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Обслуживание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41240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730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31,4</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21,4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68,1</w:t>
            </w:r>
          </w:p>
        </w:tc>
      </w:tr>
      <w:tr w:rsidR="00E41604" w:rsidRPr="00CD74DB" w:rsidTr="001D7120">
        <w:trPr>
          <w:trHeight w:val="8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386,0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307</w:t>
            </w:r>
          </w:p>
        </w:tc>
        <w:tc>
          <w:tcPr>
            <w:tcW w:w="992" w:type="dxa"/>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sz w:val="20"/>
                <w:szCs w:val="20"/>
              </w:rPr>
              <w:t>79,5</w:t>
            </w:r>
          </w:p>
        </w:tc>
      </w:tr>
      <w:tr w:rsidR="00E41604" w:rsidRPr="00CD74DB" w:rsidTr="001D7120">
        <w:trPr>
          <w:trHeight w:val="8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86,0</w:t>
            </w:r>
          </w:p>
        </w:tc>
        <w:tc>
          <w:tcPr>
            <w:tcW w:w="992" w:type="dxa"/>
            <w:gridSpan w:val="5"/>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w:t>
            </w:r>
          </w:p>
        </w:tc>
        <w:tc>
          <w:tcPr>
            <w:tcW w:w="992"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8,1</w:t>
            </w:r>
          </w:p>
        </w:tc>
      </w:tr>
      <w:tr w:rsidR="00E41604" w:rsidRPr="00CD74DB" w:rsidTr="001D7120">
        <w:trPr>
          <w:trHeight w:val="1560"/>
        </w:trPr>
        <w:tc>
          <w:tcPr>
            <w:tcW w:w="3115" w:type="dxa"/>
            <w:gridSpan w:val="2"/>
            <w:tcBorders>
              <w:top w:val="nil"/>
              <w:left w:val="single" w:sz="4" w:space="0" w:color="000000"/>
              <w:bottom w:val="single" w:sz="4" w:space="0" w:color="000000"/>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86,0</w:t>
            </w:r>
          </w:p>
        </w:tc>
        <w:tc>
          <w:tcPr>
            <w:tcW w:w="992" w:type="dxa"/>
            <w:gridSpan w:val="5"/>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7</w:t>
            </w:r>
          </w:p>
        </w:tc>
        <w:tc>
          <w:tcPr>
            <w:tcW w:w="992" w:type="dxa"/>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8,1</w:t>
            </w:r>
          </w:p>
        </w:tc>
      </w:tr>
      <w:tr w:rsidR="00E41604" w:rsidRPr="00CD74DB" w:rsidTr="001D7120">
        <w:trPr>
          <w:trHeight w:val="765"/>
        </w:trPr>
        <w:tc>
          <w:tcPr>
            <w:tcW w:w="3115" w:type="dxa"/>
            <w:gridSpan w:val="2"/>
            <w:tcBorders>
              <w:top w:val="nil"/>
              <w:left w:val="single" w:sz="4" w:space="0" w:color="000000"/>
              <w:bottom w:val="single" w:sz="4" w:space="0" w:color="000000"/>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Подпрограмма" Повышение эффективности межбюджетных отношений"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86,0</w:t>
            </w:r>
          </w:p>
        </w:tc>
        <w:tc>
          <w:tcPr>
            <w:tcW w:w="992" w:type="dxa"/>
            <w:gridSpan w:val="5"/>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7</w:t>
            </w:r>
          </w:p>
        </w:tc>
        <w:tc>
          <w:tcPr>
            <w:tcW w:w="992" w:type="dxa"/>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8,1</w:t>
            </w:r>
          </w:p>
        </w:tc>
      </w:tr>
      <w:tr w:rsidR="00E41604" w:rsidRPr="00CD74DB" w:rsidTr="001D7120">
        <w:trPr>
          <w:trHeight w:val="570"/>
        </w:trPr>
        <w:tc>
          <w:tcPr>
            <w:tcW w:w="3115" w:type="dxa"/>
            <w:gridSpan w:val="2"/>
            <w:tcBorders>
              <w:top w:val="nil"/>
              <w:left w:val="single" w:sz="4" w:space="0" w:color="000000"/>
              <w:bottom w:val="single" w:sz="4" w:space="0" w:color="000000"/>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Выравнивание бюджетной обеспеченности сельских поселение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2" w:type="dxa"/>
            <w:gridSpan w:val="5"/>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7</w:t>
            </w:r>
          </w:p>
        </w:tc>
        <w:tc>
          <w:tcPr>
            <w:tcW w:w="992" w:type="dxa"/>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8,1</w:t>
            </w:r>
          </w:p>
        </w:tc>
      </w:tr>
      <w:tr w:rsidR="00E41604" w:rsidRPr="00CD74DB" w:rsidTr="001D7120">
        <w:trPr>
          <w:trHeight w:val="255"/>
        </w:trPr>
        <w:tc>
          <w:tcPr>
            <w:tcW w:w="3115" w:type="dxa"/>
            <w:gridSpan w:val="2"/>
            <w:tcBorders>
              <w:top w:val="nil"/>
              <w:left w:val="single" w:sz="4" w:space="0" w:color="000000"/>
              <w:bottom w:val="single" w:sz="4" w:space="0" w:color="000000"/>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Дотации на выравнивание бюджетной обеспеченности поселений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86,0</w:t>
            </w:r>
          </w:p>
        </w:tc>
        <w:tc>
          <w:tcPr>
            <w:tcW w:w="992" w:type="dxa"/>
            <w:gridSpan w:val="5"/>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7</w:t>
            </w:r>
          </w:p>
        </w:tc>
        <w:tc>
          <w:tcPr>
            <w:tcW w:w="992" w:type="dxa"/>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8,1</w:t>
            </w:r>
          </w:p>
        </w:tc>
      </w:tr>
      <w:tr w:rsidR="00E41604" w:rsidRPr="00CD74DB" w:rsidTr="001D7120">
        <w:trPr>
          <w:trHeight w:val="255"/>
        </w:trPr>
        <w:tc>
          <w:tcPr>
            <w:tcW w:w="3115" w:type="dxa"/>
            <w:gridSpan w:val="2"/>
            <w:tcBorders>
              <w:top w:val="nil"/>
              <w:left w:val="single" w:sz="4" w:space="0" w:color="000000"/>
              <w:bottom w:val="single" w:sz="4" w:space="0" w:color="000000"/>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500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86,0</w:t>
            </w:r>
          </w:p>
        </w:tc>
        <w:tc>
          <w:tcPr>
            <w:tcW w:w="992" w:type="dxa"/>
            <w:gridSpan w:val="5"/>
            <w:tcBorders>
              <w:top w:val="nil"/>
              <w:left w:val="nil"/>
              <w:bottom w:val="nil"/>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7</w:t>
            </w:r>
          </w:p>
        </w:tc>
        <w:tc>
          <w:tcPr>
            <w:tcW w:w="992" w:type="dxa"/>
            <w:tcBorders>
              <w:top w:val="nil"/>
              <w:left w:val="nil"/>
              <w:bottom w:val="nil"/>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8,1</w:t>
            </w:r>
          </w:p>
        </w:tc>
      </w:tr>
      <w:tr w:rsidR="00E41604" w:rsidRPr="00CD74DB" w:rsidTr="001D7120">
        <w:trPr>
          <w:trHeight w:val="360"/>
        </w:trPr>
        <w:tc>
          <w:tcPr>
            <w:tcW w:w="3115" w:type="dxa"/>
            <w:gridSpan w:val="2"/>
            <w:tcBorders>
              <w:top w:val="nil"/>
              <w:left w:val="single" w:sz="4" w:space="0" w:color="000000"/>
              <w:bottom w:val="single" w:sz="4" w:space="0" w:color="000000"/>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Дотации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510</w:t>
            </w:r>
          </w:p>
        </w:tc>
        <w:tc>
          <w:tcPr>
            <w:tcW w:w="996" w:type="dxa"/>
            <w:gridSpan w:val="2"/>
            <w:tcBorders>
              <w:top w:val="nil"/>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86,0</w:t>
            </w:r>
          </w:p>
        </w:tc>
        <w:tc>
          <w:tcPr>
            <w:tcW w:w="992" w:type="dxa"/>
            <w:gridSpan w:val="5"/>
            <w:tcBorders>
              <w:top w:val="single" w:sz="4" w:space="0" w:color="000000"/>
              <w:left w:val="nil"/>
              <w:bottom w:val="nil"/>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7</w:t>
            </w:r>
          </w:p>
        </w:tc>
        <w:tc>
          <w:tcPr>
            <w:tcW w:w="992" w:type="dxa"/>
            <w:tcBorders>
              <w:top w:val="single" w:sz="4" w:space="0" w:color="000000"/>
              <w:left w:val="nil"/>
              <w:bottom w:val="nil"/>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8,1</w:t>
            </w:r>
          </w:p>
        </w:tc>
      </w:tr>
      <w:tr w:rsidR="00E41604" w:rsidRPr="00CD74DB" w:rsidTr="001D7120">
        <w:trPr>
          <w:trHeight w:val="795"/>
        </w:trPr>
        <w:tc>
          <w:tcPr>
            <w:tcW w:w="3115" w:type="dxa"/>
            <w:gridSpan w:val="2"/>
            <w:tcBorders>
              <w:top w:val="nil"/>
              <w:left w:val="nil"/>
              <w:bottom w:val="nil"/>
              <w:right w:val="nil"/>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Прочие межбюджетные трансферты общего характера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300,0</w:t>
            </w:r>
          </w:p>
        </w:tc>
        <w:tc>
          <w:tcPr>
            <w:tcW w:w="992" w:type="dxa"/>
            <w:gridSpan w:val="5"/>
            <w:tcBorders>
              <w:top w:val="single" w:sz="4" w:space="0" w:color="auto"/>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300,0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r>
      <w:tr w:rsidR="00E41604" w:rsidRPr="00CD74DB" w:rsidTr="001D7120">
        <w:trPr>
          <w:trHeight w:val="660"/>
        </w:trPr>
        <w:tc>
          <w:tcPr>
            <w:tcW w:w="3115"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Подпрограмма" Повышение эффективности межбюджетных отношений"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300,0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2055"/>
        </w:trPr>
        <w:tc>
          <w:tcPr>
            <w:tcW w:w="3115" w:type="dxa"/>
            <w:gridSpan w:val="2"/>
            <w:tcBorders>
              <w:top w:val="nil"/>
              <w:left w:val="single" w:sz="4" w:space="0" w:color="000000"/>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300,0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177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sz w:val="20"/>
                <w:szCs w:val="20"/>
              </w:rPr>
            </w:pPr>
            <w:r w:rsidRPr="00CD74DB">
              <w:rPr>
                <w:rFonts w:ascii="Times New Roman" w:eastAsia="Times New Roman" w:hAnsi="Times New Roman"/>
                <w:sz w:val="20"/>
                <w:szCs w:val="20"/>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44205</w:t>
            </w:r>
          </w:p>
        </w:tc>
        <w:tc>
          <w:tcPr>
            <w:tcW w:w="567" w:type="dxa"/>
            <w:tcBorders>
              <w:top w:val="nil"/>
              <w:left w:val="nil"/>
              <w:bottom w:val="single" w:sz="4" w:space="0" w:color="auto"/>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300,0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510"/>
        </w:trPr>
        <w:tc>
          <w:tcPr>
            <w:tcW w:w="3115" w:type="dxa"/>
            <w:gridSpan w:val="2"/>
            <w:tcBorders>
              <w:top w:val="single" w:sz="4" w:space="0" w:color="auto"/>
              <w:left w:val="single" w:sz="4" w:space="0" w:color="auto"/>
              <w:bottom w:val="single" w:sz="4" w:space="0" w:color="auto"/>
              <w:right w:val="nil"/>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Межбюджетные трансферты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44205</w:t>
            </w:r>
          </w:p>
        </w:tc>
        <w:tc>
          <w:tcPr>
            <w:tcW w:w="567" w:type="dxa"/>
            <w:tcBorders>
              <w:top w:val="nil"/>
              <w:left w:val="nil"/>
              <w:bottom w:val="single" w:sz="4" w:space="0" w:color="auto"/>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500</w:t>
            </w:r>
          </w:p>
        </w:tc>
        <w:tc>
          <w:tcPr>
            <w:tcW w:w="996"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300,0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435"/>
        </w:trPr>
        <w:tc>
          <w:tcPr>
            <w:tcW w:w="3115" w:type="dxa"/>
            <w:gridSpan w:val="2"/>
            <w:tcBorders>
              <w:top w:val="single" w:sz="4" w:space="0" w:color="auto"/>
              <w:left w:val="single" w:sz="4" w:space="0" w:color="auto"/>
              <w:bottom w:val="single" w:sz="4" w:space="0" w:color="auto"/>
              <w:right w:val="nil"/>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901</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44205</w:t>
            </w:r>
          </w:p>
        </w:tc>
        <w:tc>
          <w:tcPr>
            <w:tcW w:w="567" w:type="dxa"/>
            <w:tcBorders>
              <w:top w:val="nil"/>
              <w:left w:val="nil"/>
              <w:bottom w:val="single" w:sz="4" w:space="0" w:color="auto"/>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520</w:t>
            </w:r>
          </w:p>
        </w:tc>
        <w:tc>
          <w:tcPr>
            <w:tcW w:w="996"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300,0</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79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174191,8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173456,6</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99,6</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123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84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Обеспечение деятельности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102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54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5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w:t>
            </w:r>
            <w:r w:rsidRPr="00CD74DB">
              <w:rPr>
                <w:rFonts w:ascii="Times New Roman" w:eastAsia="Times New Roman" w:hAnsi="Times New Roman"/>
                <w:color w:val="000000"/>
                <w:sz w:val="20"/>
                <w:szCs w:val="20"/>
              </w:rPr>
              <w:lastRenderedPageBreak/>
              <w:t xml:space="preserve">(муниципальных)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79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144356,7</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143671,2</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99,5</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Дошкольное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25920,1</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25920,1</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r>
      <w:tr w:rsidR="00E41604" w:rsidRPr="00CD74DB" w:rsidTr="001D7120">
        <w:trPr>
          <w:trHeight w:val="8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25920,1</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25920,1</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63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“Развитие дошкольного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25920,1</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25920,1</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36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Дошкольные образовательные организации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61100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4 799,3</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4 799,3</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8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61100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4 799,3</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4 799,3</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61100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4 799,3</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4 799,3</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304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77090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21120,8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21120,8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78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77090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600</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21120,8</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21120,8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77090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21120,8</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21120,8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Общее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100348,4</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100348,4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8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100348,4</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100348,4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63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100348,4</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100348,4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103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Обеспечение выплат ежемесячного денежного вознаграждения за классное руководство педагогическим работникам муниципальных </w:t>
            </w:r>
            <w:r w:rsidRPr="00CD74DB">
              <w:rPr>
                <w:rFonts w:ascii="Times New Roman" w:eastAsia="Times New Roman" w:hAnsi="Times New Roman"/>
                <w:color w:val="000000"/>
                <w:sz w:val="20"/>
                <w:szCs w:val="20"/>
              </w:rPr>
              <w:lastRenderedPageBreak/>
              <w:t xml:space="preserve">общеобразовательных организаций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53030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000000" w:fill="FFFFFF"/>
            <w:vAlign w:val="bottom"/>
            <w:hideMark/>
          </w:tcPr>
          <w:p w:rsidR="00E41604" w:rsidRPr="00CD74DB" w:rsidRDefault="00E41604" w:rsidP="00E41604">
            <w:pPr>
              <w:spacing w:after="0" w:line="240" w:lineRule="auto"/>
              <w:jc w:val="right"/>
              <w:rPr>
                <w:rFonts w:ascii="Times New Roman" w:eastAsia="Times New Roman" w:hAnsi="Times New Roman"/>
                <w:sz w:val="20"/>
                <w:szCs w:val="20"/>
              </w:rPr>
            </w:pPr>
            <w:r w:rsidRPr="00CD74DB">
              <w:rPr>
                <w:rFonts w:ascii="Times New Roman" w:eastAsia="Times New Roman" w:hAnsi="Times New Roman"/>
                <w:sz w:val="20"/>
                <w:szCs w:val="20"/>
              </w:rPr>
              <w:t>6019,1</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sz w:val="20"/>
                <w:szCs w:val="20"/>
              </w:rPr>
              <w:t>6019,1</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114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53030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600</w:t>
            </w:r>
          </w:p>
        </w:tc>
        <w:tc>
          <w:tcPr>
            <w:tcW w:w="996" w:type="dxa"/>
            <w:gridSpan w:val="2"/>
            <w:tcBorders>
              <w:top w:val="nil"/>
              <w:left w:val="nil"/>
              <w:bottom w:val="single" w:sz="4" w:space="0" w:color="auto"/>
              <w:right w:val="single" w:sz="4" w:space="0" w:color="auto"/>
            </w:tcBorders>
            <w:shd w:val="clear" w:color="000000" w:fill="FFFFFF"/>
            <w:hideMark/>
          </w:tcPr>
          <w:p w:rsidR="00E41604" w:rsidRPr="00CD74DB" w:rsidRDefault="00E41604" w:rsidP="00E41604">
            <w:pPr>
              <w:rPr>
                <w:sz w:val="20"/>
                <w:szCs w:val="20"/>
              </w:rPr>
            </w:pPr>
            <w:r w:rsidRPr="00CD74DB">
              <w:rPr>
                <w:rFonts w:ascii="Times New Roman" w:eastAsia="Times New Roman" w:hAnsi="Times New Roman"/>
                <w:sz w:val="20"/>
                <w:szCs w:val="20"/>
              </w:rPr>
              <w:t>6019,1</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sz w:val="20"/>
                <w:szCs w:val="20"/>
              </w:rPr>
              <w:t>6019,1</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53030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w:t>
            </w:r>
          </w:p>
        </w:tc>
        <w:tc>
          <w:tcPr>
            <w:tcW w:w="996" w:type="dxa"/>
            <w:gridSpan w:val="2"/>
            <w:tcBorders>
              <w:top w:val="nil"/>
              <w:left w:val="nil"/>
              <w:bottom w:val="single" w:sz="4" w:space="0" w:color="auto"/>
              <w:right w:val="single" w:sz="4" w:space="0" w:color="auto"/>
            </w:tcBorders>
            <w:shd w:val="clear" w:color="000000" w:fill="FFFFFF"/>
            <w:hideMark/>
          </w:tcPr>
          <w:p w:rsidR="00E41604" w:rsidRPr="00CD74DB" w:rsidRDefault="00E41604" w:rsidP="00E41604">
            <w:pPr>
              <w:rPr>
                <w:sz w:val="20"/>
                <w:szCs w:val="20"/>
              </w:rPr>
            </w:pPr>
            <w:r w:rsidRPr="00CD74DB">
              <w:rPr>
                <w:rFonts w:ascii="Times New Roman" w:eastAsia="Times New Roman" w:hAnsi="Times New Roman"/>
                <w:sz w:val="20"/>
                <w:szCs w:val="20"/>
              </w:rPr>
              <w:t>6019,1</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sz w:val="20"/>
                <w:szCs w:val="20"/>
              </w:rPr>
              <w:t>6019,1</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63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Школы-детские сады, школы начальные неполные средние и средние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13 887,5</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13 887,5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78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13 887,5</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13 887,5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b/>
                <w:bCs/>
                <w:color w:val="000000"/>
                <w:sz w:val="20"/>
                <w:szCs w:val="20"/>
              </w:rPr>
            </w:pPr>
            <w:r w:rsidRPr="00CD74DB">
              <w:rPr>
                <w:rFonts w:ascii="Times New Roman" w:eastAsia="Times New Roman" w:hAnsi="Times New Roman"/>
                <w:b/>
                <w:bCs/>
                <w:color w:val="000000"/>
                <w:sz w:val="20"/>
                <w:szCs w:val="20"/>
              </w:rPr>
              <w:t>610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13 887,5</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13 887,5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363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77080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77807,5</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77807,5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8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77080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600</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77807,5</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77807,5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77080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77807,5</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77807,5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103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L3040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2 119,0</w:t>
            </w:r>
          </w:p>
        </w:tc>
        <w:tc>
          <w:tcPr>
            <w:tcW w:w="992" w:type="dxa"/>
            <w:gridSpan w:val="5"/>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2 119,0</w:t>
            </w:r>
          </w:p>
        </w:tc>
        <w:tc>
          <w:tcPr>
            <w:tcW w:w="992" w:type="dxa"/>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94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L3040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2 119,0</w:t>
            </w:r>
          </w:p>
        </w:tc>
        <w:tc>
          <w:tcPr>
            <w:tcW w:w="992" w:type="dxa"/>
            <w:gridSpan w:val="5"/>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2 119,0</w:t>
            </w:r>
          </w:p>
        </w:tc>
        <w:tc>
          <w:tcPr>
            <w:tcW w:w="992" w:type="dxa"/>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L3040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2 119,0</w:t>
            </w:r>
          </w:p>
        </w:tc>
        <w:tc>
          <w:tcPr>
            <w:tcW w:w="992" w:type="dxa"/>
            <w:gridSpan w:val="5"/>
            <w:tcBorders>
              <w:top w:val="nil"/>
              <w:left w:val="nil"/>
              <w:bottom w:val="nil"/>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2 119,0</w:t>
            </w:r>
          </w:p>
        </w:tc>
        <w:tc>
          <w:tcPr>
            <w:tcW w:w="992" w:type="dxa"/>
            <w:tcBorders>
              <w:top w:val="nil"/>
              <w:left w:val="nil"/>
              <w:bottom w:val="nil"/>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600"/>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 </w:t>
            </w:r>
            <w:r w:rsidRPr="00CD74DB">
              <w:rPr>
                <w:rFonts w:ascii="Times New Roman" w:eastAsia="Times New Roman" w:hAnsi="Times New Roman"/>
                <w:color w:val="000000"/>
                <w:sz w:val="20"/>
                <w:szCs w:val="20"/>
              </w:rPr>
              <w:lastRenderedPageBreak/>
              <w:t xml:space="preserve">Выявление и поддержка одаренных детей и молодежи"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902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FF0000"/>
                <w:sz w:val="20"/>
                <w:szCs w:val="20"/>
              </w:rPr>
            </w:pPr>
            <w:r w:rsidRPr="00CD74DB">
              <w:rPr>
                <w:rFonts w:ascii="Times New Roman" w:eastAsia="Times New Roman" w:hAnsi="Times New Roman"/>
                <w:color w:val="FF0000"/>
                <w:sz w:val="20"/>
                <w:szCs w:val="20"/>
              </w:rPr>
              <w:t>52,1</w:t>
            </w:r>
          </w:p>
        </w:tc>
        <w:tc>
          <w:tcPr>
            <w:tcW w:w="992" w:type="dxa"/>
            <w:gridSpan w:val="5"/>
            <w:tcBorders>
              <w:top w:val="single" w:sz="4" w:space="0" w:color="auto"/>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52,1</w:t>
            </w:r>
          </w:p>
        </w:tc>
        <w:tc>
          <w:tcPr>
            <w:tcW w:w="992" w:type="dxa"/>
            <w:tcBorders>
              <w:top w:val="single" w:sz="4" w:space="0" w:color="auto"/>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2070"/>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организаций,профессиональных образовательных организаций,муниципальных общеобразовательных организаций.</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50500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52,1</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52,1</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76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50500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600</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52,1</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52,1</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25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851" w:type="dxa"/>
            <w:gridSpan w:val="2"/>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50500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52,1</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FF0000"/>
                <w:sz w:val="20"/>
                <w:szCs w:val="20"/>
              </w:rPr>
              <w:t>52,1</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900"/>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jc w:val="center"/>
              <w:rPr>
                <w:rFonts w:ascii="Times New Roman" w:eastAsia="Times New Roman" w:hAnsi="Times New Roman"/>
                <w:sz w:val="20"/>
                <w:szCs w:val="20"/>
              </w:rPr>
            </w:pPr>
            <w:r w:rsidRPr="00CD74DB">
              <w:rPr>
                <w:rFonts w:ascii="Times New Roman" w:eastAsia="Times New Roman" w:hAnsi="Times New Roman"/>
                <w:sz w:val="20"/>
                <w:szCs w:val="20"/>
              </w:rPr>
              <w:t>Региональный проект "Патриотическое воспитание граждан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EВ</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sz w:val="20"/>
                <w:szCs w:val="20"/>
              </w:rPr>
            </w:pPr>
            <w:r w:rsidRPr="00CD74DB">
              <w:rPr>
                <w:rFonts w:ascii="Times New Roman" w:eastAsia="Times New Roman" w:hAnsi="Times New Roman"/>
                <w:sz w:val="20"/>
                <w:szCs w:val="20"/>
              </w:rPr>
              <w:t>455,4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sz w:val="20"/>
                <w:szCs w:val="20"/>
              </w:rPr>
            </w:pPr>
            <w:r w:rsidRPr="00CD74DB">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1800"/>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jc w:val="center"/>
              <w:rPr>
                <w:rFonts w:ascii="Times New Roman" w:eastAsia="Times New Roman" w:hAnsi="Times New Roman"/>
                <w:sz w:val="20"/>
                <w:szCs w:val="20"/>
              </w:rPr>
            </w:pPr>
            <w:r w:rsidRPr="00CD74DB">
              <w:rPr>
                <w:rFonts w:ascii="Times New Roman" w:eastAsia="Times New Roman" w:hAnsi="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EВ</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51790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sz w:val="20"/>
                <w:szCs w:val="20"/>
              </w:rPr>
            </w:pPr>
            <w:r w:rsidRPr="00CD74DB">
              <w:rPr>
                <w:rFonts w:ascii="Times New Roman" w:eastAsia="Times New Roman" w:hAnsi="Times New Roman"/>
                <w:sz w:val="20"/>
                <w:szCs w:val="20"/>
              </w:rPr>
              <w:t>455,4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sz w:val="20"/>
                <w:szCs w:val="20"/>
              </w:rPr>
            </w:pPr>
            <w:r w:rsidRPr="00CD74DB">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76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EВ</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51790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sz w:val="20"/>
                <w:szCs w:val="20"/>
              </w:rPr>
            </w:pPr>
            <w:r w:rsidRPr="00CD74DB">
              <w:rPr>
                <w:rFonts w:ascii="Times New Roman" w:eastAsia="Times New Roman" w:hAnsi="Times New Roman"/>
                <w:sz w:val="20"/>
                <w:szCs w:val="20"/>
              </w:rPr>
              <w:t>455,4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sz w:val="20"/>
                <w:szCs w:val="20"/>
              </w:rPr>
            </w:pPr>
            <w:r w:rsidRPr="00CD74DB">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25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EВ</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51790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sz w:val="20"/>
                <w:szCs w:val="20"/>
              </w:rPr>
            </w:pPr>
            <w:r w:rsidRPr="00CD74DB">
              <w:rPr>
                <w:rFonts w:ascii="Times New Roman" w:eastAsia="Times New Roman" w:hAnsi="Times New Roman"/>
                <w:sz w:val="20"/>
                <w:szCs w:val="20"/>
              </w:rPr>
              <w:t>455,4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sz w:val="20"/>
                <w:szCs w:val="20"/>
              </w:rPr>
            </w:pPr>
            <w:r w:rsidRPr="00CD74DB">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1020"/>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 Повышение безопасности дорожного движения в Ельниковском муниципальном районе на 2021-2026 г"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sz w:val="20"/>
                <w:szCs w:val="20"/>
              </w:rPr>
            </w:pPr>
            <w:r w:rsidRPr="00CD74DB">
              <w:rPr>
                <w:rFonts w:ascii="Times New Roman" w:eastAsia="Times New Roman" w:hAnsi="Times New Roman"/>
                <w:sz w:val="20"/>
                <w:szCs w:val="20"/>
              </w:rPr>
              <w:t>8,0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sz w:val="20"/>
                <w:szCs w:val="20"/>
              </w:rPr>
            </w:pPr>
            <w:r w:rsidRPr="00CD74DB">
              <w:rPr>
                <w:rFonts w:ascii="Times New Roman" w:eastAsia="Times New Roman" w:hAnsi="Times New Roman"/>
                <w:sz w:val="20"/>
                <w:szCs w:val="20"/>
              </w:rPr>
              <w:t>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510"/>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мероприятие:"Совершенствование организации пешеходного движения"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sz w:val="20"/>
                <w:szCs w:val="20"/>
              </w:rPr>
            </w:pPr>
            <w:r w:rsidRPr="00CD74DB">
              <w:rPr>
                <w:rFonts w:ascii="Times New Roman" w:eastAsia="Times New Roman" w:hAnsi="Times New Roman"/>
                <w:sz w:val="20"/>
                <w:szCs w:val="20"/>
              </w:rPr>
              <w:t>8,0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sz w:val="20"/>
                <w:szCs w:val="20"/>
              </w:rPr>
              <w:t>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51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Школы-детские сады, школы начальные неполные средние и средние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sz w:val="20"/>
                <w:szCs w:val="20"/>
              </w:rPr>
            </w:pPr>
            <w:r w:rsidRPr="00CD74DB">
              <w:rPr>
                <w:rFonts w:ascii="Times New Roman" w:eastAsia="Times New Roman" w:hAnsi="Times New Roman"/>
                <w:sz w:val="20"/>
                <w:szCs w:val="20"/>
              </w:rPr>
              <w:t>8,0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sz w:val="20"/>
                <w:szCs w:val="20"/>
              </w:rPr>
              <w:t>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76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sz w:val="20"/>
                <w:szCs w:val="20"/>
              </w:rPr>
            </w:pPr>
            <w:r w:rsidRPr="00CD74DB">
              <w:rPr>
                <w:rFonts w:ascii="Times New Roman" w:eastAsia="Times New Roman" w:hAnsi="Times New Roman"/>
                <w:sz w:val="20"/>
                <w:szCs w:val="20"/>
              </w:rPr>
              <w:t>8,0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sz w:val="20"/>
                <w:szCs w:val="20"/>
              </w:rPr>
              <w:t>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25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33</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sz w:val="20"/>
                <w:szCs w:val="20"/>
              </w:rPr>
            </w:pPr>
            <w:r w:rsidRPr="00CD74DB">
              <w:rPr>
                <w:rFonts w:ascii="Times New Roman" w:eastAsia="Times New Roman" w:hAnsi="Times New Roman"/>
                <w:sz w:val="20"/>
                <w:szCs w:val="20"/>
              </w:rPr>
              <w:t>8,0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sz w:val="20"/>
                <w:szCs w:val="20"/>
              </w:rPr>
              <w:t>8</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14 358,4</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13689,6</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95,3</w:t>
            </w:r>
          </w:p>
        </w:tc>
      </w:tr>
      <w:tr w:rsidR="00E41604" w:rsidRPr="00CD74DB" w:rsidTr="001D7120">
        <w:trPr>
          <w:trHeight w:val="84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10 706,1</w:t>
            </w:r>
          </w:p>
        </w:tc>
        <w:tc>
          <w:tcPr>
            <w:tcW w:w="992" w:type="dxa"/>
            <w:gridSpan w:val="5"/>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10306,1</w:t>
            </w:r>
          </w:p>
        </w:tc>
        <w:tc>
          <w:tcPr>
            <w:tcW w:w="992"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96,2</w:t>
            </w:r>
          </w:p>
        </w:tc>
      </w:tr>
      <w:tr w:rsidR="00E41604" w:rsidRPr="00CD74DB" w:rsidTr="001D7120">
        <w:trPr>
          <w:trHeight w:val="5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«Развитие дополнительного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10 706,1</w:t>
            </w:r>
          </w:p>
        </w:tc>
        <w:tc>
          <w:tcPr>
            <w:tcW w:w="992" w:type="dxa"/>
            <w:gridSpan w:val="5"/>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10306,1</w:t>
            </w:r>
          </w:p>
        </w:tc>
        <w:tc>
          <w:tcPr>
            <w:tcW w:w="992" w:type="dxa"/>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96,2</w:t>
            </w:r>
          </w:p>
        </w:tc>
      </w:tr>
      <w:tr w:rsidR="00E41604" w:rsidRPr="00CD74DB" w:rsidTr="001D7120">
        <w:trPr>
          <w:trHeight w:val="36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Учреждения по внешкольной работе с детьми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10 706,1</w:t>
            </w:r>
          </w:p>
        </w:tc>
        <w:tc>
          <w:tcPr>
            <w:tcW w:w="992" w:type="dxa"/>
            <w:gridSpan w:val="5"/>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10306,1</w:t>
            </w:r>
          </w:p>
        </w:tc>
        <w:tc>
          <w:tcPr>
            <w:tcW w:w="992" w:type="dxa"/>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96,2</w:t>
            </w:r>
          </w:p>
        </w:tc>
      </w:tr>
      <w:tr w:rsidR="00E41604" w:rsidRPr="00CD74DB" w:rsidTr="001D7120">
        <w:trPr>
          <w:trHeight w:val="94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10 706,1</w:t>
            </w:r>
          </w:p>
        </w:tc>
        <w:tc>
          <w:tcPr>
            <w:tcW w:w="992" w:type="dxa"/>
            <w:gridSpan w:val="5"/>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10306,1</w:t>
            </w:r>
          </w:p>
        </w:tc>
        <w:tc>
          <w:tcPr>
            <w:tcW w:w="992" w:type="dxa"/>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96,2</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10 706,1</w:t>
            </w:r>
          </w:p>
        </w:tc>
        <w:tc>
          <w:tcPr>
            <w:tcW w:w="992" w:type="dxa"/>
            <w:gridSpan w:val="5"/>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10306,1</w:t>
            </w:r>
          </w:p>
        </w:tc>
        <w:tc>
          <w:tcPr>
            <w:tcW w:w="992"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96,2</w:t>
            </w:r>
          </w:p>
        </w:tc>
      </w:tr>
      <w:tr w:rsidR="00E41604" w:rsidRPr="00CD74DB" w:rsidTr="001D7120">
        <w:trPr>
          <w:trHeight w:val="8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3 652,3</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3383,5</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92,6</w:t>
            </w:r>
          </w:p>
        </w:tc>
      </w:tr>
      <w:tr w:rsidR="00E41604" w:rsidRPr="00CD74DB" w:rsidTr="001D7120">
        <w:trPr>
          <w:trHeight w:val="57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«Музыкальное искусство 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3 652,3</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3383,5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92,6</w:t>
            </w:r>
          </w:p>
        </w:tc>
      </w:tr>
      <w:tr w:rsidR="00E41604" w:rsidRPr="00CD74DB" w:rsidTr="001D7120">
        <w:trPr>
          <w:trHeight w:val="36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Учреждения по внешкольной работе с детьми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3 652,3</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3383,5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92,6</w:t>
            </w:r>
          </w:p>
        </w:tc>
      </w:tr>
      <w:tr w:rsidR="00E41604" w:rsidRPr="00CD74DB" w:rsidTr="001D7120">
        <w:trPr>
          <w:trHeight w:val="78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3 652,3</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3383,5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92,6</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61080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3 652,3</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3383,5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92,6</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Другие вопросы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3 729,8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3713,1</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99,6</w:t>
            </w:r>
          </w:p>
        </w:tc>
      </w:tr>
      <w:tr w:rsidR="00E41604" w:rsidRPr="00CD74DB" w:rsidTr="001D7120">
        <w:trPr>
          <w:trHeight w:val="87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2 633,3</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2616,6</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99,4</w:t>
            </w:r>
          </w:p>
        </w:tc>
      </w:tr>
      <w:tr w:rsidR="00E41604" w:rsidRPr="00CD74DB" w:rsidTr="001D7120">
        <w:trPr>
          <w:trHeight w:val="129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2 633,3</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2616,6</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99,4</w:t>
            </w:r>
          </w:p>
        </w:tc>
      </w:tr>
      <w:tr w:rsidR="00E41604" w:rsidRPr="00CD74DB" w:rsidTr="001D7120">
        <w:trPr>
          <w:trHeight w:val="130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0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06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2 633,3</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2616,6</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99,4</w:t>
            </w:r>
          </w:p>
        </w:tc>
      </w:tr>
      <w:tr w:rsidR="00E41604" w:rsidRPr="00CD74DB" w:rsidTr="001D7120">
        <w:trPr>
          <w:trHeight w:val="154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1 976,0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1973,3</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99,9</w:t>
            </w:r>
          </w:p>
        </w:tc>
      </w:tr>
      <w:tr w:rsidR="00E41604" w:rsidRPr="00CD74DB" w:rsidTr="001D7120">
        <w:trPr>
          <w:trHeight w:val="63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110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1 976,0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1973,3</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99,9</w:t>
            </w:r>
          </w:p>
        </w:tc>
      </w:tr>
      <w:tr w:rsidR="00E41604" w:rsidRPr="00CD74DB" w:rsidTr="001D7120">
        <w:trPr>
          <w:trHeight w:val="57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200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638,5</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633,5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99,9</w:t>
            </w:r>
          </w:p>
        </w:tc>
      </w:tr>
      <w:tr w:rsidR="00E41604" w:rsidRPr="00CD74DB" w:rsidTr="001D7120">
        <w:trPr>
          <w:trHeight w:val="8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240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638,5</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633,5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99,9</w:t>
            </w:r>
          </w:p>
        </w:tc>
      </w:tr>
      <w:tr w:rsidR="00E41604" w:rsidRPr="00CD74DB" w:rsidTr="001D7120">
        <w:trPr>
          <w:trHeight w:val="81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18,8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9,8</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52</w:t>
            </w:r>
          </w:p>
        </w:tc>
      </w:tr>
      <w:tr w:rsidR="00E41604" w:rsidRPr="00CD74DB" w:rsidTr="001D7120">
        <w:trPr>
          <w:trHeight w:val="81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Исполнение судебных актов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830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69,2</w:t>
            </w:r>
          </w:p>
        </w:tc>
      </w:tr>
      <w:tr w:rsidR="00E41604" w:rsidRPr="00CD74DB" w:rsidTr="001D7120">
        <w:trPr>
          <w:trHeight w:val="81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61120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850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5,8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13,8</w:t>
            </w:r>
          </w:p>
        </w:tc>
      </w:tr>
      <w:tr w:rsidR="00E41604" w:rsidRPr="00CD74DB" w:rsidTr="001D7120">
        <w:trPr>
          <w:trHeight w:val="81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«Организация отдыха, оздоровления и  занятости детей и подростков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1 096,5</w:t>
            </w:r>
          </w:p>
        </w:tc>
        <w:tc>
          <w:tcPr>
            <w:tcW w:w="992" w:type="dxa"/>
            <w:gridSpan w:val="5"/>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1096,4</w:t>
            </w:r>
          </w:p>
        </w:tc>
        <w:tc>
          <w:tcPr>
            <w:tcW w:w="992"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100</w:t>
            </w:r>
          </w:p>
        </w:tc>
      </w:tr>
      <w:tr w:rsidR="00E41604" w:rsidRPr="00CD74DB" w:rsidTr="001D7120">
        <w:trPr>
          <w:trHeight w:val="81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Осуществление  государственных полномочий Республики Мордовия по финансовому обеспечению отдыха и оздоровления детей в Республики Мордовия в каникулярное время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1 096,5</w:t>
            </w:r>
          </w:p>
        </w:tc>
        <w:tc>
          <w:tcPr>
            <w:tcW w:w="992" w:type="dxa"/>
            <w:gridSpan w:val="5"/>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1096,4</w:t>
            </w:r>
          </w:p>
        </w:tc>
        <w:tc>
          <w:tcPr>
            <w:tcW w:w="992"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100</w:t>
            </w:r>
          </w:p>
        </w:tc>
      </w:tr>
      <w:tr w:rsidR="00E41604" w:rsidRPr="00CD74DB" w:rsidTr="001D7120">
        <w:trPr>
          <w:trHeight w:val="81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1 096,5</w:t>
            </w:r>
          </w:p>
        </w:tc>
        <w:tc>
          <w:tcPr>
            <w:tcW w:w="992" w:type="dxa"/>
            <w:gridSpan w:val="5"/>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1096,4</w:t>
            </w:r>
          </w:p>
        </w:tc>
        <w:tc>
          <w:tcPr>
            <w:tcW w:w="992" w:type="dxa"/>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81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1 096,5</w:t>
            </w:r>
          </w:p>
        </w:tc>
        <w:tc>
          <w:tcPr>
            <w:tcW w:w="992" w:type="dxa"/>
            <w:gridSpan w:val="5"/>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1096,4</w:t>
            </w:r>
          </w:p>
        </w:tc>
        <w:tc>
          <w:tcPr>
            <w:tcW w:w="992" w:type="dxa"/>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Культура,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27990,4</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27990,4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Культура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27990,4</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27990,4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81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27990,4</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27990,4</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76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xml:space="preserve"> Основное мероприятие «Музейное дело и сохранение культурного наследия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706,9</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706,9</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Музеи и постоянные выставки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61150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706,9</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706,9</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78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61150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706,9</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706,9</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61150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706,9</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706,9</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138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18518,9</w:t>
            </w:r>
          </w:p>
        </w:tc>
        <w:tc>
          <w:tcPr>
            <w:tcW w:w="992" w:type="dxa"/>
            <w:gridSpan w:val="5"/>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18518,9</w:t>
            </w:r>
          </w:p>
        </w:tc>
        <w:tc>
          <w:tcPr>
            <w:tcW w:w="992" w:type="dxa"/>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540"/>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Дворцы и дома культуры, другие учреждения культуры и средств массовой информации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61140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18518,9</w:t>
            </w:r>
          </w:p>
        </w:tc>
        <w:tc>
          <w:tcPr>
            <w:tcW w:w="992" w:type="dxa"/>
            <w:gridSpan w:val="5"/>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18518,9</w:t>
            </w:r>
          </w:p>
        </w:tc>
        <w:tc>
          <w:tcPr>
            <w:tcW w:w="992" w:type="dxa"/>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79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61140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600</w:t>
            </w:r>
          </w:p>
        </w:tc>
        <w:tc>
          <w:tcPr>
            <w:tcW w:w="996" w:type="dxa"/>
            <w:gridSpan w:val="2"/>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18518,9</w:t>
            </w:r>
          </w:p>
        </w:tc>
        <w:tc>
          <w:tcPr>
            <w:tcW w:w="992" w:type="dxa"/>
            <w:gridSpan w:val="5"/>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18518,9</w:t>
            </w:r>
          </w:p>
        </w:tc>
        <w:tc>
          <w:tcPr>
            <w:tcW w:w="992" w:type="dxa"/>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61140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w:t>
            </w:r>
          </w:p>
        </w:tc>
        <w:tc>
          <w:tcPr>
            <w:tcW w:w="996" w:type="dxa"/>
            <w:gridSpan w:val="2"/>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18518,9</w:t>
            </w:r>
          </w:p>
        </w:tc>
        <w:tc>
          <w:tcPr>
            <w:tcW w:w="992" w:type="dxa"/>
            <w:gridSpan w:val="5"/>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18518,9</w:t>
            </w:r>
          </w:p>
        </w:tc>
        <w:tc>
          <w:tcPr>
            <w:tcW w:w="992" w:type="dxa"/>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5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«Развитие библиотечного дела»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8 158,5</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8 158,5</w:t>
            </w:r>
          </w:p>
        </w:tc>
        <w:tc>
          <w:tcPr>
            <w:tcW w:w="992" w:type="dxa"/>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Библиотеки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61160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8 158,5</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8 158,5</w:t>
            </w:r>
          </w:p>
        </w:tc>
        <w:tc>
          <w:tcPr>
            <w:tcW w:w="992" w:type="dxa"/>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79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61160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600</w:t>
            </w:r>
          </w:p>
        </w:tc>
        <w:tc>
          <w:tcPr>
            <w:tcW w:w="996" w:type="dxa"/>
            <w:gridSpan w:val="2"/>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8 158,5</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8 158,5</w:t>
            </w:r>
          </w:p>
        </w:tc>
        <w:tc>
          <w:tcPr>
            <w:tcW w:w="992" w:type="dxa"/>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61160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w:t>
            </w:r>
          </w:p>
        </w:tc>
        <w:tc>
          <w:tcPr>
            <w:tcW w:w="996" w:type="dxa"/>
            <w:gridSpan w:val="2"/>
            <w:tcBorders>
              <w:top w:val="nil"/>
              <w:left w:val="nil"/>
              <w:bottom w:val="single" w:sz="4" w:space="0" w:color="000000"/>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8 158,5</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8 158,5</w:t>
            </w:r>
          </w:p>
        </w:tc>
        <w:tc>
          <w:tcPr>
            <w:tcW w:w="992" w:type="dxa"/>
            <w:tcBorders>
              <w:top w:val="nil"/>
              <w:left w:val="nil"/>
              <w:bottom w:val="nil"/>
              <w:right w:val="single" w:sz="4" w:space="0" w:color="000000"/>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94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 Укрепление материально технической базы объектов культуры»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606,1</w:t>
            </w:r>
          </w:p>
        </w:tc>
        <w:tc>
          <w:tcPr>
            <w:tcW w:w="992" w:type="dxa"/>
            <w:gridSpan w:val="5"/>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606,1</w:t>
            </w:r>
          </w:p>
        </w:tc>
        <w:tc>
          <w:tcPr>
            <w:tcW w:w="992" w:type="dxa"/>
            <w:tcBorders>
              <w:top w:val="single" w:sz="4" w:space="0" w:color="auto"/>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1200"/>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jc w:val="center"/>
              <w:rPr>
                <w:rFonts w:ascii="Times New Roman" w:eastAsia="Times New Roman" w:hAnsi="Times New Roman"/>
                <w:sz w:val="20"/>
                <w:szCs w:val="20"/>
              </w:rPr>
            </w:pPr>
            <w:r w:rsidRPr="00CD74DB">
              <w:rPr>
                <w:rFonts w:ascii="Times New Roman" w:eastAsia="Times New Roman" w:hAnsi="Times New Roman"/>
                <w:sz w:val="20"/>
                <w:szCs w:val="2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L4670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606,1</w:t>
            </w:r>
          </w:p>
        </w:tc>
        <w:tc>
          <w:tcPr>
            <w:tcW w:w="992" w:type="dxa"/>
            <w:gridSpan w:val="5"/>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606,1</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76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L4670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600</w:t>
            </w:r>
          </w:p>
        </w:tc>
        <w:tc>
          <w:tcPr>
            <w:tcW w:w="996" w:type="dxa"/>
            <w:gridSpan w:val="2"/>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606,1</w:t>
            </w:r>
          </w:p>
        </w:tc>
        <w:tc>
          <w:tcPr>
            <w:tcW w:w="992" w:type="dxa"/>
            <w:gridSpan w:val="5"/>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606,1</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25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01</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07</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L4670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w:t>
            </w:r>
          </w:p>
        </w:tc>
        <w:tc>
          <w:tcPr>
            <w:tcW w:w="996" w:type="dxa"/>
            <w:gridSpan w:val="2"/>
            <w:tcBorders>
              <w:top w:val="nil"/>
              <w:left w:val="nil"/>
              <w:bottom w:val="single" w:sz="4" w:space="0" w:color="000000"/>
              <w:right w:val="nil"/>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606,1</w:t>
            </w:r>
          </w:p>
        </w:tc>
        <w:tc>
          <w:tcPr>
            <w:tcW w:w="992" w:type="dxa"/>
            <w:gridSpan w:val="5"/>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606,1</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Социальная политика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1841,8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1795,1</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97,5</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Социальное обеспечение населения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700,0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654,2</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93,5</w:t>
            </w:r>
          </w:p>
        </w:tc>
      </w:tr>
      <w:tr w:rsidR="00E41604" w:rsidRPr="00CD74DB" w:rsidTr="001D7120">
        <w:trPr>
          <w:trHeight w:val="79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700,0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654,2</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93,5</w:t>
            </w:r>
          </w:p>
        </w:tc>
      </w:tr>
      <w:tr w:rsidR="00E41604" w:rsidRPr="00CD74DB" w:rsidTr="001D7120">
        <w:trPr>
          <w:trHeight w:val="61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700,0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654,2</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000000"/>
                <w:sz w:val="20"/>
                <w:szCs w:val="20"/>
              </w:rPr>
              <w:t>93,5</w:t>
            </w:r>
          </w:p>
        </w:tc>
      </w:tr>
      <w:tr w:rsidR="00E41604" w:rsidRPr="00CD74DB" w:rsidTr="001D7120">
        <w:trPr>
          <w:trHeight w:val="61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350,0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349,5</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100</w:t>
            </w:r>
          </w:p>
        </w:tc>
      </w:tr>
      <w:tr w:rsidR="00E41604" w:rsidRPr="00CD74DB" w:rsidTr="001D7120">
        <w:trPr>
          <w:trHeight w:val="61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350,0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349,5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61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350,0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349,5</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100</w:t>
            </w:r>
          </w:p>
        </w:tc>
      </w:tr>
      <w:tr w:rsidR="00E41604" w:rsidRPr="00CD74DB" w:rsidTr="001D7120">
        <w:trPr>
          <w:trHeight w:val="1665"/>
        </w:trPr>
        <w:tc>
          <w:tcPr>
            <w:tcW w:w="3115"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sz w:val="20"/>
                <w:szCs w:val="20"/>
              </w:rPr>
            </w:pPr>
            <w:r w:rsidRPr="00CD74DB">
              <w:rPr>
                <w:rFonts w:ascii="Times New Roman" w:eastAsia="Times New Roman" w:hAnsi="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350,0</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304,7</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87,1</w:t>
            </w:r>
          </w:p>
        </w:tc>
      </w:tr>
      <w:tr w:rsidR="00E41604" w:rsidRPr="00CD74DB" w:rsidTr="001D7120">
        <w:trPr>
          <w:trHeight w:val="61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350,0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304,7</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87,1</w:t>
            </w:r>
          </w:p>
        </w:tc>
      </w:tr>
      <w:tr w:rsidR="00E41604" w:rsidRPr="00CD74DB" w:rsidTr="001D7120">
        <w:trPr>
          <w:trHeight w:val="61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000000"/>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03</w:t>
            </w:r>
          </w:p>
        </w:tc>
        <w:tc>
          <w:tcPr>
            <w:tcW w:w="426" w:type="dxa"/>
            <w:tcBorders>
              <w:top w:val="nil"/>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42650</w:t>
            </w:r>
          </w:p>
        </w:tc>
        <w:tc>
          <w:tcPr>
            <w:tcW w:w="567" w:type="dxa"/>
            <w:tcBorders>
              <w:top w:val="nil"/>
              <w:left w:val="nil"/>
              <w:bottom w:val="nil"/>
              <w:right w:val="single" w:sz="4" w:space="0" w:color="000000"/>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350,0</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304,7</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87,1</w:t>
            </w:r>
          </w:p>
        </w:tc>
      </w:tr>
      <w:tr w:rsidR="00E41604" w:rsidRPr="00CD74DB" w:rsidTr="001D7120">
        <w:trPr>
          <w:trHeight w:val="61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Охрана  семьи  и  детства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1441,8</w:t>
            </w:r>
          </w:p>
        </w:tc>
        <w:tc>
          <w:tcPr>
            <w:tcW w:w="992" w:type="dxa"/>
            <w:gridSpan w:val="5"/>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1440,9</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99,9</w:t>
            </w:r>
          </w:p>
        </w:tc>
      </w:tr>
      <w:tr w:rsidR="00E41604" w:rsidRPr="00CD74DB" w:rsidTr="001D7120">
        <w:trPr>
          <w:trHeight w:val="1170"/>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1441,8</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1440,9</w:t>
            </w:r>
          </w:p>
        </w:tc>
        <w:tc>
          <w:tcPr>
            <w:tcW w:w="992"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right"/>
              <w:rPr>
                <w:rFonts w:ascii="Times New Roman" w:eastAsia="Times New Roman" w:hAnsi="Times New Roman"/>
                <w:color w:val="C00000"/>
                <w:sz w:val="20"/>
                <w:szCs w:val="20"/>
              </w:rPr>
            </w:pPr>
            <w:r w:rsidRPr="00CD74DB">
              <w:rPr>
                <w:rFonts w:ascii="Times New Roman" w:eastAsia="Times New Roman" w:hAnsi="Times New Roman"/>
                <w:color w:val="C00000"/>
                <w:sz w:val="20"/>
                <w:szCs w:val="20"/>
              </w:rPr>
              <w:t>99,9</w:t>
            </w:r>
          </w:p>
        </w:tc>
      </w:tr>
      <w:tr w:rsidR="00E41604" w:rsidRPr="00CD74DB" w:rsidTr="001D7120">
        <w:trPr>
          <w:trHeight w:val="615"/>
        </w:trPr>
        <w:tc>
          <w:tcPr>
            <w:tcW w:w="3115" w:type="dxa"/>
            <w:gridSpan w:val="2"/>
            <w:tcBorders>
              <w:top w:val="nil"/>
              <w:left w:val="single" w:sz="4" w:space="0" w:color="auto"/>
              <w:bottom w:val="single" w:sz="4" w:space="0" w:color="auto"/>
              <w:right w:val="single" w:sz="4" w:space="0" w:color="000000"/>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nil"/>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nil"/>
              <w:bottom w:val="nil"/>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567" w:type="dxa"/>
            <w:tcBorders>
              <w:top w:val="nil"/>
              <w:left w:val="nil"/>
              <w:bottom w:val="nil"/>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p>
        </w:tc>
        <w:tc>
          <w:tcPr>
            <w:tcW w:w="996" w:type="dxa"/>
            <w:gridSpan w:val="2"/>
            <w:tcBorders>
              <w:top w:val="nil"/>
              <w:left w:val="single" w:sz="4" w:space="0" w:color="auto"/>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1441,8</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1440,9</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99,9</w:t>
            </w:r>
          </w:p>
        </w:tc>
      </w:tr>
      <w:tr w:rsidR="00E41604" w:rsidRPr="00CD74DB" w:rsidTr="001D7120">
        <w:trPr>
          <w:trHeight w:val="184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w:t>
            </w:r>
            <w:r w:rsidRPr="00CD74DB">
              <w:rPr>
                <w:rFonts w:ascii="Times New Roman" w:eastAsia="Times New Roman" w:hAnsi="Times New Roman"/>
                <w:color w:val="000000"/>
                <w:sz w:val="20"/>
                <w:szCs w:val="20"/>
              </w:rPr>
              <w:lastRenderedPageBreak/>
              <w:t xml:space="preserve">питания с освобождением от оплаты его стоимости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nil"/>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77070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1441,8</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1440,9</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99,9</w:t>
            </w:r>
          </w:p>
        </w:tc>
      </w:tr>
      <w:tr w:rsidR="00E41604" w:rsidRPr="00CD74DB" w:rsidTr="001D7120">
        <w:trPr>
          <w:trHeight w:val="82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nil"/>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77070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600</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1441,8</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1440,9</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99,9</w:t>
            </w:r>
          </w:p>
        </w:tc>
      </w:tr>
      <w:tr w:rsidR="00E41604" w:rsidRPr="00CD74DB" w:rsidTr="001D7120">
        <w:trPr>
          <w:trHeight w:val="255"/>
        </w:trPr>
        <w:tc>
          <w:tcPr>
            <w:tcW w:w="3115" w:type="dxa"/>
            <w:gridSpan w:val="2"/>
            <w:tcBorders>
              <w:top w:val="single" w:sz="4" w:space="0" w:color="auto"/>
              <w:left w:val="single" w:sz="4" w:space="0" w:color="auto"/>
              <w:bottom w:val="single" w:sz="4" w:space="0" w:color="auto"/>
              <w:right w:val="single" w:sz="4" w:space="0" w:color="auto"/>
            </w:tcBorders>
            <w:shd w:val="clear" w:color="auto" w:fill="auto"/>
            <w:hideMark/>
          </w:tcPr>
          <w:p w:rsidR="00E41604" w:rsidRPr="00CD74DB" w:rsidRDefault="00E41604" w:rsidP="00E41604">
            <w:pPr>
              <w:spacing w:after="0" w:line="240" w:lineRule="auto"/>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902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10</w:t>
            </w:r>
          </w:p>
        </w:tc>
        <w:tc>
          <w:tcPr>
            <w:tcW w:w="425" w:type="dxa"/>
            <w:tcBorders>
              <w:top w:val="nil"/>
              <w:left w:val="nil"/>
              <w:bottom w:val="nil"/>
              <w:right w:val="nil"/>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04</w:t>
            </w:r>
          </w:p>
        </w:tc>
        <w:tc>
          <w:tcPr>
            <w:tcW w:w="426" w:type="dxa"/>
            <w:tcBorders>
              <w:top w:val="nil"/>
              <w:left w:val="single" w:sz="4" w:space="0" w:color="auto"/>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77070</w:t>
            </w:r>
          </w:p>
        </w:tc>
        <w:tc>
          <w:tcPr>
            <w:tcW w:w="567" w:type="dxa"/>
            <w:tcBorders>
              <w:top w:val="nil"/>
              <w:left w:val="nil"/>
              <w:bottom w:val="single" w:sz="4" w:space="0" w:color="auto"/>
              <w:right w:val="single" w:sz="4" w:space="0" w:color="auto"/>
            </w:tcBorders>
            <w:shd w:val="clear" w:color="auto" w:fill="auto"/>
            <w:vAlign w:val="bottom"/>
            <w:hideMark/>
          </w:tcPr>
          <w:p w:rsidR="00E41604" w:rsidRPr="00CD74DB" w:rsidRDefault="00E41604" w:rsidP="00E41604">
            <w:pPr>
              <w:spacing w:after="0" w:line="240" w:lineRule="auto"/>
              <w:jc w:val="center"/>
              <w:rPr>
                <w:rFonts w:ascii="Times New Roman" w:eastAsia="Times New Roman" w:hAnsi="Times New Roman"/>
                <w:color w:val="000000"/>
                <w:sz w:val="20"/>
                <w:szCs w:val="20"/>
              </w:rPr>
            </w:pPr>
            <w:r w:rsidRPr="00CD74DB">
              <w:rPr>
                <w:rFonts w:ascii="Times New Roman" w:eastAsia="Times New Roman" w:hAnsi="Times New Roman"/>
                <w:color w:val="000000"/>
                <w:sz w:val="20"/>
                <w:szCs w:val="20"/>
              </w:rPr>
              <w:t>610</w:t>
            </w:r>
          </w:p>
        </w:tc>
        <w:tc>
          <w:tcPr>
            <w:tcW w:w="996" w:type="dxa"/>
            <w:gridSpan w:val="2"/>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1441,8</w:t>
            </w:r>
          </w:p>
        </w:tc>
        <w:tc>
          <w:tcPr>
            <w:tcW w:w="992" w:type="dxa"/>
            <w:gridSpan w:val="5"/>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1440,9</w:t>
            </w:r>
          </w:p>
        </w:tc>
        <w:tc>
          <w:tcPr>
            <w:tcW w:w="992" w:type="dxa"/>
            <w:tcBorders>
              <w:top w:val="nil"/>
              <w:left w:val="nil"/>
              <w:bottom w:val="single" w:sz="4" w:space="0" w:color="auto"/>
              <w:right w:val="single" w:sz="4" w:space="0" w:color="auto"/>
            </w:tcBorders>
            <w:shd w:val="clear" w:color="auto" w:fill="auto"/>
            <w:hideMark/>
          </w:tcPr>
          <w:p w:rsidR="00E41604" w:rsidRPr="00CD74DB" w:rsidRDefault="00E41604" w:rsidP="00E41604">
            <w:pPr>
              <w:rPr>
                <w:sz w:val="20"/>
                <w:szCs w:val="20"/>
              </w:rPr>
            </w:pPr>
            <w:r w:rsidRPr="00CD74DB">
              <w:rPr>
                <w:rFonts w:ascii="Times New Roman" w:eastAsia="Times New Roman" w:hAnsi="Times New Roman"/>
                <w:color w:val="C00000"/>
                <w:sz w:val="20"/>
                <w:szCs w:val="20"/>
              </w:rPr>
              <w:t>99,9</w:t>
            </w:r>
          </w:p>
        </w:tc>
      </w:tr>
    </w:tbl>
    <w:p w:rsidR="00E41604" w:rsidRPr="00CD74DB" w:rsidRDefault="00E41604" w:rsidP="00E41604">
      <w:pPr>
        <w:rPr>
          <w:sz w:val="20"/>
          <w:szCs w:val="20"/>
        </w:rPr>
      </w:pPr>
    </w:p>
    <w:p w:rsidR="004E429B" w:rsidRPr="00F043D7" w:rsidRDefault="004E429B" w:rsidP="004E429B">
      <w:pPr>
        <w:pStyle w:val="a3"/>
        <w:jc w:val="right"/>
        <w:rPr>
          <w:rFonts w:ascii="Times New Roman" w:eastAsia="Times New Roman" w:hAnsi="Times New Roman"/>
          <w:sz w:val="20"/>
          <w:szCs w:val="20"/>
        </w:rPr>
      </w:pPr>
      <w:r w:rsidRPr="00F043D7">
        <w:rPr>
          <w:rFonts w:ascii="Times New Roman" w:eastAsia="Times New Roman" w:hAnsi="Times New Roman"/>
          <w:sz w:val="20"/>
          <w:szCs w:val="20"/>
        </w:rPr>
        <w:t>Приложение2</w:t>
      </w:r>
    </w:p>
    <w:p w:rsidR="004E429B" w:rsidRPr="00F043D7" w:rsidRDefault="004E429B" w:rsidP="004E429B">
      <w:pPr>
        <w:pStyle w:val="a3"/>
        <w:jc w:val="right"/>
        <w:rPr>
          <w:rFonts w:ascii="Times New Roman" w:eastAsia="Times New Roman" w:hAnsi="Times New Roman"/>
          <w:sz w:val="20"/>
          <w:szCs w:val="20"/>
        </w:rPr>
      </w:pPr>
      <w:r w:rsidRPr="00F043D7">
        <w:rPr>
          <w:rFonts w:ascii="Times New Roman" w:eastAsia="Times New Roman" w:hAnsi="Times New Roman"/>
          <w:sz w:val="20"/>
          <w:szCs w:val="20"/>
        </w:rPr>
        <w:t xml:space="preserve">   к решению Совета депутатов      Ельниковского</w:t>
      </w:r>
    </w:p>
    <w:p w:rsidR="00E41604" w:rsidRPr="00CD74DB" w:rsidRDefault="004E429B" w:rsidP="004E429B">
      <w:pPr>
        <w:jc w:val="right"/>
        <w:rPr>
          <w:sz w:val="20"/>
          <w:szCs w:val="20"/>
        </w:rPr>
      </w:pPr>
      <w:r w:rsidRPr="00F043D7">
        <w:rPr>
          <w:rFonts w:ascii="Times New Roman" w:eastAsia="Times New Roman" w:hAnsi="Times New Roman"/>
          <w:sz w:val="20"/>
          <w:szCs w:val="20"/>
        </w:rPr>
        <w:t>муниципального района Республики Мордовия  от                №</w:t>
      </w:r>
    </w:p>
    <w:tbl>
      <w:tblPr>
        <w:tblW w:w="23143" w:type="dxa"/>
        <w:tblInd w:w="-459" w:type="dxa"/>
        <w:tblLook w:val="04A0"/>
      </w:tblPr>
      <w:tblGrid>
        <w:gridCol w:w="3662"/>
        <w:gridCol w:w="3142"/>
        <w:gridCol w:w="1701"/>
        <w:gridCol w:w="1348"/>
        <w:gridCol w:w="3357"/>
        <w:gridCol w:w="7053"/>
        <w:gridCol w:w="960"/>
        <w:gridCol w:w="960"/>
        <w:gridCol w:w="960"/>
      </w:tblGrid>
      <w:tr w:rsidR="00E41604" w:rsidRPr="00F043D7" w:rsidTr="004E429B">
        <w:trPr>
          <w:trHeight w:val="793"/>
        </w:trPr>
        <w:tc>
          <w:tcPr>
            <w:tcW w:w="6804" w:type="dxa"/>
            <w:gridSpan w:val="2"/>
            <w:tcBorders>
              <w:top w:val="nil"/>
              <w:left w:val="nil"/>
              <w:bottom w:val="nil"/>
              <w:right w:val="nil"/>
            </w:tcBorders>
            <w:shd w:val="clear" w:color="auto" w:fill="auto"/>
            <w:noWrap/>
            <w:vAlign w:val="bottom"/>
            <w:hideMark/>
          </w:tcPr>
          <w:p w:rsidR="001D7120" w:rsidRPr="00F043D7" w:rsidRDefault="001D7120" w:rsidP="004E429B">
            <w:pPr>
              <w:spacing w:after="0" w:line="240" w:lineRule="auto"/>
              <w:jc w:val="center"/>
              <w:rPr>
                <w:rFonts w:ascii="Times New Roman" w:eastAsia="Times New Roman" w:hAnsi="Times New Roman"/>
                <w:b/>
                <w:bCs/>
                <w:color w:val="000000"/>
                <w:sz w:val="20"/>
                <w:szCs w:val="20"/>
              </w:rPr>
            </w:pPr>
            <w:r w:rsidRPr="00F043D7">
              <w:rPr>
                <w:rFonts w:ascii="Times New Roman" w:eastAsia="Times New Roman" w:hAnsi="Times New Roman"/>
                <w:b/>
                <w:bCs/>
                <w:color w:val="000000"/>
                <w:sz w:val="20"/>
                <w:szCs w:val="20"/>
              </w:rPr>
              <w:t>Поступление  из  источников  финансирования</w:t>
            </w:r>
          </w:p>
          <w:p w:rsidR="004E429B" w:rsidRPr="00F043D7" w:rsidRDefault="001D7120" w:rsidP="004E429B">
            <w:pPr>
              <w:spacing w:after="0" w:line="240" w:lineRule="auto"/>
              <w:jc w:val="center"/>
              <w:rPr>
                <w:rFonts w:ascii="Times New Roman" w:eastAsia="Times New Roman" w:hAnsi="Times New Roman"/>
                <w:b/>
                <w:bCs/>
                <w:color w:val="000000"/>
                <w:sz w:val="20"/>
                <w:szCs w:val="20"/>
              </w:rPr>
            </w:pPr>
            <w:r w:rsidRPr="00F043D7">
              <w:rPr>
                <w:rFonts w:ascii="Times New Roman" w:eastAsia="Times New Roman" w:hAnsi="Times New Roman"/>
                <w:b/>
                <w:bCs/>
                <w:color w:val="000000"/>
                <w:sz w:val="20"/>
                <w:szCs w:val="20"/>
              </w:rPr>
              <w:t xml:space="preserve">дефицита  бюджета Ельниковского  муниципального  </w:t>
            </w:r>
            <w:r w:rsidR="004E429B" w:rsidRPr="00F043D7">
              <w:rPr>
                <w:rFonts w:ascii="Times New Roman" w:eastAsia="Times New Roman" w:hAnsi="Times New Roman"/>
                <w:b/>
                <w:bCs/>
                <w:color w:val="000000"/>
                <w:sz w:val="20"/>
                <w:szCs w:val="20"/>
              </w:rPr>
              <w:t>района Республики Мордовия за 2024 год</w:t>
            </w:r>
          </w:p>
          <w:p w:rsidR="004E429B" w:rsidRPr="00F043D7" w:rsidRDefault="004E429B" w:rsidP="004E429B">
            <w:pPr>
              <w:spacing w:after="0" w:line="240" w:lineRule="auto"/>
              <w:jc w:val="center"/>
              <w:rPr>
                <w:rFonts w:eastAsia="Times New Roman" w:cs="Calibri"/>
                <w:sz w:val="20"/>
                <w:szCs w:val="20"/>
              </w:rPr>
            </w:pPr>
          </w:p>
          <w:p w:rsidR="00E41604" w:rsidRPr="00F043D7" w:rsidRDefault="00E41604" w:rsidP="00E41604">
            <w:pPr>
              <w:spacing w:after="0" w:line="240" w:lineRule="auto"/>
              <w:jc w:val="center"/>
              <w:rPr>
                <w:rFonts w:ascii="Arial" w:eastAsia="Times New Roman" w:hAnsi="Arial" w:cs="Arial"/>
                <w:b/>
                <w:bCs/>
                <w:color w:val="000000"/>
                <w:sz w:val="20"/>
                <w:szCs w:val="20"/>
              </w:rPr>
            </w:pPr>
          </w:p>
        </w:tc>
        <w:tc>
          <w:tcPr>
            <w:tcW w:w="1701"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eastAsia="Times New Roman" w:cs="Calibri"/>
                <w:color w:val="000000"/>
                <w:sz w:val="20"/>
                <w:szCs w:val="20"/>
              </w:rPr>
            </w:pPr>
            <w:r w:rsidRPr="00F043D7">
              <w:rPr>
                <w:rFonts w:eastAsia="Times New Roman" w:cs="Calibri"/>
                <w:color w:val="000000"/>
                <w:sz w:val="20"/>
                <w:szCs w:val="20"/>
              </w:rPr>
              <w:t> </w:t>
            </w:r>
          </w:p>
        </w:tc>
        <w:tc>
          <w:tcPr>
            <w:tcW w:w="1348"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eastAsia="Times New Roman" w:cs="Calibri"/>
                <w:sz w:val="20"/>
                <w:szCs w:val="20"/>
              </w:rPr>
            </w:pP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eastAsia="Times New Roman" w:cs="Calibri"/>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eastAsia="Times New Roman" w:cs="Calibri"/>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eastAsia="Times New Roman" w:cs="Calibri"/>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eastAsia="Times New Roman" w:cs="Calibri"/>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eastAsia="Times New Roman" w:cs="Calibri"/>
                <w:sz w:val="20"/>
                <w:szCs w:val="20"/>
              </w:rPr>
            </w:pPr>
          </w:p>
        </w:tc>
      </w:tr>
      <w:tr w:rsidR="00E41604" w:rsidRPr="00F043D7" w:rsidTr="001D7120">
        <w:trPr>
          <w:trHeight w:val="282"/>
        </w:trPr>
        <w:tc>
          <w:tcPr>
            <w:tcW w:w="3662" w:type="dxa"/>
            <w:tcBorders>
              <w:top w:val="nil"/>
              <w:left w:val="nil"/>
              <w:bottom w:val="single" w:sz="4" w:space="0" w:color="000000"/>
              <w:right w:val="nil"/>
            </w:tcBorders>
            <w:shd w:val="clear" w:color="auto" w:fill="auto"/>
            <w:noWrap/>
            <w:vAlign w:val="bottom"/>
            <w:hideMark/>
          </w:tcPr>
          <w:p w:rsidR="00E41604" w:rsidRPr="00F043D7" w:rsidRDefault="00E41604" w:rsidP="00E41604">
            <w:pPr>
              <w:spacing w:after="0" w:line="240" w:lineRule="auto"/>
              <w:rPr>
                <w:rFonts w:ascii="Arial" w:eastAsia="Times New Roman" w:hAnsi="Arial" w:cs="Arial"/>
                <w:b/>
                <w:bCs/>
                <w:color w:val="000000"/>
                <w:sz w:val="20"/>
                <w:szCs w:val="20"/>
              </w:rPr>
            </w:pPr>
            <w:r w:rsidRPr="00F043D7">
              <w:rPr>
                <w:rFonts w:ascii="Arial" w:eastAsia="Times New Roman" w:hAnsi="Arial" w:cs="Arial"/>
                <w:b/>
                <w:bCs/>
                <w:color w:val="000000"/>
                <w:sz w:val="20"/>
                <w:szCs w:val="20"/>
              </w:rPr>
              <w:t> </w:t>
            </w:r>
          </w:p>
        </w:tc>
        <w:tc>
          <w:tcPr>
            <w:tcW w:w="3142" w:type="dxa"/>
            <w:tcBorders>
              <w:top w:val="nil"/>
              <w:left w:val="nil"/>
              <w:bottom w:val="single" w:sz="4" w:space="0" w:color="000000"/>
              <w:right w:val="nil"/>
            </w:tcBorders>
            <w:shd w:val="clear" w:color="auto" w:fill="auto"/>
            <w:noWrap/>
            <w:vAlign w:val="bottom"/>
            <w:hideMark/>
          </w:tcPr>
          <w:p w:rsidR="00E41604" w:rsidRPr="00F043D7" w:rsidRDefault="00E41604" w:rsidP="00E41604">
            <w:pPr>
              <w:spacing w:after="0" w:line="240" w:lineRule="auto"/>
              <w:rPr>
                <w:rFonts w:ascii="Arial" w:eastAsia="Times New Roman" w:hAnsi="Arial" w:cs="Arial"/>
                <w:color w:val="000000"/>
                <w:sz w:val="20"/>
                <w:szCs w:val="20"/>
              </w:rPr>
            </w:pPr>
            <w:r w:rsidRPr="00F043D7">
              <w:rPr>
                <w:rFonts w:ascii="Arial" w:eastAsia="Times New Roman" w:hAnsi="Arial" w:cs="Arial"/>
                <w:color w:val="000000"/>
                <w:sz w:val="20"/>
                <w:szCs w:val="20"/>
              </w:rPr>
              <w:t> </w:t>
            </w:r>
          </w:p>
        </w:tc>
        <w:tc>
          <w:tcPr>
            <w:tcW w:w="1701"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eastAsia="Times New Roman" w:cs="Calibri"/>
                <w:color w:val="000000"/>
                <w:sz w:val="20"/>
                <w:szCs w:val="20"/>
              </w:rPr>
            </w:pPr>
            <w:r w:rsidRPr="00F043D7">
              <w:rPr>
                <w:rFonts w:eastAsia="Times New Roman" w:cs="Calibri"/>
                <w:color w:val="000000"/>
                <w:sz w:val="20"/>
                <w:szCs w:val="20"/>
              </w:rPr>
              <w:t> </w:t>
            </w:r>
          </w:p>
        </w:tc>
        <w:tc>
          <w:tcPr>
            <w:tcW w:w="1348"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eastAsia="Times New Roman" w:cs="Calibri"/>
                <w:sz w:val="20"/>
                <w:szCs w:val="20"/>
              </w:rPr>
            </w:pP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eastAsia="Times New Roman" w:cs="Calibri"/>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eastAsia="Times New Roman" w:cs="Calibri"/>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eastAsia="Times New Roman" w:cs="Calibri"/>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eastAsia="Times New Roman" w:cs="Calibri"/>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eastAsia="Times New Roman" w:cs="Calibri"/>
                <w:sz w:val="20"/>
                <w:szCs w:val="20"/>
              </w:rPr>
            </w:pPr>
          </w:p>
        </w:tc>
      </w:tr>
      <w:tr w:rsidR="00E41604" w:rsidRPr="00F043D7" w:rsidTr="001D7120">
        <w:trPr>
          <w:trHeight w:val="229"/>
        </w:trPr>
        <w:tc>
          <w:tcPr>
            <w:tcW w:w="366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Наименование показателя</w:t>
            </w:r>
          </w:p>
        </w:tc>
        <w:tc>
          <w:tcPr>
            <w:tcW w:w="3142" w:type="dxa"/>
            <w:vMerge w:val="restart"/>
            <w:tcBorders>
              <w:top w:val="nil"/>
              <w:left w:val="single" w:sz="4" w:space="0" w:color="000000"/>
              <w:bottom w:val="single" w:sz="4" w:space="0" w:color="000000"/>
              <w:right w:val="single" w:sz="4" w:space="0" w:color="000000"/>
            </w:tcBorders>
            <w:shd w:val="clear" w:color="auto" w:fill="auto"/>
            <w:vAlign w:val="center"/>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Код источника по бюджетной классификации</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План</w:t>
            </w:r>
          </w:p>
        </w:tc>
        <w:tc>
          <w:tcPr>
            <w:tcW w:w="134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sz w:val="20"/>
                <w:szCs w:val="20"/>
              </w:rPr>
            </w:pPr>
            <w:r w:rsidRPr="00F043D7">
              <w:rPr>
                <w:rFonts w:ascii="Times New Roman" w:eastAsia="Times New Roman" w:hAnsi="Times New Roman"/>
                <w:sz w:val="20"/>
                <w:szCs w:val="20"/>
              </w:rPr>
              <w:t>Исполнено</w:t>
            </w:r>
          </w:p>
        </w:tc>
        <w:tc>
          <w:tcPr>
            <w:tcW w:w="3357" w:type="dxa"/>
            <w:vMerge w:val="restart"/>
            <w:tcBorders>
              <w:top w:val="nil"/>
              <w:left w:val="single" w:sz="4" w:space="0" w:color="auto"/>
              <w:bottom w:val="nil"/>
              <w:right w:val="nil"/>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sz w:val="20"/>
                <w:szCs w:val="20"/>
              </w:rPr>
            </w:pPr>
            <w:r w:rsidRPr="00F043D7">
              <w:rPr>
                <w:rFonts w:ascii="Times New Roman" w:eastAsia="Times New Roman" w:hAnsi="Times New Roman"/>
                <w:sz w:val="20"/>
                <w:szCs w:val="20"/>
              </w:rPr>
              <w:t> </w:t>
            </w: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1D7120">
        <w:trPr>
          <w:trHeight w:val="405"/>
        </w:trPr>
        <w:tc>
          <w:tcPr>
            <w:tcW w:w="3662" w:type="dxa"/>
            <w:vMerge/>
            <w:tcBorders>
              <w:top w:val="nil"/>
              <w:left w:val="single" w:sz="4" w:space="0" w:color="000000"/>
              <w:bottom w:val="single" w:sz="4" w:space="0" w:color="000000"/>
              <w:right w:val="single" w:sz="4" w:space="0" w:color="000000"/>
            </w:tcBorders>
            <w:vAlign w:val="center"/>
            <w:hideMark/>
          </w:tcPr>
          <w:p w:rsidR="00E41604" w:rsidRPr="00F043D7" w:rsidRDefault="00E41604" w:rsidP="00E41604">
            <w:pPr>
              <w:spacing w:after="0" w:line="240" w:lineRule="auto"/>
              <w:rPr>
                <w:rFonts w:ascii="Times New Roman" w:eastAsia="Times New Roman" w:hAnsi="Times New Roman"/>
                <w:color w:val="000000"/>
                <w:sz w:val="20"/>
                <w:szCs w:val="20"/>
              </w:rPr>
            </w:pPr>
          </w:p>
        </w:tc>
        <w:tc>
          <w:tcPr>
            <w:tcW w:w="3142" w:type="dxa"/>
            <w:vMerge/>
            <w:tcBorders>
              <w:top w:val="nil"/>
              <w:left w:val="single" w:sz="4" w:space="0" w:color="000000"/>
              <w:bottom w:val="single" w:sz="4" w:space="0" w:color="000000"/>
              <w:right w:val="single" w:sz="4" w:space="0" w:color="000000"/>
            </w:tcBorders>
            <w:vAlign w:val="center"/>
            <w:hideMark/>
          </w:tcPr>
          <w:p w:rsidR="00E41604" w:rsidRPr="00F043D7" w:rsidRDefault="00E41604" w:rsidP="00E41604">
            <w:pPr>
              <w:spacing w:after="0" w:line="240" w:lineRule="auto"/>
              <w:rPr>
                <w:rFonts w:ascii="Times New Roman" w:eastAsia="Times New Roman" w:hAnsi="Times New Roman"/>
                <w:color w:val="000000"/>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41604" w:rsidRPr="00F043D7" w:rsidRDefault="00E41604" w:rsidP="00E41604">
            <w:pPr>
              <w:spacing w:after="0" w:line="240" w:lineRule="auto"/>
              <w:rPr>
                <w:rFonts w:ascii="Times New Roman" w:eastAsia="Times New Roman" w:hAnsi="Times New Roman"/>
                <w:color w:val="000000"/>
                <w:sz w:val="20"/>
                <w:szCs w:val="20"/>
              </w:rPr>
            </w:pPr>
          </w:p>
        </w:tc>
        <w:tc>
          <w:tcPr>
            <w:tcW w:w="1348" w:type="dxa"/>
            <w:vMerge/>
            <w:tcBorders>
              <w:top w:val="single" w:sz="4" w:space="0" w:color="auto"/>
              <w:left w:val="single" w:sz="4" w:space="0" w:color="auto"/>
              <w:bottom w:val="single" w:sz="4" w:space="0" w:color="auto"/>
              <w:right w:val="single" w:sz="4" w:space="0" w:color="auto"/>
            </w:tcBorders>
            <w:vAlign w:val="center"/>
            <w:hideMark/>
          </w:tcPr>
          <w:p w:rsidR="00E41604" w:rsidRPr="00F043D7" w:rsidRDefault="00E41604" w:rsidP="00E41604">
            <w:pPr>
              <w:spacing w:after="0" w:line="240" w:lineRule="auto"/>
              <w:rPr>
                <w:rFonts w:ascii="Times New Roman" w:eastAsia="Times New Roman" w:hAnsi="Times New Roman"/>
                <w:sz w:val="20"/>
                <w:szCs w:val="20"/>
              </w:rPr>
            </w:pPr>
          </w:p>
        </w:tc>
        <w:tc>
          <w:tcPr>
            <w:tcW w:w="3357" w:type="dxa"/>
            <w:vMerge/>
            <w:tcBorders>
              <w:top w:val="nil"/>
              <w:left w:val="single" w:sz="4" w:space="0" w:color="auto"/>
              <w:bottom w:val="nil"/>
              <w:right w:val="nil"/>
            </w:tcBorders>
            <w:vAlign w:val="center"/>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4E429B">
        <w:trPr>
          <w:trHeight w:val="601"/>
        </w:trPr>
        <w:tc>
          <w:tcPr>
            <w:tcW w:w="3662" w:type="dxa"/>
            <w:tcBorders>
              <w:top w:val="nil"/>
              <w:left w:val="nil"/>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Источники финансирования дефицита бюджетов - всего</w:t>
            </w:r>
          </w:p>
        </w:tc>
        <w:tc>
          <w:tcPr>
            <w:tcW w:w="3142" w:type="dxa"/>
            <w:tcBorders>
              <w:top w:val="single" w:sz="8" w:space="0" w:color="000000"/>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х</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8762,7</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-7884,2</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1D7120">
        <w:trPr>
          <w:trHeight w:val="390"/>
        </w:trPr>
        <w:tc>
          <w:tcPr>
            <w:tcW w:w="3662" w:type="dxa"/>
            <w:tcBorders>
              <w:top w:val="nil"/>
              <w:left w:val="nil"/>
              <w:bottom w:val="nil"/>
              <w:right w:val="single" w:sz="8" w:space="0" w:color="000000"/>
            </w:tcBorders>
            <w:shd w:val="clear" w:color="auto" w:fill="auto"/>
            <w:vAlign w:val="bottom"/>
            <w:hideMark/>
          </w:tcPr>
          <w:p w:rsidR="00E41604" w:rsidRPr="00F043D7" w:rsidRDefault="00E41604" w:rsidP="00E41604">
            <w:pPr>
              <w:spacing w:after="0" w:line="240" w:lineRule="auto"/>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в том числе:</w:t>
            </w:r>
          </w:p>
        </w:tc>
        <w:tc>
          <w:tcPr>
            <w:tcW w:w="3142" w:type="dxa"/>
            <w:tcBorders>
              <w:top w:val="nil"/>
              <w:left w:val="single" w:sz="4" w:space="0" w:color="000000"/>
              <w:bottom w:val="nil"/>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r w:rsidRPr="00F043D7">
              <w:rPr>
                <w:rFonts w:ascii="Times New Roman" w:eastAsia="Times New Roman" w:hAnsi="Times New Roman"/>
                <w:sz w:val="20"/>
                <w:szCs w:val="20"/>
              </w:rPr>
              <w:t> </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1D7120">
        <w:trPr>
          <w:trHeight w:val="495"/>
        </w:trPr>
        <w:tc>
          <w:tcPr>
            <w:tcW w:w="3662" w:type="dxa"/>
            <w:tcBorders>
              <w:top w:val="nil"/>
              <w:left w:val="nil"/>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100" w:firstLine="2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источники внутреннего финансирования</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х</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-678,2</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-678,2</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1D7120">
        <w:trPr>
          <w:trHeight w:val="259"/>
        </w:trPr>
        <w:tc>
          <w:tcPr>
            <w:tcW w:w="3662" w:type="dxa"/>
            <w:tcBorders>
              <w:top w:val="nil"/>
              <w:left w:val="nil"/>
              <w:bottom w:val="nil"/>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из них:</w:t>
            </w:r>
          </w:p>
        </w:tc>
        <w:tc>
          <w:tcPr>
            <w:tcW w:w="3142" w:type="dxa"/>
            <w:tcBorders>
              <w:top w:val="nil"/>
              <w:left w:val="single" w:sz="4" w:space="0" w:color="000000"/>
              <w:bottom w:val="nil"/>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0,0</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0,0</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4E429B">
        <w:trPr>
          <w:trHeight w:val="794"/>
        </w:trPr>
        <w:tc>
          <w:tcPr>
            <w:tcW w:w="3662"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Бюджетные кредиты из других бюджетов бюджетной системы Российской Федерации</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000 0103000000 0000 000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-685,2</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-685,2</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1D7120">
        <w:trPr>
          <w:trHeight w:val="720"/>
        </w:trPr>
        <w:tc>
          <w:tcPr>
            <w:tcW w:w="3662" w:type="dxa"/>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Бюджетные кредиты из других бюджетов бюджетной системы Российской Федерации в валюте Российской Федерации</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000 0103010000 0000 000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-685,2</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-685,2</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1D7120">
        <w:trPr>
          <w:trHeight w:val="840"/>
        </w:trPr>
        <w:tc>
          <w:tcPr>
            <w:tcW w:w="3662" w:type="dxa"/>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000 0103010000 0000 800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-685,2</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-685,2</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1D7120">
        <w:trPr>
          <w:trHeight w:val="690"/>
        </w:trPr>
        <w:tc>
          <w:tcPr>
            <w:tcW w:w="3662" w:type="dxa"/>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000 0103010005 0000 810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-685,2</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-685,2</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1D7120">
        <w:trPr>
          <w:trHeight w:val="930"/>
        </w:trPr>
        <w:tc>
          <w:tcPr>
            <w:tcW w:w="3662" w:type="dxa"/>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000 0103010010 0000 810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r w:rsidRPr="00F043D7">
              <w:rPr>
                <w:rFonts w:ascii="Times New Roman" w:eastAsia="Times New Roman" w:hAnsi="Times New Roman"/>
                <w:sz w:val="20"/>
                <w:szCs w:val="20"/>
              </w:rPr>
              <w:t> </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1D7120">
        <w:trPr>
          <w:trHeight w:val="735"/>
        </w:trPr>
        <w:tc>
          <w:tcPr>
            <w:tcW w:w="3662" w:type="dxa"/>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lastRenderedPageBreak/>
              <w:t>Иные источники внутреннего финансирования дефицитов бюджетов</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000 0106000000 0000 000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7,0</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7,0</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1D7120">
        <w:trPr>
          <w:trHeight w:val="840"/>
        </w:trPr>
        <w:tc>
          <w:tcPr>
            <w:tcW w:w="3662" w:type="dxa"/>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Бюджетные кредиты, предоставленные внутри страны в валюте Российской Федерации</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000 0106050000 0000 000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7,0</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7,0</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1D7120">
        <w:trPr>
          <w:trHeight w:val="660"/>
        </w:trPr>
        <w:tc>
          <w:tcPr>
            <w:tcW w:w="3662" w:type="dxa"/>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Возврат бюджетных кредитов, предоставленных внутри страны в валюте Российской Федерации</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000 0106050000 0000 600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7,0</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7,0</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1D7120">
        <w:trPr>
          <w:trHeight w:val="1035"/>
        </w:trPr>
        <w:tc>
          <w:tcPr>
            <w:tcW w:w="3662" w:type="dxa"/>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Возврат бюджетных кредитов, предоставленных другим бюджетам бюджетной системы Российской Федерации в валюте Российской Федерации</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000 0106050200 0000 600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7,0</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7,0</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1D7120">
        <w:trPr>
          <w:trHeight w:val="1080"/>
        </w:trPr>
        <w:tc>
          <w:tcPr>
            <w:tcW w:w="3662" w:type="dxa"/>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000 0106050205 0000 640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7,0</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7,0</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1D7120">
        <w:trPr>
          <w:trHeight w:val="495"/>
        </w:trPr>
        <w:tc>
          <w:tcPr>
            <w:tcW w:w="3662" w:type="dxa"/>
            <w:tcBorders>
              <w:top w:val="nil"/>
              <w:left w:val="nil"/>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100" w:firstLine="2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источники внешнего финансирования </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х</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r w:rsidRPr="00F043D7">
              <w:rPr>
                <w:rFonts w:ascii="Times New Roman" w:eastAsia="Times New Roman" w:hAnsi="Times New Roman"/>
                <w:sz w:val="20"/>
                <w:szCs w:val="20"/>
              </w:rPr>
              <w:t> </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1D7120">
        <w:trPr>
          <w:trHeight w:val="300"/>
        </w:trPr>
        <w:tc>
          <w:tcPr>
            <w:tcW w:w="3662" w:type="dxa"/>
            <w:tcBorders>
              <w:top w:val="nil"/>
              <w:left w:val="nil"/>
              <w:bottom w:val="nil"/>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из них:</w:t>
            </w:r>
          </w:p>
        </w:tc>
        <w:tc>
          <w:tcPr>
            <w:tcW w:w="3142" w:type="dxa"/>
            <w:tcBorders>
              <w:top w:val="nil"/>
              <w:left w:val="single" w:sz="4" w:space="0" w:color="000000"/>
              <w:bottom w:val="nil"/>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0,0</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0,0</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4E429B">
        <w:trPr>
          <w:trHeight w:val="326"/>
        </w:trPr>
        <w:tc>
          <w:tcPr>
            <w:tcW w:w="3662" w:type="dxa"/>
            <w:tcBorders>
              <w:top w:val="nil"/>
              <w:left w:val="nil"/>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100" w:firstLine="2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изменение остатков средств</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х</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9440,8</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-7206,0</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4E429B">
        <w:trPr>
          <w:trHeight w:val="673"/>
        </w:trPr>
        <w:tc>
          <w:tcPr>
            <w:tcW w:w="3662"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Изменение остатков средств на счетах по учету средств бюджетов</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000 0105000000 0000 000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9440,8</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-7206,0</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1D7120">
        <w:trPr>
          <w:trHeight w:val="495"/>
        </w:trPr>
        <w:tc>
          <w:tcPr>
            <w:tcW w:w="3662" w:type="dxa"/>
            <w:tcBorders>
              <w:top w:val="nil"/>
              <w:left w:val="nil"/>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100" w:firstLine="2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увеличение остатков средств, всего</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х</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-276377,4</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-284255,0</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4E429B">
        <w:trPr>
          <w:trHeight w:val="465"/>
        </w:trPr>
        <w:tc>
          <w:tcPr>
            <w:tcW w:w="3662"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Увеличение остатков средств бюджетов</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000 0105000000 0000 500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-276377,4</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-284255,0</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4E429B">
        <w:trPr>
          <w:trHeight w:val="557"/>
        </w:trPr>
        <w:tc>
          <w:tcPr>
            <w:tcW w:w="3662" w:type="dxa"/>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Увеличение прочих остатков средств бюджетов</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000 0105020000 0000 500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-276377,4</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-284255,0</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4E429B">
        <w:trPr>
          <w:trHeight w:val="551"/>
        </w:trPr>
        <w:tc>
          <w:tcPr>
            <w:tcW w:w="3662" w:type="dxa"/>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Увеличение прочих остатков денежных средств бюджетов</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000 0105020100 0000 510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-276377,4</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-284255,0</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4E429B">
        <w:trPr>
          <w:trHeight w:val="701"/>
        </w:trPr>
        <w:tc>
          <w:tcPr>
            <w:tcW w:w="3662" w:type="dxa"/>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Увеличение прочих остатков денежных средств бюджетов муниципальных районов</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000 0105020105 0000 510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-276377,4</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-284255,0</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4E429B">
        <w:trPr>
          <w:trHeight w:val="697"/>
        </w:trPr>
        <w:tc>
          <w:tcPr>
            <w:tcW w:w="3662" w:type="dxa"/>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Увеличение прочих остатков денежных средств бюджетов сельских поселений</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000 0105020110 0000 510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r w:rsidRPr="00F043D7">
              <w:rPr>
                <w:rFonts w:ascii="Times New Roman" w:eastAsia="Times New Roman" w:hAnsi="Times New Roman"/>
                <w:sz w:val="20"/>
                <w:szCs w:val="20"/>
              </w:rPr>
              <w:t> </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1D7120">
        <w:trPr>
          <w:trHeight w:val="495"/>
        </w:trPr>
        <w:tc>
          <w:tcPr>
            <w:tcW w:w="3662" w:type="dxa"/>
            <w:tcBorders>
              <w:top w:val="nil"/>
              <w:left w:val="nil"/>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100" w:firstLine="2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уменьшение остатков средств, всего</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х</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285818,3</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277049,0</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4E429B">
        <w:trPr>
          <w:trHeight w:val="525"/>
        </w:trPr>
        <w:tc>
          <w:tcPr>
            <w:tcW w:w="3662" w:type="dxa"/>
            <w:tcBorders>
              <w:top w:val="single" w:sz="4" w:space="0" w:color="000000"/>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Уменьшение остатков средств бюджетов</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000 0105000000 0000 600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285818,3</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277049,0</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4E429B">
        <w:trPr>
          <w:trHeight w:val="548"/>
        </w:trPr>
        <w:tc>
          <w:tcPr>
            <w:tcW w:w="3662" w:type="dxa"/>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Уменьшение прочих остатков средств бюджетов</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000 0105020000 0000 600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285818,3</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277049,0</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4E429B">
        <w:trPr>
          <w:trHeight w:val="569"/>
        </w:trPr>
        <w:tc>
          <w:tcPr>
            <w:tcW w:w="3662" w:type="dxa"/>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Уменьшение прочих остатков денежных средств бюджетов</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000 0105020100 0000 610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285818,3</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277049,0</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r w:rsidR="00E41604" w:rsidRPr="00F043D7" w:rsidTr="004E429B">
        <w:trPr>
          <w:trHeight w:val="549"/>
        </w:trPr>
        <w:tc>
          <w:tcPr>
            <w:tcW w:w="3662" w:type="dxa"/>
            <w:tcBorders>
              <w:top w:val="nil"/>
              <w:left w:val="single" w:sz="4" w:space="0" w:color="000000"/>
              <w:bottom w:val="single" w:sz="4" w:space="0" w:color="000000"/>
              <w:right w:val="single" w:sz="8" w:space="0" w:color="000000"/>
            </w:tcBorders>
            <w:shd w:val="clear" w:color="auto" w:fill="auto"/>
            <w:vAlign w:val="bottom"/>
            <w:hideMark/>
          </w:tcPr>
          <w:p w:rsidR="00E41604" w:rsidRPr="00F043D7" w:rsidRDefault="00E41604" w:rsidP="00E41604">
            <w:pPr>
              <w:spacing w:after="0" w:line="240" w:lineRule="auto"/>
              <w:ind w:firstLineChars="200" w:firstLine="400"/>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Уменьшение прочих остатков денежных средств бюджетов муниципальных районов</w:t>
            </w:r>
          </w:p>
        </w:tc>
        <w:tc>
          <w:tcPr>
            <w:tcW w:w="3142" w:type="dxa"/>
            <w:tcBorders>
              <w:top w:val="nil"/>
              <w:left w:val="single" w:sz="4" w:space="0" w:color="000000"/>
              <w:bottom w:val="single" w:sz="4" w:space="0" w:color="000000"/>
              <w:right w:val="single" w:sz="4" w:space="0" w:color="000000"/>
            </w:tcBorders>
            <w:shd w:val="clear" w:color="auto" w:fill="auto"/>
            <w:noWrap/>
            <w:vAlign w:val="bottom"/>
            <w:hideMark/>
          </w:tcPr>
          <w:p w:rsidR="00E41604" w:rsidRPr="00F043D7" w:rsidRDefault="00E41604" w:rsidP="00E41604">
            <w:pPr>
              <w:spacing w:after="0" w:line="240" w:lineRule="auto"/>
              <w:jc w:val="center"/>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 xml:space="preserve"> 000 0105020105 0000 610</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color w:val="000000"/>
                <w:sz w:val="20"/>
                <w:szCs w:val="20"/>
              </w:rPr>
            </w:pPr>
            <w:r w:rsidRPr="00F043D7">
              <w:rPr>
                <w:rFonts w:ascii="Times New Roman" w:eastAsia="Times New Roman" w:hAnsi="Times New Roman"/>
                <w:color w:val="000000"/>
                <w:sz w:val="20"/>
                <w:szCs w:val="20"/>
              </w:rPr>
              <w:t>285818,3</w:t>
            </w:r>
          </w:p>
        </w:tc>
        <w:tc>
          <w:tcPr>
            <w:tcW w:w="1348" w:type="dxa"/>
            <w:tcBorders>
              <w:top w:val="nil"/>
              <w:left w:val="nil"/>
              <w:bottom w:val="single" w:sz="4" w:space="0" w:color="auto"/>
              <w:right w:val="single" w:sz="4" w:space="0" w:color="auto"/>
            </w:tcBorders>
            <w:shd w:val="clear" w:color="auto" w:fill="auto"/>
            <w:noWrap/>
            <w:vAlign w:val="bottom"/>
            <w:hideMark/>
          </w:tcPr>
          <w:p w:rsidR="00E41604" w:rsidRPr="00F043D7" w:rsidRDefault="00E41604" w:rsidP="00E41604">
            <w:pPr>
              <w:spacing w:after="0" w:line="240" w:lineRule="auto"/>
              <w:jc w:val="right"/>
              <w:rPr>
                <w:rFonts w:ascii="Times New Roman" w:eastAsia="Times New Roman" w:hAnsi="Times New Roman"/>
                <w:sz w:val="20"/>
                <w:szCs w:val="20"/>
              </w:rPr>
            </w:pPr>
            <w:r w:rsidRPr="00F043D7">
              <w:rPr>
                <w:rFonts w:ascii="Times New Roman" w:eastAsia="Times New Roman" w:hAnsi="Times New Roman"/>
                <w:sz w:val="20"/>
                <w:szCs w:val="20"/>
              </w:rPr>
              <w:t>277049,0</w:t>
            </w:r>
          </w:p>
        </w:tc>
        <w:tc>
          <w:tcPr>
            <w:tcW w:w="3357"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7053"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c>
          <w:tcPr>
            <w:tcW w:w="960" w:type="dxa"/>
            <w:tcBorders>
              <w:top w:val="nil"/>
              <w:left w:val="nil"/>
              <w:bottom w:val="nil"/>
              <w:right w:val="nil"/>
            </w:tcBorders>
            <w:shd w:val="clear" w:color="auto" w:fill="auto"/>
            <w:noWrap/>
            <w:vAlign w:val="bottom"/>
            <w:hideMark/>
          </w:tcPr>
          <w:p w:rsidR="00E41604" w:rsidRPr="00F043D7" w:rsidRDefault="00E41604" w:rsidP="00E41604">
            <w:pPr>
              <w:spacing w:after="0" w:line="240" w:lineRule="auto"/>
              <w:rPr>
                <w:rFonts w:ascii="Times New Roman" w:eastAsia="Times New Roman" w:hAnsi="Times New Roman"/>
                <w:sz w:val="20"/>
                <w:szCs w:val="20"/>
              </w:rPr>
            </w:pPr>
          </w:p>
        </w:tc>
      </w:tr>
    </w:tbl>
    <w:p w:rsidR="00E41604" w:rsidRPr="00F043D7" w:rsidRDefault="00E41604" w:rsidP="00E41604">
      <w:pPr>
        <w:rPr>
          <w:rFonts w:ascii="Times New Roman" w:hAnsi="Times New Roman"/>
          <w:sz w:val="20"/>
          <w:szCs w:val="20"/>
        </w:rPr>
      </w:pPr>
    </w:p>
    <w:p w:rsidR="00E41604" w:rsidRDefault="00E41604" w:rsidP="003C4154">
      <w:pPr>
        <w:pStyle w:val="a3"/>
        <w:rPr>
          <w:rFonts w:ascii="Times New Roman" w:hAnsi="Times New Roman"/>
          <w:sz w:val="20"/>
          <w:szCs w:val="20"/>
        </w:rPr>
      </w:pPr>
    </w:p>
    <w:p w:rsidR="00E41604" w:rsidRDefault="00E41604" w:rsidP="003C4154">
      <w:pPr>
        <w:pStyle w:val="a3"/>
        <w:rPr>
          <w:rFonts w:ascii="Times New Roman" w:hAnsi="Times New Roman"/>
          <w:sz w:val="20"/>
          <w:szCs w:val="20"/>
        </w:rPr>
      </w:pPr>
    </w:p>
    <w:p w:rsidR="00FD0CEA" w:rsidRPr="003C4154" w:rsidRDefault="00FD0CEA" w:rsidP="00FD0CEA">
      <w:pPr>
        <w:spacing w:after="0" w:line="240" w:lineRule="auto"/>
        <w:jc w:val="both"/>
        <w:rPr>
          <w:rFonts w:ascii="Times New Roman" w:hAnsi="Times New Roman"/>
          <w:b/>
          <w:sz w:val="20"/>
          <w:szCs w:val="20"/>
        </w:rPr>
      </w:pPr>
    </w:p>
    <w:p w:rsidR="00FD0CEA" w:rsidRPr="003C4154" w:rsidRDefault="00FD0CEA" w:rsidP="00FD0CEA">
      <w:pPr>
        <w:spacing w:after="0" w:line="240" w:lineRule="auto"/>
        <w:jc w:val="both"/>
        <w:rPr>
          <w:rFonts w:ascii="Times New Roman" w:hAnsi="Times New Roman"/>
          <w:b/>
          <w:sz w:val="20"/>
          <w:szCs w:val="20"/>
        </w:rPr>
      </w:pPr>
    </w:p>
    <w:p w:rsidR="00FD0CEA" w:rsidRDefault="00FD0CEA" w:rsidP="00FD0CEA">
      <w:pPr>
        <w:spacing w:after="0" w:line="240" w:lineRule="auto"/>
        <w:jc w:val="both"/>
        <w:rPr>
          <w:rFonts w:ascii="Times New Roman" w:hAnsi="Times New Roman"/>
          <w:b/>
          <w:sz w:val="20"/>
          <w:szCs w:val="20"/>
        </w:rPr>
      </w:pPr>
    </w:p>
    <w:p w:rsidR="008F5EF1" w:rsidRDefault="008F5EF1" w:rsidP="00FD0CEA">
      <w:pPr>
        <w:spacing w:after="0" w:line="240" w:lineRule="auto"/>
        <w:jc w:val="both"/>
        <w:rPr>
          <w:rFonts w:ascii="Times New Roman" w:hAnsi="Times New Roman"/>
          <w:b/>
          <w:sz w:val="20"/>
          <w:szCs w:val="20"/>
        </w:rPr>
      </w:pPr>
    </w:p>
    <w:p w:rsidR="008F5EF1" w:rsidRDefault="008F5EF1" w:rsidP="00FD0CEA">
      <w:pPr>
        <w:spacing w:after="0" w:line="240" w:lineRule="auto"/>
        <w:jc w:val="both"/>
        <w:rPr>
          <w:rFonts w:ascii="Times New Roman" w:hAnsi="Times New Roman"/>
          <w:b/>
          <w:sz w:val="20"/>
          <w:szCs w:val="20"/>
        </w:rPr>
      </w:pPr>
    </w:p>
    <w:p w:rsidR="008F5EF1" w:rsidRDefault="008F5EF1" w:rsidP="00FD0CEA">
      <w:pPr>
        <w:spacing w:after="0" w:line="240" w:lineRule="auto"/>
        <w:jc w:val="both"/>
        <w:rPr>
          <w:rFonts w:ascii="Times New Roman" w:hAnsi="Times New Roman"/>
          <w:b/>
          <w:sz w:val="20"/>
          <w:szCs w:val="20"/>
        </w:rPr>
      </w:pPr>
    </w:p>
    <w:p w:rsidR="008F5EF1" w:rsidRDefault="008F5EF1" w:rsidP="00FD0CEA">
      <w:pPr>
        <w:spacing w:after="0" w:line="240" w:lineRule="auto"/>
        <w:jc w:val="both"/>
        <w:rPr>
          <w:rFonts w:ascii="Times New Roman" w:hAnsi="Times New Roman"/>
          <w:b/>
          <w:sz w:val="20"/>
          <w:szCs w:val="20"/>
        </w:rPr>
      </w:pPr>
    </w:p>
    <w:p w:rsidR="008F5EF1" w:rsidRDefault="008F5EF1" w:rsidP="00FD0CEA">
      <w:pPr>
        <w:spacing w:after="0" w:line="240" w:lineRule="auto"/>
        <w:jc w:val="both"/>
        <w:rPr>
          <w:rFonts w:ascii="Times New Roman" w:hAnsi="Times New Roman"/>
          <w:b/>
          <w:sz w:val="20"/>
          <w:szCs w:val="20"/>
        </w:rPr>
      </w:pPr>
    </w:p>
    <w:p w:rsidR="008F5EF1" w:rsidRDefault="008F5EF1" w:rsidP="00FD0CEA">
      <w:pPr>
        <w:spacing w:after="0" w:line="240" w:lineRule="auto"/>
        <w:jc w:val="both"/>
        <w:rPr>
          <w:rFonts w:ascii="Times New Roman" w:hAnsi="Times New Roman"/>
          <w:b/>
          <w:sz w:val="20"/>
          <w:szCs w:val="20"/>
        </w:rPr>
      </w:pPr>
    </w:p>
    <w:p w:rsidR="008F5EF1" w:rsidRDefault="008F5EF1" w:rsidP="00FD0CEA">
      <w:pPr>
        <w:spacing w:after="0" w:line="240" w:lineRule="auto"/>
        <w:jc w:val="both"/>
        <w:rPr>
          <w:rFonts w:ascii="Times New Roman" w:hAnsi="Times New Roman"/>
          <w:b/>
          <w:sz w:val="20"/>
          <w:szCs w:val="20"/>
        </w:rPr>
      </w:pPr>
    </w:p>
    <w:p w:rsidR="008F5EF1" w:rsidRDefault="008F5EF1" w:rsidP="00FD0CEA">
      <w:pPr>
        <w:spacing w:after="0" w:line="240" w:lineRule="auto"/>
        <w:jc w:val="both"/>
        <w:rPr>
          <w:rFonts w:ascii="Times New Roman" w:hAnsi="Times New Roman"/>
          <w:b/>
          <w:sz w:val="20"/>
          <w:szCs w:val="20"/>
        </w:rPr>
      </w:pPr>
    </w:p>
    <w:p w:rsidR="008F5EF1" w:rsidRDefault="008F5EF1" w:rsidP="00FD0CEA">
      <w:pPr>
        <w:spacing w:after="0" w:line="240" w:lineRule="auto"/>
        <w:jc w:val="both"/>
        <w:rPr>
          <w:rFonts w:ascii="Times New Roman" w:hAnsi="Times New Roman"/>
          <w:b/>
          <w:sz w:val="20"/>
          <w:szCs w:val="20"/>
        </w:rPr>
      </w:pPr>
    </w:p>
    <w:p w:rsidR="008F5EF1" w:rsidRDefault="008F5EF1" w:rsidP="00FD0CEA">
      <w:pPr>
        <w:spacing w:after="0" w:line="240" w:lineRule="auto"/>
        <w:jc w:val="both"/>
        <w:rPr>
          <w:rFonts w:ascii="Times New Roman" w:hAnsi="Times New Roman"/>
          <w:b/>
          <w:sz w:val="20"/>
          <w:szCs w:val="20"/>
        </w:rPr>
      </w:pPr>
    </w:p>
    <w:p w:rsidR="008F5EF1" w:rsidRDefault="008F5EF1" w:rsidP="00FD0CEA">
      <w:pPr>
        <w:spacing w:after="0" w:line="240" w:lineRule="auto"/>
        <w:jc w:val="both"/>
        <w:rPr>
          <w:rFonts w:ascii="Times New Roman" w:hAnsi="Times New Roman"/>
          <w:b/>
          <w:sz w:val="20"/>
          <w:szCs w:val="20"/>
        </w:rPr>
      </w:pPr>
    </w:p>
    <w:p w:rsidR="008F5EF1" w:rsidRDefault="008F5EF1" w:rsidP="00FD0CEA">
      <w:pPr>
        <w:spacing w:after="0" w:line="240" w:lineRule="auto"/>
        <w:jc w:val="both"/>
        <w:rPr>
          <w:rFonts w:ascii="Times New Roman" w:hAnsi="Times New Roman"/>
          <w:b/>
          <w:sz w:val="20"/>
          <w:szCs w:val="20"/>
        </w:rPr>
      </w:pPr>
    </w:p>
    <w:p w:rsidR="008F5EF1" w:rsidRDefault="008F5EF1" w:rsidP="00FD0CEA">
      <w:pPr>
        <w:spacing w:after="0" w:line="240" w:lineRule="auto"/>
        <w:jc w:val="both"/>
        <w:rPr>
          <w:rFonts w:ascii="Times New Roman" w:hAnsi="Times New Roman"/>
          <w:b/>
          <w:sz w:val="20"/>
          <w:szCs w:val="20"/>
        </w:rPr>
      </w:pPr>
    </w:p>
    <w:p w:rsidR="008F5EF1" w:rsidRDefault="008F5EF1" w:rsidP="00FD0CEA">
      <w:pPr>
        <w:spacing w:after="0" w:line="240" w:lineRule="auto"/>
        <w:jc w:val="both"/>
        <w:rPr>
          <w:rFonts w:ascii="Times New Roman" w:hAnsi="Times New Roman"/>
          <w:b/>
          <w:sz w:val="20"/>
          <w:szCs w:val="20"/>
        </w:rPr>
      </w:pPr>
    </w:p>
    <w:p w:rsidR="008F5EF1" w:rsidRDefault="008F5EF1" w:rsidP="00FD0CEA">
      <w:pPr>
        <w:spacing w:after="0" w:line="240" w:lineRule="auto"/>
        <w:jc w:val="both"/>
        <w:rPr>
          <w:rFonts w:ascii="Times New Roman" w:hAnsi="Times New Roman"/>
          <w:b/>
          <w:sz w:val="20"/>
          <w:szCs w:val="20"/>
        </w:rPr>
      </w:pPr>
    </w:p>
    <w:p w:rsidR="008F5EF1" w:rsidRDefault="008F5EF1" w:rsidP="00FD0CEA">
      <w:pPr>
        <w:spacing w:after="0" w:line="240" w:lineRule="auto"/>
        <w:jc w:val="both"/>
        <w:rPr>
          <w:rFonts w:ascii="Times New Roman" w:hAnsi="Times New Roman"/>
          <w:b/>
          <w:sz w:val="20"/>
          <w:szCs w:val="20"/>
        </w:rPr>
      </w:pPr>
    </w:p>
    <w:p w:rsidR="008F5EF1" w:rsidRDefault="008F5EF1" w:rsidP="00FD0CEA">
      <w:pPr>
        <w:spacing w:after="0" w:line="240" w:lineRule="auto"/>
        <w:jc w:val="both"/>
        <w:rPr>
          <w:rFonts w:ascii="Times New Roman" w:hAnsi="Times New Roman"/>
          <w:b/>
          <w:sz w:val="20"/>
          <w:szCs w:val="20"/>
        </w:rPr>
      </w:pPr>
    </w:p>
    <w:p w:rsidR="008F5EF1" w:rsidRDefault="008F5EF1" w:rsidP="00FD0CEA">
      <w:pPr>
        <w:spacing w:after="0" w:line="240" w:lineRule="auto"/>
        <w:jc w:val="both"/>
        <w:rPr>
          <w:rFonts w:ascii="Times New Roman" w:hAnsi="Times New Roman"/>
          <w:b/>
          <w:sz w:val="20"/>
          <w:szCs w:val="20"/>
        </w:rPr>
      </w:pPr>
    </w:p>
    <w:p w:rsidR="008F5EF1" w:rsidRDefault="008F5EF1" w:rsidP="00FD0CEA">
      <w:pPr>
        <w:spacing w:after="0" w:line="240" w:lineRule="auto"/>
        <w:jc w:val="both"/>
        <w:rPr>
          <w:rFonts w:ascii="Times New Roman" w:hAnsi="Times New Roman"/>
          <w:b/>
          <w:sz w:val="20"/>
          <w:szCs w:val="20"/>
        </w:rPr>
      </w:pPr>
    </w:p>
    <w:p w:rsidR="008F5EF1" w:rsidRDefault="008F5EF1" w:rsidP="00FD0CEA">
      <w:pPr>
        <w:spacing w:after="0" w:line="240" w:lineRule="auto"/>
        <w:jc w:val="both"/>
        <w:rPr>
          <w:rFonts w:ascii="Times New Roman" w:hAnsi="Times New Roman"/>
          <w:b/>
          <w:sz w:val="20"/>
          <w:szCs w:val="20"/>
        </w:rPr>
      </w:pPr>
    </w:p>
    <w:p w:rsidR="008F5EF1" w:rsidRDefault="008F5EF1" w:rsidP="00FD0CEA">
      <w:pPr>
        <w:spacing w:after="0" w:line="240" w:lineRule="auto"/>
        <w:jc w:val="both"/>
        <w:rPr>
          <w:rFonts w:ascii="Times New Roman" w:hAnsi="Times New Roman"/>
          <w:b/>
          <w:sz w:val="20"/>
          <w:szCs w:val="20"/>
        </w:rPr>
      </w:pPr>
    </w:p>
    <w:p w:rsidR="00FD0CEA" w:rsidRDefault="00FD0CEA" w:rsidP="00FD0CEA">
      <w:pPr>
        <w:pStyle w:val="a3"/>
        <w:ind w:left="-284" w:firstLine="824"/>
        <w:jc w:val="center"/>
        <w:rPr>
          <w:rFonts w:ascii="Times New Roman" w:hAnsi="Times New Roman"/>
          <w:sz w:val="20"/>
          <w:szCs w:val="20"/>
        </w:rPr>
      </w:pPr>
      <w:r>
        <w:rPr>
          <w:rFonts w:ascii="Times New Roman" w:hAnsi="Times New Roman"/>
          <w:sz w:val="20"/>
          <w:szCs w:val="20"/>
        </w:rPr>
        <w:t>Печатное средство массовой информации Ельниковского муниципального района</w:t>
      </w:r>
    </w:p>
    <w:p w:rsidR="00FD0CEA" w:rsidRDefault="00FD0CEA" w:rsidP="00FD0CEA">
      <w:pPr>
        <w:pStyle w:val="a3"/>
        <w:ind w:left="-284" w:firstLine="824"/>
        <w:jc w:val="center"/>
        <w:rPr>
          <w:rFonts w:ascii="Times New Roman" w:hAnsi="Times New Roman"/>
          <w:sz w:val="20"/>
          <w:szCs w:val="20"/>
        </w:rPr>
      </w:pPr>
      <w:r>
        <w:rPr>
          <w:rFonts w:ascii="Times New Roman" w:hAnsi="Times New Roman"/>
          <w:sz w:val="20"/>
          <w:szCs w:val="20"/>
        </w:rPr>
        <w:t xml:space="preserve">«Муниципальный вестник» № </w:t>
      </w:r>
      <w:r w:rsidR="00F8185C">
        <w:rPr>
          <w:rFonts w:ascii="Times New Roman" w:hAnsi="Times New Roman"/>
          <w:sz w:val="20"/>
          <w:szCs w:val="20"/>
        </w:rPr>
        <w:t>5</w:t>
      </w:r>
      <w:r>
        <w:rPr>
          <w:rFonts w:ascii="Times New Roman" w:hAnsi="Times New Roman"/>
          <w:sz w:val="20"/>
          <w:szCs w:val="20"/>
        </w:rPr>
        <w:t xml:space="preserve"> от </w:t>
      </w:r>
      <w:r w:rsidR="00F8185C">
        <w:rPr>
          <w:rFonts w:ascii="Times New Roman" w:hAnsi="Times New Roman"/>
          <w:sz w:val="20"/>
          <w:szCs w:val="20"/>
        </w:rPr>
        <w:t>01.04</w:t>
      </w:r>
      <w:r>
        <w:rPr>
          <w:rFonts w:ascii="Times New Roman" w:hAnsi="Times New Roman"/>
          <w:sz w:val="20"/>
          <w:szCs w:val="20"/>
        </w:rPr>
        <w:t>.2025</w:t>
      </w:r>
    </w:p>
    <w:p w:rsidR="00FD0CEA" w:rsidRDefault="00FD0CEA" w:rsidP="00FD0CEA">
      <w:pPr>
        <w:pStyle w:val="a3"/>
        <w:ind w:left="-284" w:firstLine="824"/>
        <w:jc w:val="center"/>
        <w:rPr>
          <w:rFonts w:ascii="Times New Roman" w:hAnsi="Times New Roman"/>
          <w:sz w:val="20"/>
          <w:szCs w:val="20"/>
        </w:rPr>
      </w:pPr>
      <w:r>
        <w:rPr>
          <w:rFonts w:ascii="Times New Roman" w:hAnsi="Times New Roman"/>
          <w:sz w:val="20"/>
          <w:szCs w:val="20"/>
        </w:rPr>
        <w:t>Учредитель: Совет депутатов Ельниковского муниципального района</w:t>
      </w:r>
    </w:p>
    <w:p w:rsidR="00FD0CEA" w:rsidRDefault="00FD0CEA" w:rsidP="00FD0CEA">
      <w:pPr>
        <w:pStyle w:val="a3"/>
        <w:ind w:left="-284" w:firstLine="824"/>
        <w:jc w:val="center"/>
        <w:rPr>
          <w:rFonts w:ascii="Times New Roman" w:hAnsi="Times New Roman"/>
          <w:sz w:val="20"/>
          <w:szCs w:val="20"/>
        </w:rPr>
      </w:pPr>
      <w:r>
        <w:rPr>
          <w:rFonts w:ascii="Times New Roman" w:hAnsi="Times New Roman"/>
          <w:sz w:val="20"/>
          <w:szCs w:val="20"/>
        </w:rPr>
        <w:t>Администрация Ельниковского муниципального района</w:t>
      </w:r>
    </w:p>
    <w:p w:rsidR="00FD0CEA" w:rsidRDefault="00FD0CEA" w:rsidP="00FD0CEA">
      <w:pPr>
        <w:pStyle w:val="a3"/>
        <w:ind w:left="-284" w:firstLine="824"/>
        <w:jc w:val="center"/>
        <w:rPr>
          <w:rFonts w:ascii="Times New Roman" w:hAnsi="Times New Roman"/>
          <w:b/>
          <w:sz w:val="20"/>
          <w:szCs w:val="20"/>
        </w:rPr>
      </w:pPr>
      <w:r>
        <w:rPr>
          <w:rFonts w:ascii="Times New Roman" w:hAnsi="Times New Roman"/>
          <w:sz w:val="20"/>
          <w:szCs w:val="20"/>
        </w:rPr>
        <w:t>431370, с. Ельники, ул. Ленина, д. 18</w:t>
      </w:r>
    </w:p>
    <w:p w:rsidR="00FD0CEA" w:rsidRDefault="00FD0CEA" w:rsidP="00FD0CEA">
      <w:pPr>
        <w:spacing w:after="0" w:line="240" w:lineRule="auto"/>
        <w:jc w:val="both"/>
        <w:rPr>
          <w:rFonts w:ascii="Times New Roman" w:hAnsi="Times New Roman"/>
          <w:b/>
          <w:sz w:val="20"/>
          <w:szCs w:val="20"/>
        </w:rPr>
      </w:pPr>
    </w:p>
    <w:sectPr w:rsidR="00FD0CEA" w:rsidSect="00A63CC3">
      <w:headerReference w:type="default" r:id="rId1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7D8D" w:rsidRDefault="00A87D8D" w:rsidP="00FD0CEA">
      <w:pPr>
        <w:spacing w:after="0" w:line="240" w:lineRule="auto"/>
      </w:pPr>
      <w:r>
        <w:separator/>
      </w:r>
    </w:p>
  </w:endnote>
  <w:endnote w:type="continuationSeparator" w:id="0">
    <w:p w:rsidR="00A87D8D" w:rsidRDefault="00A87D8D" w:rsidP="00FD0C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00"/>
    <w:family w:val="auto"/>
    <w:pitch w:val="variable"/>
    <w:sig w:usb0="00000000" w:usb1="00000000" w:usb2="00000000" w:usb3="00000000" w:csb0="00000000"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7D8D" w:rsidRDefault="00A87D8D" w:rsidP="00FD0CEA">
      <w:pPr>
        <w:spacing w:after="0" w:line="240" w:lineRule="auto"/>
      </w:pPr>
      <w:r>
        <w:separator/>
      </w:r>
    </w:p>
  </w:footnote>
  <w:footnote w:type="continuationSeparator" w:id="0">
    <w:p w:rsidR="00A87D8D" w:rsidRDefault="00A87D8D" w:rsidP="00FD0CE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D95" w:rsidRDefault="005A6D95" w:rsidP="005A6D95">
    <w:pPr>
      <w:pStyle w:val="a5"/>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5A6D95" w:rsidRDefault="005A6D95" w:rsidP="005A6D95">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8116770"/>
      <w:docPartObj>
        <w:docPartGallery w:val="Page Numbers (Top of Page)"/>
        <w:docPartUnique/>
      </w:docPartObj>
    </w:sdtPr>
    <w:sdtContent>
      <w:p w:rsidR="005A6D95" w:rsidRDefault="005A6D95">
        <w:pPr>
          <w:pStyle w:val="a5"/>
          <w:jc w:val="center"/>
        </w:pPr>
        <w:fldSimple w:instr="PAGE   \* MERGEFORMAT">
          <w:r w:rsidR="008F5EF1">
            <w:rPr>
              <w:noProof/>
            </w:rPr>
            <w:t>2</w:t>
          </w:r>
        </w:fldSimple>
      </w:p>
    </w:sdtContent>
  </w:sdt>
  <w:p w:rsidR="005A6D95" w:rsidRDefault="005A6D95" w:rsidP="005A6D95">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D95" w:rsidRDefault="005A6D95">
    <w:pPr>
      <w:pStyle w:val="a5"/>
    </w:pPr>
    <w:r>
      <w:t xml:space="preserve">                                                                                                                                                                                                                                       </w:t>
    </w:r>
  </w:p>
  <w:p w:rsidR="005A6D95" w:rsidRDefault="005A6D95">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5600466"/>
      <w:docPartObj>
        <w:docPartGallery w:val="Page Numbers (Top of Page)"/>
        <w:docPartUnique/>
      </w:docPartObj>
    </w:sdtPr>
    <w:sdtContent>
      <w:p w:rsidR="005A6D95" w:rsidRDefault="005A6D95">
        <w:pPr>
          <w:pStyle w:val="a5"/>
          <w:jc w:val="center"/>
        </w:pPr>
        <w:fldSimple w:instr="PAGE   \* MERGEFORMAT">
          <w:r w:rsidR="008F5EF1">
            <w:rPr>
              <w:noProof/>
            </w:rPr>
            <w:t>35</w:t>
          </w:r>
        </w:fldSimple>
      </w:p>
    </w:sdtContent>
  </w:sdt>
  <w:p w:rsidR="005A6D95" w:rsidRDefault="005A6D95">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visibility:visible;mso-wrap-style:square" o:bullet="t">
        <v:imagedata r:id="rId1" o:title=""/>
      </v:shape>
    </w:pict>
  </w:numPicBullet>
  <w:abstractNum w:abstractNumId="0">
    <w:nsid w:val="FFFFFF83"/>
    <w:multiLevelType w:val="singleLevel"/>
    <w:tmpl w:val="3668A94E"/>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F496E714"/>
    <w:lvl w:ilvl="0">
      <w:start w:val="1"/>
      <w:numFmt w:val="bullet"/>
      <w:lvlText w:val=""/>
      <w:lvlJc w:val="left"/>
      <w:pPr>
        <w:tabs>
          <w:tab w:val="num" w:pos="360"/>
        </w:tabs>
        <w:ind w:left="360" w:hanging="360"/>
      </w:pPr>
      <w:rPr>
        <w:rFonts w:ascii="Symbol" w:hAnsi="Symbol" w:hint="default"/>
      </w:rPr>
    </w:lvl>
  </w:abstractNum>
  <w:abstractNum w:abstractNumId="2">
    <w:nsid w:val="083168FF"/>
    <w:multiLevelType w:val="hybridMultilevel"/>
    <w:tmpl w:val="762CFB2E"/>
    <w:lvl w:ilvl="0" w:tplc="A6B03CAE">
      <w:start w:val="1"/>
      <w:numFmt w:val="bullet"/>
      <w:lvlText w:val=""/>
      <w:lvlJc w:val="left"/>
      <w:pPr>
        <w:tabs>
          <w:tab w:val="num" w:pos="2160"/>
        </w:tabs>
        <w:ind w:left="2160" w:hanging="360"/>
      </w:pPr>
      <w:rPr>
        <w:rFonts w:ascii="Symbol" w:hAnsi="Symbol" w:hint="default"/>
      </w:rPr>
    </w:lvl>
    <w:lvl w:ilvl="1" w:tplc="60228794">
      <w:start w:val="1"/>
      <w:numFmt w:val="bullet"/>
      <w:lvlText w:val="o"/>
      <w:lvlJc w:val="left"/>
      <w:pPr>
        <w:tabs>
          <w:tab w:val="num" w:pos="1980"/>
        </w:tabs>
        <w:ind w:left="1980" w:hanging="360"/>
      </w:pPr>
      <w:rPr>
        <w:rFonts w:ascii="Courier New" w:hAnsi="Courier New" w:hint="default"/>
      </w:rPr>
    </w:lvl>
    <w:lvl w:ilvl="2" w:tplc="CED0A4F8">
      <w:start w:val="1"/>
      <w:numFmt w:val="bullet"/>
      <w:lvlText w:val=""/>
      <w:lvlJc w:val="left"/>
      <w:pPr>
        <w:tabs>
          <w:tab w:val="num" w:pos="2700"/>
        </w:tabs>
        <w:ind w:left="2700" w:hanging="360"/>
      </w:pPr>
      <w:rPr>
        <w:rFonts w:ascii="Wingdings" w:hAnsi="Wingdings" w:hint="default"/>
      </w:rPr>
    </w:lvl>
    <w:lvl w:ilvl="3" w:tplc="63DA0474">
      <w:start w:val="1"/>
      <w:numFmt w:val="bullet"/>
      <w:lvlText w:val=""/>
      <w:lvlJc w:val="left"/>
      <w:pPr>
        <w:tabs>
          <w:tab w:val="num" w:pos="3420"/>
        </w:tabs>
        <w:ind w:left="3420" w:hanging="360"/>
      </w:pPr>
      <w:rPr>
        <w:rFonts w:ascii="Symbol" w:hAnsi="Symbol" w:hint="default"/>
      </w:rPr>
    </w:lvl>
    <w:lvl w:ilvl="4" w:tplc="4184D1D0">
      <w:start w:val="1"/>
      <w:numFmt w:val="bullet"/>
      <w:lvlText w:val="o"/>
      <w:lvlJc w:val="left"/>
      <w:pPr>
        <w:tabs>
          <w:tab w:val="num" w:pos="4140"/>
        </w:tabs>
        <w:ind w:left="4140" w:hanging="360"/>
      </w:pPr>
      <w:rPr>
        <w:rFonts w:ascii="Courier New" w:hAnsi="Courier New" w:hint="default"/>
      </w:rPr>
    </w:lvl>
    <w:lvl w:ilvl="5" w:tplc="C706A9F0">
      <w:start w:val="1"/>
      <w:numFmt w:val="bullet"/>
      <w:lvlText w:val=""/>
      <w:lvlJc w:val="left"/>
      <w:pPr>
        <w:tabs>
          <w:tab w:val="num" w:pos="4860"/>
        </w:tabs>
        <w:ind w:left="4860" w:hanging="360"/>
      </w:pPr>
      <w:rPr>
        <w:rFonts w:ascii="Wingdings" w:hAnsi="Wingdings" w:hint="default"/>
      </w:rPr>
    </w:lvl>
    <w:lvl w:ilvl="6" w:tplc="098A750A">
      <w:start w:val="1"/>
      <w:numFmt w:val="bullet"/>
      <w:lvlText w:val=""/>
      <w:lvlJc w:val="left"/>
      <w:pPr>
        <w:tabs>
          <w:tab w:val="num" w:pos="5580"/>
        </w:tabs>
        <w:ind w:left="5580" w:hanging="360"/>
      </w:pPr>
      <w:rPr>
        <w:rFonts w:ascii="Symbol" w:hAnsi="Symbol" w:hint="default"/>
      </w:rPr>
    </w:lvl>
    <w:lvl w:ilvl="7" w:tplc="92068462">
      <w:start w:val="1"/>
      <w:numFmt w:val="bullet"/>
      <w:lvlText w:val="o"/>
      <w:lvlJc w:val="left"/>
      <w:pPr>
        <w:tabs>
          <w:tab w:val="num" w:pos="6300"/>
        </w:tabs>
        <w:ind w:left="6300" w:hanging="360"/>
      </w:pPr>
      <w:rPr>
        <w:rFonts w:ascii="Courier New" w:hAnsi="Courier New" w:hint="default"/>
      </w:rPr>
    </w:lvl>
    <w:lvl w:ilvl="8" w:tplc="1C1EF492">
      <w:start w:val="1"/>
      <w:numFmt w:val="bullet"/>
      <w:lvlText w:val=""/>
      <w:lvlJc w:val="left"/>
      <w:pPr>
        <w:tabs>
          <w:tab w:val="num" w:pos="7020"/>
        </w:tabs>
        <w:ind w:left="7020" w:hanging="360"/>
      </w:pPr>
      <w:rPr>
        <w:rFonts w:ascii="Wingdings" w:hAnsi="Wingdings" w:hint="default"/>
      </w:rPr>
    </w:lvl>
  </w:abstractNum>
  <w:abstractNum w:abstractNumId="3">
    <w:nsid w:val="0C7770D9"/>
    <w:multiLevelType w:val="multilevel"/>
    <w:tmpl w:val="F53E000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260"/>
        </w:tabs>
        <w:ind w:left="1260" w:hanging="360"/>
      </w:pPr>
      <w:rPr>
        <w:rFonts w:cs="Times New Roman" w:hint="default"/>
      </w:rPr>
    </w:lvl>
    <w:lvl w:ilvl="2">
      <w:start w:val="1"/>
      <w:numFmt w:val="decimal"/>
      <w:lvlText w:val="%3."/>
      <w:lvlJc w:val="left"/>
      <w:pPr>
        <w:tabs>
          <w:tab w:val="num" w:pos="2520"/>
        </w:tabs>
        <w:ind w:left="2520" w:hanging="720"/>
      </w:pPr>
      <w:rPr>
        <w:rFonts w:ascii="Times New Roman" w:eastAsia="MS Mincho" w:hAnsi="Times New Roman" w:cs="Times New Roman"/>
      </w:rPr>
    </w:lvl>
    <w:lvl w:ilvl="3">
      <w:start w:val="1"/>
      <w:numFmt w:val="decimal"/>
      <w:lvlText w:val="%1.%2.%3.%4."/>
      <w:lvlJc w:val="left"/>
      <w:pPr>
        <w:tabs>
          <w:tab w:val="num" w:pos="3420"/>
        </w:tabs>
        <w:ind w:left="3420" w:hanging="720"/>
      </w:pPr>
      <w:rPr>
        <w:rFonts w:cs="Times New Roman" w:hint="default"/>
      </w:rPr>
    </w:lvl>
    <w:lvl w:ilvl="4">
      <w:start w:val="1"/>
      <w:numFmt w:val="decimal"/>
      <w:lvlText w:val="%1.%2.%3.%4.%5."/>
      <w:lvlJc w:val="left"/>
      <w:pPr>
        <w:tabs>
          <w:tab w:val="num" w:pos="4680"/>
        </w:tabs>
        <w:ind w:left="4680" w:hanging="1080"/>
      </w:pPr>
      <w:rPr>
        <w:rFonts w:cs="Times New Roman" w:hint="default"/>
      </w:rPr>
    </w:lvl>
    <w:lvl w:ilvl="5">
      <w:start w:val="1"/>
      <w:numFmt w:val="decimal"/>
      <w:lvlText w:val="%1.%2.%3.%4.%5.%6."/>
      <w:lvlJc w:val="left"/>
      <w:pPr>
        <w:tabs>
          <w:tab w:val="num" w:pos="5580"/>
        </w:tabs>
        <w:ind w:left="5580" w:hanging="1080"/>
      </w:pPr>
      <w:rPr>
        <w:rFonts w:cs="Times New Roman" w:hint="default"/>
      </w:rPr>
    </w:lvl>
    <w:lvl w:ilvl="6">
      <w:start w:val="1"/>
      <w:numFmt w:val="decimal"/>
      <w:lvlText w:val="%1.%2.%3.%4.%5.%6.%7."/>
      <w:lvlJc w:val="left"/>
      <w:pPr>
        <w:tabs>
          <w:tab w:val="num" w:pos="6840"/>
        </w:tabs>
        <w:ind w:left="6840" w:hanging="1440"/>
      </w:pPr>
      <w:rPr>
        <w:rFonts w:cs="Times New Roman" w:hint="default"/>
      </w:rPr>
    </w:lvl>
    <w:lvl w:ilvl="7">
      <w:start w:val="1"/>
      <w:numFmt w:val="decimal"/>
      <w:lvlText w:val="%1.%2.%3.%4.%5.%6.%7.%8."/>
      <w:lvlJc w:val="left"/>
      <w:pPr>
        <w:tabs>
          <w:tab w:val="num" w:pos="7740"/>
        </w:tabs>
        <w:ind w:left="7740" w:hanging="1440"/>
      </w:pPr>
      <w:rPr>
        <w:rFonts w:cs="Times New Roman" w:hint="default"/>
      </w:rPr>
    </w:lvl>
    <w:lvl w:ilvl="8">
      <w:start w:val="1"/>
      <w:numFmt w:val="decimal"/>
      <w:lvlText w:val="%1.%2.%3.%4.%5.%6.%7.%8.%9."/>
      <w:lvlJc w:val="left"/>
      <w:pPr>
        <w:tabs>
          <w:tab w:val="num" w:pos="9000"/>
        </w:tabs>
        <w:ind w:left="9000" w:hanging="1800"/>
      </w:pPr>
      <w:rPr>
        <w:rFonts w:cs="Times New Roman" w:hint="default"/>
      </w:rPr>
    </w:lvl>
  </w:abstractNum>
  <w:abstractNum w:abstractNumId="4">
    <w:nsid w:val="0CB10D34"/>
    <w:multiLevelType w:val="hybridMultilevel"/>
    <w:tmpl w:val="FFFFFFFF"/>
    <w:lvl w:ilvl="0" w:tplc="59B26B2C">
      <w:start w:val="1"/>
      <w:numFmt w:val="decimal"/>
      <w:lvlText w:val="%1."/>
      <w:lvlJc w:val="left"/>
      <w:pPr>
        <w:ind w:left="1788" w:hanging="108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5">
    <w:nsid w:val="19BA2DE2"/>
    <w:multiLevelType w:val="hybridMultilevel"/>
    <w:tmpl w:val="AE36C27C"/>
    <w:lvl w:ilvl="0" w:tplc="D39A6E5A">
      <w:numFmt w:val="bullet"/>
      <w:lvlText w:val="-"/>
      <w:lvlJc w:val="left"/>
      <w:pPr>
        <w:tabs>
          <w:tab w:val="num" w:pos="915"/>
        </w:tabs>
        <w:ind w:left="915" w:hanging="555"/>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226E0722"/>
    <w:multiLevelType w:val="hybridMultilevel"/>
    <w:tmpl w:val="E1643DC6"/>
    <w:lvl w:ilvl="0" w:tplc="4B461420">
      <w:start w:val="1"/>
      <w:numFmt w:val="bullet"/>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7">
    <w:nsid w:val="22A26368"/>
    <w:multiLevelType w:val="multilevel"/>
    <w:tmpl w:val="AF0A93A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55015CA"/>
    <w:multiLevelType w:val="hybridMultilevel"/>
    <w:tmpl w:val="21C61D62"/>
    <w:lvl w:ilvl="0" w:tplc="FFFFFFFF">
      <w:start w:val="1"/>
      <w:numFmt w:val="bullet"/>
      <w:lvlText w:val="-"/>
      <w:lvlJc w:val="left"/>
      <w:pPr>
        <w:tabs>
          <w:tab w:val="num" w:pos="360"/>
        </w:tabs>
        <w:ind w:left="360" w:hanging="360"/>
      </w:pPr>
      <w:rPr>
        <w:rFonts w:ascii="Times New Roman" w:hAnsi="Times New Roman" w:hint="default"/>
        <w:color w:val="auto"/>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9">
    <w:nsid w:val="2CF20017"/>
    <w:multiLevelType w:val="hybridMultilevel"/>
    <w:tmpl w:val="57420338"/>
    <w:lvl w:ilvl="0" w:tplc="0E204BA2">
      <w:start w:val="1"/>
      <w:numFmt w:val="bullet"/>
      <w:lvlText w:val=""/>
      <w:lvlJc w:val="left"/>
      <w:pPr>
        <w:tabs>
          <w:tab w:val="num" w:pos="1140"/>
        </w:tabs>
        <w:ind w:left="1140" w:hanging="360"/>
      </w:pPr>
      <w:rPr>
        <w:rFonts w:ascii="Symbol" w:hAnsi="Symbol" w:hint="default"/>
      </w:rPr>
    </w:lvl>
    <w:lvl w:ilvl="1" w:tplc="04190003">
      <w:start w:val="1"/>
      <w:numFmt w:val="bullet"/>
      <w:lvlText w:val="o"/>
      <w:lvlJc w:val="left"/>
      <w:pPr>
        <w:tabs>
          <w:tab w:val="num" w:pos="1860"/>
        </w:tabs>
        <w:ind w:left="1860" w:hanging="360"/>
      </w:pPr>
      <w:rPr>
        <w:rFonts w:ascii="Courier New" w:hAnsi="Courier New" w:hint="default"/>
      </w:rPr>
    </w:lvl>
    <w:lvl w:ilvl="2" w:tplc="04190005">
      <w:start w:val="1"/>
      <w:numFmt w:val="bullet"/>
      <w:lvlText w:val=""/>
      <w:lvlJc w:val="left"/>
      <w:pPr>
        <w:tabs>
          <w:tab w:val="num" w:pos="2580"/>
        </w:tabs>
        <w:ind w:left="2580" w:hanging="360"/>
      </w:pPr>
      <w:rPr>
        <w:rFonts w:ascii="Wingdings" w:hAnsi="Wingdings" w:hint="default"/>
      </w:rPr>
    </w:lvl>
    <w:lvl w:ilvl="3" w:tplc="04190001">
      <w:start w:val="1"/>
      <w:numFmt w:val="bullet"/>
      <w:lvlText w:val=""/>
      <w:lvlJc w:val="left"/>
      <w:pPr>
        <w:tabs>
          <w:tab w:val="num" w:pos="3300"/>
        </w:tabs>
        <w:ind w:left="3300" w:hanging="360"/>
      </w:pPr>
      <w:rPr>
        <w:rFonts w:ascii="Symbol" w:hAnsi="Symbol" w:hint="default"/>
      </w:rPr>
    </w:lvl>
    <w:lvl w:ilvl="4" w:tplc="04190003">
      <w:start w:val="1"/>
      <w:numFmt w:val="bullet"/>
      <w:lvlText w:val="o"/>
      <w:lvlJc w:val="left"/>
      <w:pPr>
        <w:tabs>
          <w:tab w:val="num" w:pos="4020"/>
        </w:tabs>
        <w:ind w:left="4020" w:hanging="360"/>
      </w:pPr>
      <w:rPr>
        <w:rFonts w:ascii="Courier New" w:hAnsi="Courier New" w:hint="default"/>
      </w:rPr>
    </w:lvl>
    <w:lvl w:ilvl="5" w:tplc="04190005">
      <w:start w:val="1"/>
      <w:numFmt w:val="bullet"/>
      <w:lvlText w:val=""/>
      <w:lvlJc w:val="left"/>
      <w:pPr>
        <w:tabs>
          <w:tab w:val="num" w:pos="4740"/>
        </w:tabs>
        <w:ind w:left="4740" w:hanging="360"/>
      </w:pPr>
      <w:rPr>
        <w:rFonts w:ascii="Wingdings" w:hAnsi="Wingdings" w:hint="default"/>
      </w:rPr>
    </w:lvl>
    <w:lvl w:ilvl="6" w:tplc="04190001">
      <w:start w:val="1"/>
      <w:numFmt w:val="bullet"/>
      <w:lvlText w:val=""/>
      <w:lvlJc w:val="left"/>
      <w:pPr>
        <w:tabs>
          <w:tab w:val="num" w:pos="5460"/>
        </w:tabs>
        <w:ind w:left="5460" w:hanging="360"/>
      </w:pPr>
      <w:rPr>
        <w:rFonts w:ascii="Symbol" w:hAnsi="Symbol" w:hint="default"/>
      </w:rPr>
    </w:lvl>
    <w:lvl w:ilvl="7" w:tplc="04190003">
      <w:start w:val="1"/>
      <w:numFmt w:val="bullet"/>
      <w:lvlText w:val="o"/>
      <w:lvlJc w:val="left"/>
      <w:pPr>
        <w:tabs>
          <w:tab w:val="num" w:pos="6180"/>
        </w:tabs>
        <w:ind w:left="6180" w:hanging="360"/>
      </w:pPr>
      <w:rPr>
        <w:rFonts w:ascii="Courier New" w:hAnsi="Courier New" w:hint="default"/>
      </w:rPr>
    </w:lvl>
    <w:lvl w:ilvl="8" w:tplc="04190005">
      <w:start w:val="1"/>
      <w:numFmt w:val="bullet"/>
      <w:lvlText w:val=""/>
      <w:lvlJc w:val="left"/>
      <w:pPr>
        <w:tabs>
          <w:tab w:val="num" w:pos="6900"/>
        </w:tabs>
        <w:ind w:left="6900" w:hanging="360"/>
      </w:pPr>
      <w:rPr>
        <w:rFonts w:ascii="Wingdings" w:hAnsi="Wingdings" w:hint="default"/>
      </w:rPr>
    </w:lvl>
  </w:abstractNum>
  <w:abstractNum w:abstractNumId="10">
    <w:nsid w:val="2E1C32D9"/>
    <w:multiLevelType w:val="hybridMultilevel"/>
    <w:tmpl w:val="FFFFFFFF"/>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31D02E06"/>
    <w:multiLevelType w:val="hybridMultilevel"/>
    <w:tmpl w:val="BC2C5654"/>
    <w:lvl w:ilvl="0" w:tplc="3CD07CC8">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2">
    <w:nsid w:val="325C25F9"/>
    <w:multiLevelType w:val="hybridMultilevel"/>
    <w:tmpl w:val="E2B0F9E0"/>
    <w:lvl w:ilvl="0" w:tplc="FD369B02">
      <w:start w:val="1"/>
      <w:numFmt w:val="bullet"/>
      <w:lvlText w:val="–"/>
      <w:lvlJc w:val="left"/>
      <w:pPr>
        <w:ind w:left="1200" w:hanging="360"/>
      </w:pPr>
      <w:rPr>
        <w:rFonts w:ascii="Times New Roman" w:hAnsi="Times New Roman" w:cs="Times New Roman"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13">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4">
    <w:nsid w:val="3CD60F5C"/>
    <w:multiLevelType w:val="multilevel"/>
    <w:tmpl w:val="66684046"/>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5">
    <w:nsid w:val="3D331FB5"/>
    <w:multiLevelType w:val="hybridMultilevel"/>
    <w:tmpl w:val="4C1C4D8A"/>
    <w:lvl w:ilvl="0" w:tplc="FD369B02">
      <w:start w:val="1"/>
      <w:numFmt w:val="bullet"/>
      <w:lvlText w:val="–"/>
      <w:lvlJc w:val="left"/>
      <w:pPr>
        <w:ind w:left="1245" w:hanging="360"/>
      </w:pPr>
      <w:rPr>
        <w:rFonts w:ascii="Times New Roman" w:hAnsi="Times New Roman" w:cs="Times New Roman" w:hint="default"/>
      </w:rPr>
    </w:lvl>
    <w:lvl w:ilvl="1" w:tplc="04190003" w:tentative="1">
      <w:start w:val="1"/>
      <w:numFmt w:val="bullet"/>
      <w:lvlText w:val="o"/>
      <w:lvlJc w:val="left"/>
      <w:pPr>
        <w:ind w:left="1965" w:hanging="360"/>
      </w:pPr>
      <w:rPr>
        <w:rFonts w:ascii="Courier New" w:hAnsi="Courier New" w:cs="Courier New" w:hint="default"/>
      </w:rPr>
    </w:lvl>
    <w:lvl w:ilvl="2" w:tplc="04190005" w:tentative="1">
      <w:start w:val="1"/>
      <w:numFmt w:val="bullet"/>
      <w:lvlText w:val=""/>
      <w:lvlJc w:val="left"/>
      <w:pPr>
        <w:ind w:left="2685" w:hanging="360"/>
      </w:pPr>
      <w:rPr>
        <w:rFonts w:ascii="Wingdings" w:hAnsi="Wingdings" w:hint="default"/>
      </w:rPr>
    </w:lvl>
    <w:lvl w:ilvl="3" w:tplc="04190001" w:tentative="1">
      <w:start w:val="1"/>
      <w:numFmt w:val="bullet"/>
      <w:lvlText w:val=""/>
      <w:lvlJc w:val="left"/>
      <w:pPr>
        <w:ind w:left="3405" w:hanging="360"/>
      </w:pPr>
      <w:rPr>
        <w:rFonts w:ascii="Symbol" w:hAnsi="Symbol" w:hint="default"/>
      </w:rPr>
    </w:lvl>
    <w:lvl w:ilvl="4" w:tplc="04190003" w:tentative="1">
      <w:start w:val="1"/>
      <w:numFmt w:val="bullet"/>
      <w:lvlText w:val="o"/>
      <w:lvlJc w:val="left"/>
      <w:pPr>
        <w:ind w:left="4125" w:hanging="360"/>
      </w:pPr>
      <w:rPr>
        <w:rFonts w:ascii="Courier New" w:hAnsi="Courier New" w:cs="Courier New" w:hint="default"/>
      </w:rPr>
    </w:lvl>
    <w:lvl w:ilvl="5" w:tplc="04190005" w:tentative="1">
      <w:start w:val="1"/>
      <w:numFmt w:val="bullet"/>
      <w:lvlText w:val=""/>
      <w:lvlJc w:val="left"/>
      <w:pPr>
        <w:ind w:left="4845" w:hanging="360"/>
      </w:pPr>
      <w:rPr>
        <w:rFonts w:ascii="Wingdings" w:hAnsi="Wingdings" w:hint="default"/>
      </w:rPr>
    </w:lvl>
    <w:lvl w:ilvl="6" w:tplc="04190001" w:tentative="1">
      <w:start w:val="1"/>
      <w:numFmt w:val="bullet"/>
      <w:lvlText w:val=""/>
      <w:lvlJc w:val="left"/>
      <w:pPr>
        <w:ind w:left="5565" w:hanging="360"/>
      </w:pPr>
      <w:rPr>
        <w:rFonts w:ascii="Symbol" w:hAnsi="Symbol" w:hint="default"/>
      </w:rPr>
    </w:lvl>
    <w:lvl w:ilvl="7" w:tplc="04190003" w:tentative="1">
      <w:start w:val="1"/>
      <w:numFmt w:val="bullet"/>
      <w:lvlText w:val="o"/>
      <w:lvlJc w:val="left"/>
      <w:pPr>
        <w:ind w:left="6285" w:hanging="360"/>
      </w:pPr>
      <w:rPr>
        <w:rFonts w:ascii="Courier New" w:hAnsi="Courier New" w:cs="Courier New" w:hint="default"/>
      </w:rPr>
    </w:lvl>
    <w:lvl w:ilvl="8" w:tplc="04190005" w:tentative="1">
      <w:start w:val="1"/>
      <w:numFmt w:val="bullet"/>
      <w:lvlText w:val=""/>
      <w:lvlJc w:val="left"/>
      <w:pPr>
        <w:ind w:left="7005" w:hanging="360"/>
      </w:pPr>
      <w:rPr>
        <w:rFonts w:ascii="Wingdings" w:hAnsi="Wingdings" w:hint="default"/>
      </w:rPr>
    </w:lvl>
  </w:abstractNum>
  <w:abstractNum w:abstractNumId="16">
    <w:nsid w:val="416E5C65"/>
    <w:multiLevelType w:val="hybridMultilevel"/>
    <w:tmpl w:val="8E20C3E8"/>
    <w:lvl w:ilvl="0" w:tplc="F4109BB4">
      <w:numFmt w:val="bullet"/>
      <w:lvlText w:val="-"/>
      <w:lvlJc w:val="left"/>
      <w:pPr>
        <w:tabs>
          <w:tab w:val="num" w:pos="1653"/>
        </w:tabs>
        <w:ind w:left="1653" w:hanging="945"/>
      </w:pPr>
      <w:rPr>
        <w:rFonts w:ascii="Times New Roman" w:eastAsia="Times New Roman" w:hAnsi="Times New Roman" w:hint="default"/>
      </w:rPr>
    </w:lvl>
    <w:lvl w:ilvl="1" w:tplc="DB4CB34A">
      <w:start w:val="1"/>
      <w:numFmt w:val="decimal"/>
      <w:lvlText w:val="%2."/>
      <w:lvlJc w:val="left"/>
      <w:pPr>
        <w:tabs>
          <w:tab w:val="num" w:pos="1440"/>
        </w:tabs>
        <w:ind w:left="1440" w:hanging="360"/>
      </w:pPr>
      <w:rPr>
        <w:rFonts w:cs="Times New Roman"/>
      </w:rPr>
    </w:lvl>
    <w:lvl w:ilvl="2" w:tplc="98CC722C">
      <w:start w:val="1"/>
      <w:numFmt w:val="decimal"/>
      <w:lvlText w:val="%3."/>
      <w:lvlJc w:val="left"/>
      <w:pPr>
        <w:tabs>
          <w:tab w:val="num" w:pos="2160"/>
        </w:tabs>
        <w:ind w:left="2160" w:hanging="360"/>
      </w:pPr>
      <w:rPr>
        <w:rFonts w:cs="Times New Roman"/>
      </w:rPr>
    </w:lvl>
    <w:lvl w:ilvl="3" w:tplc="5D18FC70">
      <w:start w:val="1"/>
      <w:numFmt w:val="decimal"/>
      <w:lvlText w:val="%4."/>
      <w:lvlJc w:val="left"/>
      <w:pPr>
        <w:tabs>
          <w:tab w:val="num" w:pos="2880"/>
        </w:tabs>
        <w:ind w:left="2880" w:hanging="360"/>
      </w:pPr>
      <w:rPr>
        <w:rFonts w:cs="Times New Roman"/>
      </w:rPr>
    </w:lvl>
    <w:lvl w:ilvl="4" w:tplc="DC122664">
      <w:start w:val="1"/>
      <w:numFmt w:val="decimal"/>
      <w:lvlText w:val="%5."/>
      <w:lvlJc w:val="left"/>
      <w:pPr>
        <w:tabs>
          <w:tab w:val="num" w:pos="3600"/>
        </w:tabs>
        <w:ind w:left="3600" w:hanging="360"/>
      </w:pPr>
      <w:rPr>
        <w:rFonts w:cs="Times New Roman"/>
      </w:rPr>
    </w:lvl>
    <w:lvl w:ilvl="5" w:tplc="4E965660">
      <w:start w:val="1"/>
      <w:numFmt w:val="decimal"/>
      <w:lvlText w:val="%6."/>
      <w:lvlJc w:val="left"/>
      <w:pPr>
        <w:tabs>
          <w:tab w:val="num" w:pos="4320"/>
        </w:tabs>
        <w:ind w:left="4320" w:hanging="360"/>
      </w:pPr>
      <w:rPr>
        <w:rFonts w:cs="Times New Roman"/>
      </w:rPr>
    </w:lvl>
    <w:lvl w:ilvl="6" w:tplc="FA563E0E">
      <w:start w:val="1"/>
      <w:numFmt w:val="decimal"/>
      <w:lvlText w:val="%7."/>
      <w:lvlJc w:val="left"/>
      <w:pPr>
        <w:tabs>
          <w:tab w:val="num" w:pos="5040"/>
        </w:tabs>
        <w:ind w:left="5040" w:hanging="360"/>
      </w:pPr>
      <w:rPr>
        <w:rFonts w:cs="Times New Roman"/>
      </w:rPr>
    </w:lvl>
    <w:lvl w:ilvl="7" w:tplc="2D36C50A">
      <w:start w:val="1"/>
      <w:numFmt w:val="decimal"/>
      <w:lvlText w:val="%8."/>
      <w:lvlJc w:val="left"/>
      <w:pPr>
        <w:tabs>
          <w:tab w:val="num" w:pos="5760"/>
        </w:tabs>
        <w:ind w:left="5760" w:hanging="360"/>
      </w:pPr>
      <w:rPr>
        <w:rFonts w:cs="Times New Roman"/>
      </w:rPr>
    </w:lvl>
    <w:lvl w:ilvl="8" w:tplc="9E4E809C">
      <w:start w:val="1"/>
      <w:numFmt w:val="decimal"/>
      <w:lvlText w:val="%9."/>
      <w:lvlJc w:val="left"/>
      <w:pPr>
        <w:tabs>
          <w:tab w:val="num" w:pos="6480"/>
        </w:tabs>
        <w:ind w:left="6480" w:hanging="360"/>
      </w:pPr>
      <w:rPr>
        <w:rFonts w:cs="Times New Roman"/>
      </w:rPr>
    </w:lvl>
  </w:abstractNum>
  <w:abstractNum w:abstractNumId="17">
    <w:nsid w:val="47315E6D"/>
    <w:multiLevelType w:val="hybridMultilevel"/>
    <w:tmpl w:val="310CF2C0"/>
    <w:lvl w:ilvl="0" w:tplc="7A963C3A">
      <w:start w:val="1"/>
      <w:numFmt w:val="bulle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8">
    <w:nsid w:val="49922989"/>
    <w:multiLevelType w:val="multilevel"/>
    <w:tmpl w:val="23EED320"/>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9">
    <w:nsid w:val="4C5C26CB"/>
    <w:multiLevelType w:val="hybridMultilevel"/>
    <w:tmpl w:val="BB5095A2"/>
    <w:lvl w:ilvl="0" w:tplc="459ABC86">
      <w:start w:val="1"/>
      <w:numFmt w:val="bullet"/>
      <w:lvlText w:val="-"/>
      <w:lvlJc w:val="left"/>
      <w:pPr>
        <w:tabs>
          <w:tab w:val="num" w:pos="720"/>
        </w:tabs>
        <w:ind w:left="720" w:hanging="360"/>
      </w:pPr>
      <w:rPr>
        <w:rFonts w:ascii="Times New Roman" w:hAnsi="Times New Roman" w:hint="default"/>
      </w:rPr>
    </w:lvl>
    <w:lvl w:ilvl="1" w:tplc="C5CCD03C">
      <w:start w:val="1"/>
      <w:numFmt w:val="bullet"/>
      <w:lvlText w:val="o"/>
      <w:lvlJc w:val="left"/>
      <w:pPr>
        <w:tabs>
          <w:tab w:val="num" w:pos="1440"/>
        </w:tabs>
        <w:ind w:left="1440" w:hanging="360"/>
      </w:pPr>
      <w:rPr>
        <w:rFonts w:ascii="Courier New" w:hAnsi="Courier New" w:hint="default"/>
      </w:rPr>
    </w:lvl>
    <w:lvl w:ilvl="2" w:tplc="0419000F">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20">
    <w:nsid w:val="51F86E4D"/>
    <w:multiLevelType w:val="hybridMultilevel"/>
    <w:tmpl w:val="81041D10"/>
    <w:lvl w:ilvl="0" w:tplc="6ACCA5F6">
      <w:start w:val="1"/>
      <w:numFmt w:val="bullet"/>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1">
    <w:nsid w:val="56845478"/>
    <w:multiLevelType w:val="hybridMultilevel"/>
    <w:tmpl w:val="6C244258"/>
    <w:lvl w:ilvl="0" w:tplc="04190001">
      <w:start w:val="1"/>
      <w:numFmt w:val="decimal"/>
      <w:lvlText w:val="%1."/>
      <w:lvlJc w:val="left"/>
      <w:pPr>
        <w:tabs>
          <w:tab w:val="num" w:pos="720"/>
        </w:tabs>
        <w:ind w:left="720" w:hanging="360"/>
      </w:pPr>
      <w:rPr>
        <w:rFonts w:cs="Times New Roman" w:hint="default"/>
      </w:rPr>
    </w:lvl>
    <w:lvl w:ilvl="1" w:tplc="04190003">
      <w:start w:val="1"/>
      <w:numFmt w:val="bullet"/>
      <w:lvlText w:val=""/>
      <w:lvlJc w:val="left"/>
      <w:pPr>
        <w:tabs>
          <w:tab w:val="num" w:pos="1440"/>
        </w:tabs>
        <w:ind w:left="1440" w:hanging="360"/>
      </w:pPr>
      <w:rPr>
        <w:rFonts w:ascii="Symbol" w:hAnsi="Symbol" w:hint="default"/>
        <w:color w:val="auto"/>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start w:val="1"/>
      <w:numFmt w:val="lowerRoman"/>
      <w:lvlText w:val="%6."/>
      <w:lvlJc w:val="right"/>
      <w:pPr>
        <w:tabs>
          <w:tab w:val="num" w:pos="4320"/>
        </w:tabs>
        <w:ind w:left="4320" w:hanging="18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lowerLetter"/>
      <w:lvlText w:val="%8."/>
      <w:lvlJc w:val="left"/>
      <w:pPr>
        <w:tabs>
          <w:tab w:val="num" w:pos="5760"/>
        </w:tabs>
        <w:ind w:left="5760" w:hanging="360"/>
      </w:pPr>
      <w:rPr>
        <w:rFonts w:cs="Times New Roman"/>
      </w:rPr>
    </w:lvl>
    <w:lvl w:ilvl="8" w:tplc="04190005">
      <w:start w:val="1"/>
      <w:numFmt w:val="lowerRoman"/>
      <w:lvlText w:val="%9."/>
      <w:lvlJc w:val="right"/>
      <w:pPr>
        <w:tabs>
          <w:tab w:val="num" w:pos="6480"/>
        </w:tabs>
        <w:ind w:left="6480" w:hanging="180"/>
      </w:pPr>
      <w:rPr>
        <w:rFonts w:cs="Times New Roman"/>
      </w:rPr>
    </w:lvl>
  </w:abstractNum>
  <w:abstractNum w:abstractNumId="22">
    <w:nsid w:val="5CC37DF6"/>
    <w:multiLevelType w:val="hybridMultilevel"/>
    <w:tmpl w:val="61DCB474"/>
    <w:lvl w:ilvl="0" w:tplc="2F566D0A">
      <w:start w:val="1"/>
      <w:numFmt w:val="bullet"/>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3">
    <w:nsid w:val="621D42E5"/>
    <w:multiLevelType w:val="multilevel"/>
    <w:tmpl w:val="0ED44B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95A6620"/>
    <w:multiLevelType w:val="hybridMultilevel"/>
    <w:tmpl w:val="D4BE2684"/>
    <w:lvl w:ilvl="0" w:tplc="54D27920">
      <w:start w:val="1"/>
      <w:numFmt w:val="bulle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5">
    <w:nsid w:val="6AD4142F"/>
    <w:multiLevelType w:val="hybridMultilevel"/>
    <w:tmpl w:val="FFFFFFFF"/>
    <w:lvl w:ilvl="0" w:tplc="D1983178">
      <w:start w:val="4"/>
      <w:numFmt w:val="decimal"/>
      <w:lvlText w:val="%1."/>
      <w:lvlJc w:val="left"/>
      <w:pPr>
        <w:ind w:left="3237" w:hanging="360"/>
      </w:pPr>
      <w:rPr>
        <w:rFonts w:cs="Times New Roman" w:hint="default"/>
      </w:rPr>
    </w:lvl>
    <w:lvl w:ilvl="1" w:tplc="04190019" w:tentative="1">
      <w:start w:val="1"/>
      <w:numFmt w:val="lowerLetter"/>
      <w:lvlText w:val="%2."/>
      <w:lvlJc w:val="left"/>
      <w:pPr>
        <w:ind w:left="3957" w:hanging="360"/>
      </w:pPr>
      <w:rPr>
        <w:rFonts w:cs="Times New Roman"/>
      </w:rPr>
    </w:lvl>
    <w:lvl w:ilvl="2" w:tplc="0419001B" w:tentative="1">
      <w:start w:val="1"/>
      <w:numFmt w:val="lowerRoman"/>
      <w:lvlText w:val="%3."/>
      <w:lvlJc w:val="right"/>
      <w:pPr>
        <w:ind w:left="4677" w:hanging="180"/>
      </w:pPr>
      <w:rPr>
        <w:rFonts w:cs="Times New Roman"/>
      </w:rPr>
    </w:lvl>
    <w:lvl w:ilvl="3" w:tplc="0419000F" w:tentative="1">
      <w:start w:val="1"/>
      <w:numFmt w:val="decimal"/>
      <w:lvlText w:val="%4."/>
      <w:lvlJc w:val="left"/>
      <w:pPr>
        <w:ind w:left="5397" w:hanging="360"/>
      </w:pPr>
      <w:rPr>
        <w:rFonts w:cs="Times New Roman"/>
      </w:rPr>
    </w:lvl>
    <w:lvl w:ilvl="4" w:tplc="04190019" w:tentative="1">
      <w:start w:val="1"/>
      <w:numFmt w:val="lowerLetter"/>
      <w:lvlText w:val="%5."/>
      <w:lvlJc w:val="left"/>
      <w:pPr>
        <w:ind w:left="6117" w:hanging="360"/>
      </w:pPr>
      <w:rPr>
        <w:rFonts w:cs="Times New Roman"/>
      </w:rPr>
    </w:lvl>
    <w:lvl w:ilvl="5" w:tplc="0419001B" w:tentative="1">
      <w:start w:val="1"/>
      <w:numFmt w:val="lowerRoman"/>
      <w:lvlText w:val="%6."/>
      <w:lvlJc w:val="right"/>
      <w:pPr>
        <w:ind w:left="6837" w:hanging="180"/>
      </w:pPr>
      <w:rPr>
        <w:rFonts w:cs="Times New Roman"/>
      </w:rPr>
    </w:lvl>
    <w:lvl w:ilvl="6" w:tplc="0419000F" w:tentative="1">
      <w:start w:val="1"/>
      <w:numFmt w:val="decimal"/>
      <w:lvlText w:val="%7."/>
      <w:lvlJc w:val="left"/>
      <w:pPr>
        <w:ind w:left="7557" w:hanging="360"/>
      </w:pPr>
      <w:rPr>
        <w:rFonts w:cs="Times New Roman"/>
      </w:rPr>
    </w:lvl>
    <w:lvl w:ilvl="7" w:tplc="04190019" w:tentative="1">
      <w:start w:val="1"/>
      <w:numFmt w:val="lowerLetter"/>
      <w:lvlText w:val="%8."/>
      <w:lvlJc w:val="left"/>
      <w:pPr>
        <w:ind w:left="8277" w:hanging="360"/>
      </w:pPr>
      <w:rPr>
        <w:rFonts w:cs="Times New Roman"/>
      </w:rPr>
    </w:lvl>
    <w:lvl w:ilvl="8" w:tplc="0419001B" w:tentative="1">
      <w:start w:val="1"/>
      <w:numFmt w:val="lowerRoman"/>
      <w:lvlText w:val="%9."/>
      <w:lvlJc w:val="right"/>
      <w:pPr>
        <w:ind w:left="8997" w:hanging="180"/>
      </w:pPr>
      <w:rPr>
        <w:rFonts w:cs="Times New Roman"/>
      </w:rPr>
    </w:lvl>
  </w:abstractNum>
  <w:abstractNum w:abstractNumId="26">
    <w:nsid w:val="6AFB60D3"/>
    <w:multiLevelType w:val="hybridMultilevel"/>
    <w:tmpl w:val="FA624CC0"/>
    <w:lvl w:ilvl="0" w:tplc="8494CA20">
      <w:start w:val="5"/>
      <w:numFmt w:val="bullet"/>
      <w:lvlText w:val="-"/>
      <w:lvlJc w:val="left"/>
      <w:pPr>
        <w:tabs>
          <w:tab w:val="num" w:pos="1356"/>
        </w:tabs>
        <w:ind w:left="1356" w:hanging="930"/>
      </w:pPr>
      <w:rPr>
        <w:rFonts w:ascii="Times New Roman" w:eastAsia="Times New Roman" w:hAnsi="Times New Roman" w:hint="default"/>
      </w:rPr>
    </w:lvl>
    <w:lvl w:ilvl="1" w:tplc="AFD641F6">
      <w:start w:val="1"/>
      <w:numFmt w:val="bullet"/>
      <w:lvlText w:val=""/>
      <w:lvlJc w:val="left"/>
      <w:pPr>
        <w:tabs>
          <w:tab w:val="num" w:pos="1789"/>
        </w:tabs>
        <w:ind w:left="1789" w:hanging="360"/>
      </w:pPr>
      <w:rPr>
        <w:rFonts w:ascii="Symbol" w:hAnsi="Symbol" w:hint="default"/>
      </w:rPr>
    </w:lvl>
    <w:lvl w:ilvl="2" w:tplc="F5429050">
      <w:start w:val="1"/>
      <w:numFmt w:val="bullet"/>
      <w:lvlText w:val=""/>
      <w:lvlJc w:val="left"/>
      <w:pPr>
        <w:tabs>
          <w:tab w:val="num" w:pos="2509"/>
        </w:tabs>
        <w:ind w:left="2509" w:hanging="360"/>
      </w:pPr>
      <w:rPr>
        <w:rFonts w:ascii="Wingdings" w:hAnsi="Wingdings" w:hint="default"/>
      </w:rPr>
    </w:lvl>
    <w:lvl w:ilvl="3" w:tplc="B02E52EC">
      <w:start w:val="1"/>
      <w:numFmt w:val="bullet"/>
      <w:lvlText w:val=""/>
      <w:lvlJc w:val="left"/>
      <w:pPr>
        <w:tabs>
          <w:tab w:val="num" w:pos="3229"/>
        </w:tabs>
        <w:ind w:left="3229" w:hanging="360"/>
      </w:pPr>
      <w:rPr>
        <w:rFonts w:ascii="Symbol" w:hAnsi="Symbol" w:hint="default"/>
      </w:rPr>
    </w:lvl>
    <w:lvl w:ilvl="4" w:tplc="C1FEDA20">
      <w:start w:val="1"/>
      <w:numFmt w:val="bullet"/>
      <w:lvlText w:val="o"/>
      <w:lvlJc w:val="left"/>
      <w:pPr>
        <w:tabs>
          <w:tab w:val="num" w:pos="3949"/>
        </w:tabs>
        <w:ind w:left="3949" w:hanging="360"/>
      </w:pPr>
      <w:rPr>
        <w:rFonts w:ascii="Courier New" w:hAnsi="Courier New" w:hint="default"/>
      </w:rPr>
    </w:lvl>
    <w:lvl w:ilvl="5" w:tplc="7B305030">
      <w:start w:val="1"/>
      <w:numFmt w:val="bullet"/>
      <w:lvlText w:val=""/>
      <w:lvlJc w:val="left"/>
      <w:pPr>
        <w:tabs>
          <w:tab w:val="num" w:pos="4669"/>
        </w:tabs>
        <w:ind w:left="4669" w:hanging="360"/>
      </w:pPr>
      <w:rPr>
        <w:rFonts w:ascii="Wingdings" w:hAnsi="Wingdings" w:hint="default"/>
      </w:rPr>
    </w:lvl>
    <w:lvl w:ilvl="6" w:tplc="A86A652E">
      <w:start w:val="1"/>
      <w:numFmt w:val="bullet"/>
      <w:lvlText w:val=""/>
      <w:lvlJc w:val="left"/>
      <w:pPr>
        <w:tabs>
          <w:tab w:val="num" w:pos="5389"/>
        </w:tabs>
        <w:ind w:left="5389" w:hanging="360"/>
      </w:pPr>
      <w:rPr>
        <w:rFonts w:ascii="Symbol" w:hAnsi="Symbol" w:hint="default"/>
      </w:rPr>
    </w:lvl>
    <w:lvl w:ilvl="7" w:tplc="34CE1AB2">
      <w:start w:val="1"/>
      <w:numFmt w:val="bullet"/>
      <w:lvlText w:val="o"/>
      <w:lvlJc w:val="left"/>
      <w:pPr>
        <w:tabs>
          <w:tab w:val="num" w:pos="6109"/>
        </w:tabs>
        <w:ind w:left="6109" w:hanging="360"/>
      </w:pPr>
      <w:rPr>
        <w:rFonts w:ascii="Courier New" w:hAnsi="Courier New" w:hint="default"/>
      </w:rPr>
    </w:lvl>
    <w:lvl w:ilvl="8" w:tplc="A76AFB70">
      <w:start w:val="1"/>
      <w:numFmt w:val="bullet"/>
      <w:lvlText w:val=""/>
      <w:lvlJc w:val="left"/>
      <w:pPr>
        <w:tabs>
          <w:tab w:val="num" w:pos="6829"/>
        </w:tabs>
        <w:ind w:left="6829" w:hanging="360"/>
      </w:pPr>
      <w:rPr>
        <w:rFonts w:ascii="Wingdings" w:hAnsi="Wingdings" w:hint="default"/>
      </w:rPr>
    </w:lvl>
  </w:abstractNum>
  <w:abstractNum w:abstractNumId="27">
    <w:nsid w:val="6F502B90"/>
    <w:multiLevelType w:val="multilevel"/>
    <w:tmpl w:val="F6F82E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10360F4"/>
    <w:multiLevelType w:val="hybridMultilevel"/>
    <w:tmpl w:val="CCC686A4"/>
    <w:lvl w:ilvl="0" w:tplc="FFFFFFFF">
      <w:start w:val="1"/>
      <w:numFmt w:val="upperRoman"/>
      <w:lvlText w:val="%1."/>
      <w:lvlJc w:val="left"/>
      <w:pPr>
        <w:tabs>
          <w:tab w:val="num" w:pos="1080"/>
        </w:tabs>
        <w:ind w:left="1080" w:hanging="72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9">
    <w:nsid w:val="73294D6C"/>
    <w:multiLevelType w:val="hybridMultilevel"/>
    <w:tmpl w:val="0E90FD0E"/>
    <w:lvl w:ilvl="0" w:tplc="157A3B84">
      <w:start w:val="1"/>
      <w:numFmt w:val="bullet"/>
      <w:lvlText w:val=""/>
      <w:lvlJc w:val="left"/>
      <w:pPr>
        <w:tabs>
          <w:tab w:val="num" w:pos="720"/>
        </w:tabs>
        <w:ind w:left="720" w:hanging="360"/>
      </w:pPr>
      <w:rPr>
        <w:rFonts w:ascii="Symbol" w:eastAsia="Times New Roman" w:hAnsi="Symbol" w:hint="default"/>
      </w:rPr>
    </w:lvl>
    <w:lvl w:ilvl="1" w:tplc="A60A48EA">
      <w:start w:val="1"/>
      <w:numFmt w:val="bullet"/>
      <w:lvlText w:val="o"/>
      <w:lvlJc w:val="left"/>
      <w:pPr>
        <w:tabs>
          <w:tab w:val="num" w:pos="1620"/>
        </w:tabs>
        <w:ind w:left="1620" w:hanging="360"/>
      </w:pPr>
      <w:rPr>
        <w:rFonts w:ascii="Courier New" w:hAnsi="Courier New" w:hint="default"/>
      </w:rPr>
    </w:lvl>
    <w:lvl w:ilvl="2" w:tplc="97227800">
      <w:start w:val="1"/>
      <w:numFmt w:val="bullet"/>
      <w:lvlText w:val=""/>
      <w:lvlJc w:val="left"/>
      <w:pPr>
        <w:tabs>
          <w:tab w:val="num" w:pos="2340"/>
        </w:tabs>
        <w:ind w:left="2340" w:hanging="360"/>
      </w:pPr>
      <w:rPr>
        <w:rFonts w:ascii="Wingdings" w:hAnsi="Wingdings" w:hint="default"/>
      </w:rPr>
    </w:lvl>
    <w:lvl w:ilvl="3" w:tplc="29EA839A">
      <w:start w:val="1"/>
      <w:numFmt w:val="bullet"/>
      <w:lvlText w:val=""/>
      <w:lvlJc w:val="left"/>
      <w:pPr>
        <w:tabs>
          <w:tab w:val="num" w:pos="3060"/>
        </w:tabs>
        <w:ind w:left="3060" w:hanging="360"/>
      </w:pPr>
      <w:rPr>
        <w:rFonts w:ascii="Symbol" w:hAnsi="Symbol" w:hint="default"/>
      </w:rPr>
    </w:lvl>
    <w:lvl w:ilvl="4" w:tplc="372C02EC">
      <w:start w:val="1"/>
      <w:numFmt w:val="bullet"/>
      <w:lvlText w:val="o"/>
      <w:lvlJc w:val="left"/>
      <w:pPr>
        <w:tabs>
          <w:tab w:val="num" w:pos="3780"/>
        </w:tabs>
        <w:ind w:left="3780" w:hanging="360"/>
      </w:pPr>
      <w:rPr>
        <w:rFonts w:ascii="Courier New" w:hAnsi="Courier New" w:hint="default"/>
      </w:rPr>
    </w:lvl>
    <w:lvl w:ilvl="5" w:tplc="52C608BC">
      <w:start w:val="1"/>
      <w:numFmt w:val="bullet"/>
      <w:lvlText w:val=""/>
      <w:lvlJc w:val="left"/>
      <w:pPr>
        <w:tabs>
          <w:tab w:val="num" w:pos="4500"/>
        </w:tabs>
        <w:ind w:left="4500" w:hanging="360"/>
      </w:pPr>
      <w:rPr>
        <w:rFonts w:ascii="Wingdings" w:hAnsi="Wingdings" w:hint="default"/>
      </w:rPr>
    </w:lvl>
    <w:lvl w:ilvl="6" w:tplc="76621106">
      <w:start w:val="1"/>
      <w:numFmt w:val="bullet"/>
      <w:lvlText w:val=""/>
      <w:lvlJc w:val="left"/>
      <w:pPr>
        <w:tabs>
          <w:tab w:val="num" w:pos="5220"/>
        </w:tabs>
        <w:ind w:left="5220" w:hanging="360"/>
      </w:pPr>
      <w:rPr>
        <w:rFonts w:ascii="Symbol" w:hAnsi="Symbol" w:hint="default"/>
      </w:rPr>
    </w:lvl>
    <w:lvl w:ilvl="7" w:tplc="6C5EAB94">
      <w:start w:val="1"/>
      <w:numFmt w:val="bullet"/>
      <w:lvlText w:val="o"/>
      <w:lvlJc w:val="left"/>
      <w:pPr>
        <w:tabs>
          <w:tab w:val="num" w:pos="5940"/>
        </w:tabs>
        <w:ind w:left="5940" w:hanging="360"/>
      </w:pPr>
      <w:rPr>
        <w:rFonts w:ascii="Courier New" w:hAnsi="Courier New" w:hint="default"/>
      </w:rPr>
    </w:lvl>
    <w:lvl w:ilvl="8" w:tplc="CF6E66AE">
      <w:start w:val="1"/>
      <w:numFmt w:val="bullet"/>
      <w:lvlText w:val=""/>
      <w:lvlJc w:val="left"/>
      <w:pPr>
        <w:tabs>
          <w:tab w:val="num" w:pos="6660"/>
        </w:tabs>
        <w:ind w:left="6660" w:hanging="360"/>
      </w:pPr>
      <w:rPr>
        <w:rFonts w:ascii="Wingdings" w:hAnsi="Wingdings" w:hint="default"/>
      </w:rPr>
    </w:lvl>
  </w:abstractNum>
  <w:abstractNum w:abstractNumId="30">
    <w:nsid w:val="777D512F"/>
    <w:multiLevelType w:val="hybridMultilevel"/>
    <w:tmpl w:val="86FE3976"/>
    <w:lvl w:ilvl="0" w:tplc="2EA4A7E8">
      <w:start w:val="1"/>
      <w:numFmt w:val="bullet"/>
      <w:lvlText w:val="·"/>
      <w:lvlJc w:val="left"/>
      <w:pPr>
        <w:tabs>
          <w:tab w:val="num" w:pos="3303"/>
        </w:tabs>
        <w:ind w:left="3303" w:hanging="360"/>
      </w:pPr>
      <w:rPr>
        <w:rFonts w:ascii="Courier New" w:hAnsi="Courier New" w:hint="default"/>
      </w:rPr>
    </w:lvl>
    <w:lvl w:ilvl="1" w:tplc="04190003">
      <w:start w:val="1"/>
      <w:numFmt w:val="bullet"/>
      <w:lvlText w:val="o"/>
      <w:lvlJc w:val="left"/>
      <w:pPr>
        <w:tabs>
          <w:tab w:val="num" w:pos="1797"/>
        </w:tabs>
        <w:ind w:left="1797" w:hanging="360"/>
      </w:pPr>
      <w:rPr>
        <w:rFonts w:ascii="Courier New" w:hAnsi="Courier New" w:hint="default"/>
      </w:rPr>
    </w:lvl>
    <w:lvl w:ilvl="2" w:tplc="04190005">
      <w:start w:val="1"/>
      <w:numFmt w:val="bullet"/>
      <w:lvlText w:val=""/>
      <w:lvlJc w:val="left"/>
      <w:pPr>
        <w:tabs>
          <w:tab w:val="num" w:pos="2517"/>
        </w:tabs>
        <w:ind w:left="2517" w:hanging="360"/>
      </w:pPr>
      <w:rPr>
        <w:rFonts w:ascii="Wingdings" w:hAnsi="Wingdings" w:hint="default"/>
      </w:rPr>
    </w:lvl>
    <w:lvl w:ilvl="3" w:tplc="04190001">
      <w:start w:val="1"/>
      <w:numFmt w:val="bullet"/>
      <w:lvlText w:val=""/>
      <w:lvlJc w:val="left"/>
      <w:pPr>
        <w:tabs>
          <w:tab w:val="num" w:pos="3237"/>
        </w:tabs>
        <w:ind w:left="3237" w:hanging="360"/>
      </w:pPr>
      <w:rPr>
        <w:rFonts w:ascii="Symbol" w:hAnsi="Symbol" w:hint="default"/>
      </w:rPr>
    </w:lvl>
    <w:lvl w:ilvl="4" w:tplc="04190003">
      <w:start w:val="1"/>
      <w:numFmt w:val="bullet"/>
      <w:lvlText w:val="o"/>
      <w:lvlJc w:val="left"/>
      <w:pPr>
        <w:tabs>
          <w:tab w:val="num" w:pos="3957"/>
        </w:tabs>
        <w:ind w:left="3957" w:hanging="360"/>
      </w:pPr>
      <w:rPr>
        <w:rFonts w:ascii="Courier New" w:hAnsi="Courier New" w:hint="default"/>
      </w:rPr>
    </w:lvl>
    <w:lvl w:ilvl="5" w:tplc="04190005">
      <w:start w:val="1"/>
      <w:numFmt w:val="bullet"/>
      <w:lvlText w:val=""/>
      <w:lvlJc w:val="left"/>
      <w:pPr>
        <w:tabs>
          <w:tab w:val="num" w:pos="4677"/>
        </w:tabs>
        <w:ind w:left="4677" w:hanging="360"/>
      </w:pPr>
      <w:rPr>
        <w:rFonts w:ascii="Wingdings" w:hAnsi="Wingdings" w:hint="default"/>
      </w:rPr>
    </w:lvl>
    <w:lvl w:ilvl="6" w:tplc="04190001">
      <w:start w:val="1"/>
      <w:numFmt w:val="bullet"/>
      <w:lvlText w:val=""/>
      <w:lvlJc w:val="left"/>
      <w:pPr>
        <w:tabs>
          <w:tab w:val="num" w:pos="5397"/>
        </w:tabs>
        <w:ind w:left="5397" w:hanging="360"/>
      </w:pPr>
      <w:rPr>
        <w:rFonts w:ascii="Symbol" w:hAnsi="Symbol" w:hint="default"/>
      </w:rPr>
    </w:lvl>
    <w:lvl w:ilvl="7" w:tplc="04190003">
      <w:start w:val="1"/>
      <w:numFmt w:val="bullet"/>
      <w:lvlText w:val="o"/>
      <w:lvlJc w:val="left"/>
      <w:pPr>
        <w:tabs>
          <w:tab w:val="num" w:pos="6117"/>
        </w:tabs>
        <w:ind w:left="6117" w:hanging="360"/>
      </w:pPr>
      <w:rPr>
        <w:rFonts w:ascii="Courier New" w:hAnsi="Courier New" w:hint="default"/>
      </w:rPr>
    </w:lvl>
    <w:lvl w:ilvl="8" w:tplc="04190005">
      <w:start w:val="1"/>
      <w:numFmt w:val="bullet"/>
      <w:lvlText w:val=""/>
      <w:lvlJc w:val="left"/>
      <w:pPr>
        <w:tabs>
          <w:tab w:val="num" w:pos="6837"/>
        </w:tabs>
        <w:ind w:left="6837" w:hanging="360"/>
      </w:pPr>
      <w:rPr>
        <w:rFonts w:ascii="Wingdings" w:hAnsi="Wingdings" w:hint="default"/>
      </w:rPr>
    </w:lvl>
  </w:abstractNum>
  <w:num w:numId="1">
    <w:abstractNumId w:val="27"/>
  </w:num>
  <w:num w:numId="2">
    <w:abstractNumId w:val="1"/>
  </w:num>
  <w:num w:numId="3">
    <w:abstractNumId w:val="0"/>
  </w:num>
  <w:num w:numId="4">
    <w:abstractNumId w:val="18"/>
  </w:num>
  <w:num w:numId="5">
    <w:abstractNumId w:val="8"/>
  </w:num>
  <w:num w:numId="6">
    <w:abstractNumId w:val="19"/>
  </w:num>
  <w:num w:numId="7">
    <w:abstractNumId w:val="21"/>
  </w:num>
  <w:num w:numId="8">
    <w:abstractNumId w:val="30"/>
  </w:num>
  <w:num w:numId="9">
    <w:abstractNumId w:val="22"/>
  </w:num>
  <w:num w:numId="10">
    <w:abstractNumId w:val="3"/>
  </w:num>
  <w:num w:numId="11">
    <w:abstractNumId w:val="2"/>
  </w:num>
  <w:num w:numId="12">
    <w:abstractNumId w:val="29"/>
  </w:num>
  <w:num w:numId="13">
    <w:abstractNumId w:val="20"/>
  </w:num>
  <w:num w:numId="14">
    <w:abstractNumId w:val="11"/>
  </w:num>
  <w:num w:numId="15">
    <w:abstractNumId w:val="17"/>
  </w:num>
  <w:num w:numId="16">
    <w:abstractNumId w:val="24"/>
  </w:num>
  <w:num w:numId="17">
    <w:abstractNumId w:val="14"/>
  </w:num>
  <w:num w:numId="18">
    <w:abstractNumId w:val="6"/>
  </w:num>
  <w:num w:numId="19">
    <w:abstractNumId w:val="13"/>
  </w:num>
  <w:num w:numId="20">
    <w:abstractNumId w:val="28"/>
  </w:num>
  <w:num w:numId="2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9"/>
  </w:num>
  <w:num w:numId="25">
    <w:abstractNumId w:val="5"/>
  </w:num>
  <w:num w:numId="26">
    <w:abstractNumId w:val="15"/>
  </w:num>
  <w:num w:numId="27">
    <w:abstractNumId w:val="12"/>
  </w:num>
  <w:num w:numId="28">
    <w:abstractNumId w:val="23"/>
  </w:num>
  <w:num w:numId="29">
    <w:abstractNumId w:val="7"/>
  </w:num>
  <w:num w:numId="30">
    <w:abstractNumId w:val="4"/>
  </w:num>
  <w:num w:numId="31">
    <w:abstractNumId w:val="10"/>
  </w:num>
  <w:num w:numId="32">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495B45"/>
    <w:rsid w:val="00025A33"/>
    <w:rsid w:val="000C71D2"/>
    <w:rsid w:val="000E2F96"/>
    <w:rsid w:val="000F5FDB"/>
    <w:rsid w:val="001D7120"/>
    <w:rsid w:val="003C4154"/>
    <w:rsid w:val="00495B45"/>
    <w:rsid w:val="004E429B"/>
    <w:rsid w:val="00562CCA"/>
    <w:rsid w:val="005A6D95"/>
    <w:rsid w:val="005B23E6"/>
    <w:rsid w:val="00614BF0"/>
    <w:rsid w:val="00664676"/>
    <w:rsid w:val="006A47F0"/>
    <w:rsid w:val="00770A66"/>
    <w:rsid w:val="00775C0C"/>
    <w:rsid w:val="007B7E85"/>
    <w:rsid w:val="007F5EF1"/>
    <w:rsid w:val="00800F68"/>
    <w:rsid w:val="008F5EF1"/>
    <w:rsid w:val="00944EE6"/>
    <w:rsid w:val="009C594B"/>
    <w:rsid w:val="00A36929"/>
    <w:rsid w:val="00A63CC3"/>
    <w:rsid w:val="00A87D8D"/>
    <w:rsid w:val="00C3545F"/>
    <w:rsid w:val="00D13A0A"/>
    <w:rsid w:val="00DA4660"/>
    <w:rsid w:val="00DB668D"/>
    <w:rsid w:val="00E41604"/>
    <w:rsid w:val="00EC4874"/>
    <w:rsid w:val="00F8185C"/>
    <w:rsid w:val="00FD0C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0CEA"/>
    <w:rPr>
      <w:rFonts w:ascii="Calibri" w:eastAsia="Calibri" w:hAnsi="Calibri" w:cs="Times New Roman"/>
    </w:rPr>
  </w:style>
  <w:style w:type="paragraph" w:styleId="1">
    <w:name w:val="heading 1"/>
    <w:basedOn w:val="a"/>
    <w:next w:val="a"/>
    <w:link w:val="10"/>
    <w:qFormat/>
    <w:rsid w:val="003C4154"/>
    <w:pPr>
      <w:keepNext/>
      <w:spacing w:after="0" w:line="240" w:lineRule="auto"/>
      <w:jc w:val="both"/>
      <w:outlineLvl w:val="0"/>
    </w:pPr>
    <w:rPr>
      <w:rFonts w:ascii="Times New Roman" w:eastAsia="Times New Roman" w:hAnsi="Times New Roman"/>
      <w:b/>
      <w:sz w:val="28"/>
      <w:szCs w:val="20"/>
      <w:lang w:eastAsia="ru-RU"/>
    </w:rPr>
  </w:style>
  <w:style w:type="paragraph" w:styleId="2">
    <w:name w:val="heading 2"/>
    <w:basedOn w:val="a"/>
    <w:next w:val="a"/>
    <w:link w:val="20"/>
    <w:unhideWhenUsed/>
    <w:qFormat/>
    <w:rsid w:val="007B7E85"/>
    <w:pPr>
      <w:keepNext/>
      <w:keepLines/>
      <w:spacing w:before="160" w:after="80" w:line="259" w:lineRule="auto"/>
      <w:outlineLvl w:val="1"/>
    </w:pPr>
    <w:rPr>
      <w:rFonts w:asciiTheme="majorHAnsi" w:eastAsiaTheme="majorEastAsia" w:hAnsiTheme="majorHAnsi" w:cstheme="majorBidi"/>
      <w:color w:val="365F91" w:themeColor="accent1" w:themeShade="BF"/>
      <w:kern w:val="2"/>
      <w:sz w:val="32"/>
      <w:szCs w:val="32"/>
    </w:rPr>
  </w:style>
  <w:style w:type="paragraph" w:styleId="3">
    <w:name w:val="heading 3"/>
    <w:basedOn w:val="a"/>
    <w:next w:val="a"/>
    <w:link w:val="30"/>
    <w:unhideWhenUsed/>
    <w:qFormat/>
    <w:rsid w:val="007B7E85"/>
    <w:pPr>
      <w:keepNext/>
      <w:keepLines/>
      <w:spacing w:before="160" w:after="80" w:line="259" w:lineRule="auto"/>
      <w:outlineLvl w:val="2"/>
    </w:pPr>
    <w:rPr>
      <w:rFonts w:asciiTheme="minorHAnsi" w:eastAsiaTheme="majorEastAsia" w:hAnsiTheme="minorHAnsi" w:cstheme="majorBidi"/>
      <w:color w:val="365F91" w:themeColor="accent1" w:themeShade="BF"/>
      <w:kern w:val="2"/>
      <w:sz w:val="28"/>
      <w:szCs w:val="28"/>
    </w:rPr>
  </w:style>
  <w:style w:type="paragraph" w:styleId="4">
    <w:name w:val="heading 4"/>
    <w:aliases w:val="Знак,Heading 4 Char,D&amp;M4,D&amp;M 4"/>
    <w:basedOn w:val="a"/>
    <w:next w:val="a"/>
    <w:link w:val="40"/>
    <w:unhideWhenUsed/>
    <w:qFormat/>
    <w:rsid w:val="007B7E85"/>
    <w:pPr>
      <w:keepNext/>
      <w:keepLines/>
      <w:spacing w:before="80" w:after="40" w:line="259" w:lineRule="auto"/>
      <w:outlineLvl w:val="3"/>
    </w:pPr>
    <w:rPr>
      <w:rFonts w:asciiTheme="minorHAnsi" w:eastAsiaTheme="majorEastAsia" w:hAnsiTheme="minorHAnsi" w:cstheme="majorBidi"/>
      <w:i/>
      <w:iCs/>
      <w:color w:val="365F91" w:themeColor="accent1" w:themeShade="BF"/>
      <w:kern w:val="2"/>
    </w:rPr>
  </w:style>
  <w:style w:type="paragraph" w:styleId="5">
    <w:name w:val="heading 5"/>
    <w:basedOn w:val="a"/>
    <w:next w:val="a"/>
    <w:link w:val="50"/>
    <w:unhideWhenUsed/>
    <w:qFormat/>
    <w:rsid w:val="007B7E85"/>
    <w:pPr>
      <w:keepNext/>
      <w:keepLines/>
      <w:spacing w:before="80" w:after="40" w:line="259" w:lineRule="auto"/>
      <w:outlineLvl w:val="4"/>
    </w:pPr>
    <w:rPr>
      <w:rFonts w:asciiTheme="minorHAnsi" w:eastAsiaTheme="majorEastAsia" w:hAnsiTheme="minorHAnsi" w:cstheme="majorBidi"/>
      <w:color w:val="365F91" w:themeColor="accent1" w:themeShade="BF"/>
      <w:kern w:val="2"/>
    </w:rPr>
  </w:style>
  <w:style w:type="paragraph" w:styleId="6">
    <w:name w:val="heading 6"/>
    <w:basedOn w:val="a"/>
    <w:next w:val="a"/>
    <w:link w:val="60"/>
    <w:unhideWhenUsed/>
    <w:qFormat/>
    <w:rsid w:val="007B7E85"/>
    <w:pPr>
      <w:keepNext/>
      <w:keepLines/>
      <w:spacing w:before="40" w:after="0" w:line="259" w:lineRule="auto"/>
      <w:outlineLvl w:val="5"/>
    </w:pPr>
    <w:rPr>
      <w:rFonts w:asciiTheme="minorHAnsi" w:eastAsiaTheme="majorEastAsia" w:hAnsiTheme="minorHAnsi" w:cstheme="majorBidi"/>
      <w:i/>
      <w:iCs/>
      <w:color w:val="595959" w:themeColor="text1" w:themeTint="A6"/>
      <w:kern w:val="2"/>
    </w:rPr>
  </w:style>
  <w:style w:type="paragraph" w:styleId="7">
    <w:name w:val="heading 7"/>
    <w:basedOn w:val="a"/>
    <w:next w:val="a"/>
    <w:link w:val="70"/>
    <w:uiPriority w:val="9"/>
    <w:semiHidden/>
    <w:unhideWhenUsed/>
    <w:qFormat/>
    <w:rsid w:val="007B7E85"/>
    <w:pPr>
      <w:keepNext/>
      <w:keepLines/>
      <w:spacing w:before="40" w:after="0" w:line="259" w:lineRule="auto"/>
      <w:outlineLvl w:val="6"/>
    </w:pPr>
    <w:rPr>
      <w:rFonts w:asciiTheme="minorHAnsi" w:eastAsiaTheme="majorEastAsia" w:hAnsiTheme="minorHAnsi" w:cstheme="majorBidi"/>
      <w:color w:val="595959" w:themeColor="text1" w:themeTint="A6"/>
      <w:kern w:val="2"/>
    </w:rPr>
  </w:style>
  <w:style w:type="paragraph" w:styleId="8">
    <w:name w:val="heading 8"/>
    <w:basedOn w:val="a"/>
    <w:next w:val="a"/>
    <w:link w:val="80"/>
    <w:uiPriority w:val="9"/>
    <w:semiHidden/>
    <w:unhideWhenUsed/>
    <w:qFormat/>
    <w:rsid w:val="007B7E85"/>
    <w:pPr>
      <w:keepNext/>
      <w:keepLines/>
      <w:spacing w:after="0" w:line="259" w:lineRule="auto"/>
      <w:outlineLvl w:val="7"/>
    </w:pPr>
    <w:rPr>
      <w:rFonts w:asciiTheme="minorHAnsi" w:eastAsiaTheme="majorEastAsia" w:hAnsiTheme="minorHAnsi" w:cstheme="majorBidi"/>
      <w:i/>
      <w:iCs/>
      <w:color w:val="272727" w:themeColor="text1" w:themeTint="D8"/>
      <w:kern w:val="2"/>
    </w:rPr>
  </w:style>
  <w:style w:type="paragraph" w:styleId="9">
    <w:name w:val="heading 9"/>
    <w:basedOn w:val="a"/>
    <w:next w:val="a"/>
    <w:link w:val="90"/>
    <w:uiPriority w:val="9"/>
    <w:semiHidden/>
    <w:unhideWhenUsed/>
    <w:qFormat/>
    <w:rsid w:val="007B7E85"/>
    <w:pPr>
      <w:keepNext/>
      <w:keepLines/>
      <w:spacing w:after="0" w:line="259" w:lineRule="auto"/>
      <w:outlineLvl w:val="8"/>
    </w:pPr>
    <w:rPr>
      <w:rFonts w:asciiTheme="minorHAnsi" w:eastAsiaTheme="majorEastAsia" w:hAnsiTheme="minorHAnsi" w:cstheme="majorBidi"/>
      <w:color w:val="272727" w:themeColor="text1" w:themeTint="D8"/>
      <w:kern w:val="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C4154"/>
    <w:rPr>
      <w:rFonts w:ascii="Times New Roman" w:eastAsia="Times New Roman" w:hAnsi="Times New Roman" w:cs="Times New Roman"/>
      <w:b/>
      <w:sz w:val="28"/>
      <w:szCs w:val="20"/>
      <w:lang w:eastAsia="ru-RU"/>
    </w:rPr>
  </w:style>
  <w:style w:type="paragraph" w:styleId="a3">
    <w:name w:val="No Spacing"/>
    <w:link w:val="a4"/>
    <w:uiPriority w:val="1"/>
    <w:qFormat/>
    <w:rsid w:val="00FD0CEA"/>
    <w:pPr>
      <w:spacing w:after="0" w:line="240" w:lineRule="auto"/>
    </w:pPr>
    <w:rPr>
      <w:rFonts w:ascii="Calibri" w:eastAsia="Calibri" w:hAnsi="Calibri" w:cs="Times New Roman"/>
    </w:rPr>
  </w:style>
  <w:style w:type="character" w:customStyle="1" w:styleId="a4">
    <w:name w:val="Без интервала Знак"/>
    <w:link w:val="a3"/>
    <w:uiPriority w:val="1"/>
    <w:rsid w:val="00FD0CEA"/>
    <w:rPr>
      <w:rFonts w:ascii="Calibri" w:eastAsia="Calibri" w:hAnsi="Calibri" w:cs="Times New Roman"/>
    </w:rPr>
  </w:style>
  <w:style w:type="paragraph" w:styleId="a5">
    <w:name w:val="header"/>
    <w:basedOn w:val="a"/>
    <w:link w:val="a6"/>
    <w:uiPriority w:val="99"/>
    <w:unhideWhenUsed/>
    <w:rsid w:val="00FD0CE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D0CEA"/>
    <w:rPr>
      <w:rFonts w:ascii="Calibri" w:eastAsia="Calibri" w:hAnsi="Calibri" w:cs="Times New Roman"/>
    </w:rPr>
  </w:style>
  <w:style w:type="paragraph" w:styleId="a7">
    <w:name w:val="footer"/>
    <w:basedOn w:val="a"/>
    <w:link w:val="a8"/>
    <w:uiPriority w:val="99"/>
    <w:unhideWhenUsed/>
    <w:rsid w:val="00FD0CE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D0CEA"/>
    <w:rPr>
      <w:rFonts w:ascii="Calibri" w:eastAsia="Calibri" w:hAnsi="Calibri" w:cs="Times New Roman"/>
    </w:rPr>
  </w:style>
  <w:style w:type="character" w:customStyle="1" w:styleId="21">
    <w:name w:val="Основной текст (2)"/>
    <w:basedOn w:val="a0"/>
    <w:rsid w:val="00DB668D"/>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31">
    <w:name w:val="Основной текст (3)"/>
    <w:basedOn w:val="a0"/>
    <w:rsid w:val="00DB668D"/>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3pt">
    <w:name w:val="Основной текст (2) + Полужирный;Интервал 3 pt"/>
    <w:basedOn w:val="a0"/>
    <w:rsid w:val="003C4154"/>
    <w:rPr>
      <w:rFonts w:ascii="Times New Roman" w:eastAsia="Times New Roman" w:hAnsi="Times New Roman" w:cs="Times New Roman"/>
      <w:b/>
      <w:bCs/>
      <w:i w:val="0"/>
      <w:iCs w:val="0"/>
      <w:smallCaps w:val="0"/>
      <w:strike w:val="0"/>
      <w:color w:val="000000"/>
      <w:spacing w:val="70"/>
      <w:w w:val="100"/>
      <w:position w:val="0"/>
      <w:sz w:val="28"/>
      <w:szCs w:val="28"/>
      <w:u w:val="none"/>
      <w:lang w:val="ru-RU" w:eastAsia="ru-RU" w:bidi="ru-RU"/>
    </w:rPr>
  </w:style>
  <w:style w:type="paragraph" w:customStyle="1" w:styleId="ConsPlusNonformat">
    <w:name w:val="ConsPlusNonformat"/>
    <w:rsid w:val="003C415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0">
    <w:name w:val="Заголовок 2 Знак"/>
    <w:basedOn w:val="a0"/>
    <w:link w:val="2"/>
    <w:rsid w:val="007B7E85"/>
    <w:rPr>
      <w:rFonts w:asciiTheme="majorHAnsi" w:eastAsiaTheme="majorEastAsia" w:hAnsiTheme="majorHAnsi" w:cstheme="majorBidi"/>
      <w:color w:val="365F91" w:themeColor="accent1" w:themeShade="BF"/>
      <w:kern w:val="2"/>
      <w:sz w:val="32"/>
      <w:szCs w:val="32"/>
    </w:rPr>
  </w:style>
  <w:style w:type="character" w:customStyle="1" w:styleId="30">
    <w:name w:val="Заголовок 3 Знак"/>
    <w:basedOn w:val="a0"/>
    <w:link w:val="3"/>
    <w:rsid w:val="007B7E85"/>
    <w:rPr>
      <w:rFonts w:eastAsiaTheme="majorEastAsia" w:cstheme="majorBidi"/>
      <w:color w:val="365F91" w:themeColor="accent1" w:themeShade="BF"/>
      <w:kern w:val="2"/>
      <w:sz w:val="28"/>
      <w:szCs w:val="28"/>
    </w:rPr>
  </w:style>
  <w:style w:type="character" w:customStyle="1" w:styleId="40">
    <w:name w:val="Заголовок 4 Знак"/>
    <w:aliases w:val="Знак Знак,Heading 4 Char Знак1,D&amp;M4 Знак,D&amp;M 4 Знак"/>
    <w:basedOn w:val="a0"/>
    <w:link w:val="4"/>
    <w:rsid w:val="007B7E85"/>
    <w:rPr>
      <w:rFonts w:eastAsiaTheme="majorEastAsia" w:cstheme="majorBidi"/>
      <w:i/>
      <w:iCs/>
      <w:color w:val="365F91" w:themeColor="accent1" w:themeShade="BF"/>
      <w:kern w:val="2"/>
    </w:rPr>
  </w:style>
  <w:style w:type="character" w:customStyle="1" w:styleId="50">
    <w:name w:val="Заголовок 5 Знак"/>
    <w:basedOn w:val="a0"/>
    <w:link w:val="5"/>
    <w:rsid w:val="007B7E85"/>
    <w:rPr>
      <w:rFonts w:eastAsiaTheme="majorEastAsia" w:cstheme="majorBidi"/>
      <w:color w:val="365F91" w:themeColor="accent1" w:themeShade="BF"/>
      <w:kern w:val="2"/>
    </w:rPr>
  </w:style>
  <w:style w:type="character" w:customStyle="1" w:styleId="60">
    <w:name w:val="Заголовок 6 Знак"/>
    <w:basedOn w:val="a0"/>
    <w:link w:val="6"/>
    <w:rsid w:val="007B7E85"/>
    <w:rPr>
      <w:rFonts w:eastAsiaTheme="majorEastAsia" w:cstheme="majorBidi"/>
      <w:i/>
      <w:iCs/>
      <w:color w:val="595959" w:themeColor="text1" w:themeTint="A6"/>
      <w:kern w:val="2"/>
    </w:rPr>
  </w:style>
  <w:style w:type="character" w:customStyle="1" w:styleId="70">
    <w:name w:val="Заголовок 7 Знак"/>
    <w:basedOn w:val="a0"/>
    <w:link w:val="7"/>
    <w:uiPriority w:val="9"/>
    <w:semiHidden/>
    <w:rsid w:val="007B7E85"/>
    <w:rPr>
      <w:rFonts w:eastAsiaTheme="majorEastAsia" w:cstheme="majorBidi"/>
      <w:color w:val="595959" w:themeColor="text1" w:themeTint="A6"/>
      <w:kern w:val="2"/>
    </w:rPr>
  </w:style>
  <w:style w:type="character" w:customStyle="1" w:styleId="80">
    <w:name w:val="Заголовок 8 Знак"/>
    <w:basedOn w:val="a0"/>
    <w:link w:val="8"/>
    <w:uiPriority w:val="9"/>
    <w:semiHidden/>
    <w:rsid w:val="007B7E85"/>
    <w:rPr>
      <w:rFonts w:eastAsiaTheme="majorEastAsia" w:cstheme="majorBidi"/>
      <w:i/>
      <w:iCs/>
      <w:color w:val="272727" w:themeColor="text1" w:themeTint="D8"/>
      <w:kern w:val="2"/>
    </w:rPr>
  </w:style>
  <w:style w:type="character" w:customStyle="1" w:styleId="90">
    <w:name w:val="Заголовок 9 Знак"/>
    <w:basedOn w:val="a0"/>
    <w:link w:val="9"/>
    <w:uiPriority w:val="9"/>
    <w:semiHidden/>
    <w:rsid w:val="007B7E85"/>
    <w:rPr>
      <w:rFonts w:eastAsiaTheme="majorEastAsia" w:cstheme="majorBidi"/>
      <w:color w:val="272727" w:themeColor="text1" w:themeTint="D8"/>
      <w:kern w:val="2"/>
    </w:rPr>
  </w:style>
  <w:style w:type="paragraph" w:styleId="a9">
    <w:name w:val="Title"/>
    <w:basedOn w:val="a"/>
    <w:next w:val="a"/>
    <w:link w:val="aa"/>
    <w:qFormat/>
    <w:rsid w:val="007B7E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a">
    <w:name w:val="Название Знак"/>
    <w:basedOn w:val="a0"/>
    <w:link w:val="a9"/>
    <w:rsid w:val="007B7E85"/>
    <w:rPr>
      <w:rFonts w:asciiTheme="majorHAnsi" w:eastAsiaTheme="majorEastAsia" w:hAnsiTheme="majorHAnsi" w:cstheme="majorBidi"/>
      <w:spacing w:val="-10"/>
      <w:kern w:val="28"/>
      <w:sz w:val="56"/>
      <w:szCs w:val="56"/>
    </w:rPr>
  </w:style>
  <w:style w:type="paragraph" w:styleId="ab">
    <w:name w:val="Subtitle"/>
    <w:basedOn w:val="a"/>
    <w:next w:val="a"/>
    <w:link w:val="ac"/>
    <w:uiPriority w:val="11"/>
    <w:qFormat/>
    <w:rsid w:val="007B7E85"/>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rPr>
  </w:style>
  <w:style w:type="character" w:customStyle="1" w:styleId="ac">
    <w:name w:val="Подзаголовок Знак"/>
    <w:basedOn w:val="a0"/>
    <w:link w:val="ab"/>
    <w:uiPriority w:val="11"/>
    <w:rsid w:val="007B7E85"/>
    <w:rPr>
      <w:rFonts w:eastAsiaTheme="majorEastAsia" w:cstheme="majorBidi"/>
      <w:color w:val="595959" w:themeColor="text1" w:themeTint="A6"/>
      <w:spacing w:val="15"/>
      <w:kern w:val="2"/>
      <w:sz w:val="28"/>
      <w:szCs w:val="28"/>
    </w:rPr>
  </w:style>
  <w:style w:type="paragraph" w:styleId="22">
    <w:name w:val="Quote"/>
    <w:basedOn w:val="a"/>
    <w:next w:val="a"/>
    <w:link w:val="23"/>
    <w:uiPriority w:val="29"/>
    <w:qFormat/>
    <w:rsid w:val="007B7E85"/>
    <w:pPr>
      <w:spacing w:before="160" w:after="160" w:line="259" w:lineRule="auto"/>
      <w:jc w:val="center"/>
    </w:pPr>
    <w:rPr>
      <w:rFonts w:asciiTheme="minorHAnsi" w:eastAsiaTheme="minorHAnsi" w:hAnsiTheme="minorHAnsi" w:cstheme="minorBidi"/>
      <w:i/>
      <w:iCs/>
      <w:color w:val="404040" w:themeColor="text1" w:themeTint="BF"/>
      <w:kern w:val="2"/>
    </w:rPr>
  </w:style>
  <w:style w:type="character" w:customStyle="1" w:styleId="23">
    <w:name w:val="Цитата 2 Знак"/>
    <w:basedOn w:val="a0"/>
    <w:link w:val="22"/>
    <w:uiPriority w:val="29"/>
    <w:rsid w:val="007B7E85"/>
    <w:rPr>
      <w:i/>
      <w:iCs/>
      <w:color w:val="404040" w:themeColor="text1" w:themeTint="BF"/>
      <w:kern w:val="2"/>
    </w:rPr>
  </w:style>
  <w:style w:type="paragraph" w:styleId="ad">
    <w:name w:val="List Paragraph"/>
    <w:basedOn w:val="a"/>
    <w:uiPriority w:val="34"/>
    <w:qFormat/>
    <w:rsid w:val="007B7E85"/>
    <w:pPr>
      <w:spacing w:after="160" w:line="259" w:lineRule="auto"/>
      <w:ind w:left="720"/>
      <w:contextualSpacing/>
    </w:pPr>
    <w:rPr>
      <w:rFonts w:asciiTheme="minorHAnsi" w:eastAsiaTheme="minorHAnsi" w:hAnsiTheme="minorHAnsi" w:cstheme="minorBidi"/>
      <w:kern w:val="2"/>
    </w:rPr>
  </w:style>
  <w:style w:type="character" w:styleId="ae">
    <w:name w:val="Intense Emphasis"/>
    <w:basedOn w:val="a0"/>
    <w:uiPriority w:val="21"/>
    <w:qFormat/>
    <w:rsid w:val="007B7E85"/>
    <w:rPr>
      <w:i/>
      <w:iCs/>
      <w:color w:val="365F91" w:themeColor="accent1" w:themeShade="BF"/>
    </w:rPr>
  </w:style>
  <w:style w:type="paragraph" w:styleId="af">
    <w:name w:val="Intense Quote"/>
    <w:basedOn w:val="a"/>
    <w:next w:val="a"/>
    <w:link w:val="af0"/>
    <w:uiPriority w:val="30"/>
    <w:qFormat/>
    <w:rsid w:val="007B7E85"/>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rPr>
  </w:style>
  <w:style w:type="character" w:customStyle="1" w:styleId="af0">
    <w:name w:val="Выделенная цитата Знак"/>
    <w:basedOn w:val="a0"/>
    <w:link w:val="af"/>
    <w:uiPriority w:val="30"/>
    <w:rsid w:val="007B7E85"/>
    <w:rPr>
      <w:i/>
      <w:iCs/>
      <w:color w:val="365F91" w:themeColor="accent1" w:themeShade="BF"/>
      <w:kern w:val="2"/>
    </w:rPr>
  </w:style>
  <w:style w:type="character" w:styleId="af1">
    <w:name w:val="Intense Reference"/>
    <w:basedOn w:val="a0"/>
    <w:uiPriority w:val="32"/>
    <w:qFormat/>
    <w:rsid w:val="007B7E85"/>
    <w:rPr>
      <w:b/>
      <w:bCs/>
      <w:smallCaps/>
      <w:color w:val="365F91" w:themeColor="accent1" w:themeShade="BF"/>
      <w:spacing w:val="5"/>
    </w:rPr>
  </w:style>
  <w:style w:type="numbering" w:customStyle="1" w:styleId="11">
    <w:name w:val="Нет списка1"/>
    <w:next w:val="a2"/>
    <w:uiPriority w:val="99"/>
    <w:semiHidden/>
    <w:unhideWhenUsed/>
    <w:rsid w:val="007B7E85"/>
  </w:style>
  <w:style w:type="table" w:styleId="af2">
    <w:name w:val="Table Grid"/>
    <w:basedOn w:val="a1"/>
    <w:rsid w:val="007B7E85"/>
    <w:pPr>
      <w:spacing w:after="8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Знак Знак Знак Знак Знак Знак"/>
    <w:basedOn w:val="a"/>
    <w:rsid w:val="007B7E85"/>
    <w:pPr>
      <w:tabs>
        <w:tab w:val="num" w:pos="360"/>
      </w:tabs>
      <w:spacing w:after="160" w:line="240" w:lineRule="exact"/>
    </w:pPr>
    <w:rPr>
      <w:rFonts w:ascii="Verdana" w:eastAsia="Times New Roman" w:hAnsi="Verdana" w:cs="Verdana"/>
      <w:sz w:val="20"/>
      <w:szCs w:val="20"/>
      <w:lang w:val="en-US"/>
    </w:rPr>
  </w:style>
  <w:style w:type="paragraph" w:customStyle="1" w:styleId="BodyTextKeep">
    <w:name w:val="Body Text Keep"/>
    <w:basedOn w:val="af4"/>
    <w:link w:val="BodyTextKeepChar"/>
    <w:rsid w:val="007B7E85"/>
    <w:pPr>
      <w:spacing w:before="120"/>
      <w:ind w:left="567"/>
      <w:jc w:val="both"/>
    </w:pPr>
    <w:rPr>
      <w:rFonts w:cs="Times New Roman"/>
      <w:spacing w:val="-5"/>
      <w:lang w:eastAsia="en-US"/>
    </w:rPr>
  </w:style>
  <w:style w:type="paragraph" w:styleId="af4">
    <w:name w:val="Body Text"/>
    <w:aliases w:val="Body Text Char,Body Text Char1 Char,Основной текст Знак Знак Знак"/>
    <w:basedOn w:val="a"/>
    <w:link w:val="af5"/>
    <w:rsid w:val="007B7E85"/>
    <w:pPr>
      <w:spacing w:after="120" w:line="240" w:lineRule="auto"/>
    </w:pPr>
    <w:rPr>
      <w:rFonts w:ascii="Times New Roman" w:eastAsia="Times New Roman" w:hAnsi="Times New Roman" w:cs="Verdana"/>
      <w:sz w:val="24"/>
      <w:szCs w:val="24"/>
      <w:lang w:eastAsia="ru-RU"/>
    </w:rPr>
  </w:style>
  <w:style w:type="character" w:customStyle="1" w:styleId="af5">
    <w:name w:val="Основной текст Знак"/>
    <w:aliases w:val="Body Text Char Знак,Body Text Char1 Char Знак,Основной текст Знак Знак Знак Знак"/>
    <w:basedOn w:val="a0"/>
    <w:link w:val="af4"/>
    <w:rsid w:val="007B7E85"/>
    <w:rPr>
      <w:rFonts w:ascii="Times New Roman" w:eastAsia="Times New Roman" w:hAnsi="Times New Roman" w:cs="Verdana"/>
      <w:sz w:val="24"/>
      <w:szCs w:val="24"/>
      <w:lang w:eastAsia="ru-RU"/>
    </w:rPr>
  </w:style>
  <w:style w:type="character" w:customStyle="1" w:styleId="BodyTextKeepChar">
    <w:name w:val="Body Text Keep Char"/>
    <w:link w:val="BodyTextKeep"/>
    <w:locked/>
    <w:rsid w:val="007B7E85"/>
    <w:rPr>
      <w:rFonts w:ascii="Times New Roman" w:eastAsia="Times New Roman" w:hAnsi="Times New Roman" w:cs="Times New Roman"/>
      <w:spacing w:val="-5"/>
      <w:sz w:val="24"/>
      <w:szCs w:val="24"/>
    </w:rPr>
  </w:style>
  <w:style w:type="paragraph" w:customStyle="1" w:styleId="ConsPlusNormal">
    <w:name w:val="ConsPlusNormal"/>
    <w:rsid w:val="007B7E85"/>
    <w:pPr>
      <w:widowControl w:val="0"/>
      <w:autoSpaceDE w:val="0"/>
      <w:autoSpaceDN w:val="0"/>
      <w:adjustRightInd w:val="0"/>
      <w:spacing w:after="80" w:line="240" w:lineRule="auto"/>
      <w:ind w:firstLine="720"/>
    </w:pPr>
    <w:rPr>
      <w:rFonts w:ascii="Arial" w:eastAsia="Times New Roman" w:hAnsi="Arial" w:cs="Arial"/>
      <w:sz w:val="20"/>
      <w:szCs w:val="20"/>
      <w:lang w:eastAsia="ru-RU"/>
    </w:rPr>
  </w:style>
  <w:style w:type="character" w:styleId="af6">
    <w:name w:val="page number"/>
    <w:rsid w:val="007B7E85"/>
    <w:rPr>
      <w:rFonts w:cs="Times New Roman"/>
    </w:rPr>
  </w:style>
  <w:style w:type="paragraph" w:styleId="af7">
    <w:name w:val="Normal (Web)"/>
    <w:aliases w:val="Обычный (Web)1,Обычный (веб)1,Обычный (веб)11"/>
    <w:basedOn w:val="a"/>
    <w:rsid w:val="007B7E85"/>
    <w:pPr>
      <w:spacing w:before="100" w:beforeAutospacing="1" w:after="100" w:afterAutospacing="1" w:line="240" w:lineRule="auto"/>
    </w:pPr>
    <w:rPr>
      <w:rFonts w:ascii="Tahoma" w:eastAsia="Times New Roman" w:hAnsi="Tahoma" w:cs="Tahoma"/>
      <w:color w:val="212121"/>
      <w:sz w:val="18"/>
      <w:szCs w:val="18"/>
      <w:lang w:eastAsia="ru-RU"/>
    </w:rPr>
  </w:style>
  <w:style w:type="paragraph" w:customStyle="1" w:styleId="114">
    <w:name w:val="Стиль Шапка таблицы_1 + 14 пт"/>
    <w:basedOn w:val="a"/>
    <w:rsid w:val="007B7E85"/>
    <w:pPr>
      <w:spacing w:after="80" w:line="240" w:lineRule="auto"/>
      <w:jc w:val="center"/>
    </w:pPr>
    <w:rPr>
      <w:rFonts w:ascii="Times New Roman" w:eastAsia="Times New Roman" w:hAnsi="Times New Roman"/>
      <w:b/>
      <w:sz w:val="28"/>
      <w:szCs w:val="20"/>
      <w:lang w:eastAsia="ru-RU"/>
    </w:rPr>
  </w:style>
  <w:style w:type="paragraph" w:styleId="af8">
    <w:name w:val="footnote text"/>
    <w:aliases w:val="Char,Reference"/>
    <w:basedOn w:val="a"/>
    <w:link w:val="af9"/>
    <w:semiHidden/>
    <w:rsid w:val="007B7E85"/>
    <w:pPr>
      <w:spacing w:after="80" w:line="240" w:lineRule="auto"/>
    </w:pPr>
    <w:rPr>
      <w:rFonts w:ascii="Times New Roman" w:eastAsia="Times New Roman" w:hAnsi="Times New Roman" w:cs="Verdana"/>
      <w:sz w:val="20"/>
      <w:szCs w:val="20"/>
      <w:lang w:eastAsia="ru-RU"/>
    </w:rPr>
  </w:style>
  <w:style w:type="character" w:customStyle="1" w:styleId="af9">
    <w:name w:val="Текст сноски Знак"/>
    <w:aliases w:val="Char Знак,Reference Знак"/>
    <w:basedOn w:val="a0"/>
    <w:link w:val="af8"/>
    <w:semiHidden/>
    <w:rsid w:val="007B7E85"/>
    <w:rPr>
      <w:rFonts w:ascii="Times New Roman" w:eastAsia="Times New Roman" w:hAnsi="Times New Roman" w:cs="Verdana"/>
      <w:sz w:val="20"/>
      <w:szCs w:val="20"/>
      <w:lang w:eastAsia="ru-RU"/>
    </w:rPr>
  </w:style>
  <w:style w:type="character" w:styleId="afa">
    <w:name w:val="footnote reference"/>
    <w:aliases w:val="SUPERS"/>
    <w:semiHidden/>
    <w:rsid w:val="007B7E85"/>
    <w:rPr>
      <w:rFonts w:cs="Times New Roman"/>
      <w:vertAlign w:val="superscript"/>
    </w:rPr>
  </w:style>
  <w:style w:type="paragraph" w:styleId="32">
    <w:name w:val="Body Text Indent 3"/>
    <w:basedOn w:val="a"/>
    <w:link w:val="33"/>
    <w:rsid w:val="007B7E85"/>
    <w:pPr>
      <w:spacing w:after="120" w:line="240" w:lineRule="auto"/>
      <w:ind w:left="283"/>
    </w:pPr>
    <w:rPr>
      <w:rFonts w:ascii="Times New Roman" w:eastAsia="Times New Roman" w:hAnsi="Times New Roman"/>
      <w:sz w:val="16"/>
      <w:szCs w:val="16"/>
      <w:lang w:eastAsia="ru-RU"/>
    </w:rPr>
  </w:style>
  <w:style w:type="character" w:customStyle="1" w:styleId="33">
    <w:name w:val="Основной текст с отступом 3 Знак"/>
    <w:basedOn w:val="a0"/>
    <w:link w:val="32"/>
    <w:rsid w:val="007B7E85"/>
    <w:rPr>
      <w:rFonts w:ascii="Times New Roman" w:eastAsia="Times New Roman" w:hAnsi="Times New Roman" w:cs="Times New Roman"/>
      <w:sz w:val="16"/>
      <w:szCs w:val="16"/>
      <w:lang w:eastAsia="ru-RU"/>
    </w:rPr>
  </w:style>
  <w:style w:type="paragraph" w:customStyle="1" w:styleId="BodyText21">
    <w:name w:val="Body Text 2.Основной текст 1"/>
    <w:basedOn w:val="a"/>
    <w:rsid w:val="007B7E85"/>
    <w:pPr>
      <w:spacing w:after="80" w:line="240" w:lineRule="auto"/>
      <w:ind w:firstLine="720"/>
      <w:jc w:val="both"/>
    </w:pPr>
    <w:rPr>
      <w:rFonts w:ascii="Times New Roman" w:eastAsia="Times New Roman" w:hAnsi="Times New Roman"/>
      <w:sz w:val="28"/>
      <w:szCs w:val="20"/>
      <w:lang w:eastAsia="ru-RU"/>
    </w:rPr>
  </w:style>
  <w:style w:type="paragraph" w:styleId="afb">
    <w:name w:val="caption"/>
    <w:basedOn w:val="a"/>
    <w:next w:val="a"/>
    <w:qFormat/>
    <w:rsid w:val="007B7E85"/>
    <w:pPr>
      <w:keepNext/>
      <w:tabs>
        <w:tab w:val="left" w:pos="1134"/>
      </w:tabs>
      <w:spacing w:before="120" w:after="240" w:line="240" w:lineRule="auto"/>
      <w:ind w:left="1620" w:hanging="1620"/>
    </w:pPr>
    <w:rPr>
      <w:rFonts w:ascii="Times New Roman" w:eastAsia="Times New Roman" w:hAnsi="Times New Roman"/>
      <w:b/>
      <w:spacing w:val="-5"/>
      <w:sz w:val="24"/>
      <w:szCs w:val="20"/>
      <w:lang w:val="en-AU"/>
    </w:rPr>
  </w:style>
  <w:style w:type="paragraph" w:customStyle="1" w:styleId="Stylefortableheading">
    <w:name w:val="Style for table heading"/>
    <w:basedOn w:val="a"/>
    <w:rsid w:val="007B7E85"/>
    <w:pPr>
      <w:keepNext/>
      <w:keepLines/>
      <w:suppressAutoHyphens/>
      <w:spacing w:after="80" w:line="240" w:lineRule="auto"/>
      <w:jc w:val="center"/>
    </w:pPr>
    <w:rPr>
      <w:rFonts w:ascii="Times New Roman" w:eastAsia="Times New Roman" w:hAnsi="Times New Roman"/>
      <w:b/>
      <w:sz w:val="20"/>
      <w:szCs w:val="20"/>
      <w:lang w:val="en-AU"/>
    </w:rPr>
  </w:style>
  <w:style w:type="paragraph" w:customStyle="1" w:styleId="Stylefortabletext">
    <w:name w:val="Style for table text"/>
    <w:basedOn w:val="a"/>
    <w:link w:val="StylefortabletextChar"/>
    <w:rsid w:val="007B7E85"/>
    <w:pPr>
      <w:suppressAutoHyphens/>
      <w:spacing w:after="80" w:line="240" w:lineRule="auto"/>
    </w:pPr>
    <w:rPr>
      <w:rFonts w:ascii="Times New Roman" w:eastAsia="Times New Roman" w:hAnsi="Times New Roman"/>
      <w:sz w:val="20"/>
      <w:szCs w:val="20"/>
      <w:lang w:val="en-AU"/>
    </w:rPr>
  </w:style>
  <w:style w:type="character" w:customStyle="1" w:styleId="StylefortabletextChar">
    <w:name w:val="Style for table text Char"/>
    <w:link w:val="Stylefortabletext"/>
    <w:locked/>
    <w:rsid w:val="007B7E85"/>
    <w:rPr>
      <w:rFonts w:ascii="Times New Roman" w:eastAsia="Times New Roman" w:hAnsi="Times New Roman" w:cs="Times New Roman"/>
      <w:sz w:val="20"/>
      <w:szCs w:val="20"/>
      <w:lang w:val="en-AU"/>
    </w:rPr>
  </w:style>
  <w:style w:type="paragraph" w:customStyle="1" w:styleId="afc">
    <w:name w:val="Знак Знак Знак Знак Знак Знак Знак Знак Знак Знак"/>
    <w:basedOn w:val="a"/>
    <w:rsid w:val="007B7E85"/>
    <w:pPr>
      <w:spacing w:after="160" w:line="240" w:lineRule="exact"/>
    </w:pPr>
    <w:rPr>
      <w:rFonts w:ascii="Verdana" w:eastAsia="Times New Roman" w:hAnsi="Verdana" w:cs="Verdana"/>
      <w:sz w:val="20"/>
      <w:szCs w:val="20"/>
      <w:lang w:val="en-US"/>
    </w:rPr>
  </w:style>
  <w:style w:type="paragraph" w:styleId="34">
    <w:name w:val="List 3"/>
    <w:basedOn w:val="afd"/>
    <w:rsid w:val="007B7E85"/>
    <w:pPr>
      <w:tabs>
        <w:tab w:val="num" w:pos="0"/>
        <w:tab w:val="num" w:pos="1134"/>
      </w:tabs>
      <w:spacing w:line="360" w:lineRule="auto"/>
      <w:ind w:left="-567" w:firstLine="567"/>
      <w:jc w:val="both"/>
    </w:pPr>
    <w:rPr>
      <w:rFonts w:cs="Times New Roman"/>
      <w:spacing w:val="-5"/>
      <w:szCs w:val="20"/>
      <w:lang w:val="en-AU" w:eastAsia="en-US"/>
    </w:rPr>
  </w:style>
  <w:style w:type="paragraph" w:styleId="afd">
    <w:name w:val="List"/>
    <w:basedOn w:val="a"/>
    <w:link w:val="afe"/>
    <w:rsid w:val="007B7E85"/>
    <w:pPr>
      <w:spacing w:after="80" w:line="240" w:lineRule="auto"/>
      <w:ind w:left="283" w:hanging="283"/>
    </w:pPr>
    <w:rPr>
      <w:rFonts w:ascii="Times New Roman" w:eastAsia="Times New Roman" w:hAnsi="Times New Roman" w:cs="Verdana"/>
      <w:sz w:val="24"/>
      <w:szCs w:val="24"/>
      <w:lang w:eastAsia="ru-RU"/>
    </w:rPr>
  </w:style>
  <w:style w:type="character" w:customStyle="1" w:styleId="afe">
    <w:name w:val="Список Знак"/>
    <w:link w:val="afd"/>
    <w:locked/>
    <w:rsid w:val="007B7E85"/>
    <w:rPr>
      <w:rFonts w:ascii="Times New Roman" w:eastAsia="Times New Roman" w:hAnsi="Times New Roman" w:cs="Verdana"/>
      <w:sz w:val="24"/>
      <w:szCs w:val="24"/>
      <w:lang w:eastAsia="ru-RU"/>
    </w:rPr>
  </w:style>
  <w:style w:type="paragraph" w:customStyle="1" w:styleId="24">
    <w:name w:val="Стиль Заголовок 2"/>
    <w:basedOn w:val="2"/>
    <w:link w:val="25"/>
    <w:rsid w:val="007B7E85"/>
    <w:pPr>
      <w:keepLines w:val="0"/>
      <w:tabs>
        <w:tab w:val="num" w:pos="709"/>
      </w:tabs>
      <w:spacing w:before="240" w:after="240" w:line="360" w:lineRule="auto"/>
      <w:ind w:firstLine="709"/>
      <w:jc w:val="both"/>
    </w:pPr>
    <w:rPr>
      <w:rFonts w:ascii="Times New Roman Bold" w:eastAsia="Times New Roman" w:hAnsi="Times New Roman Bold" w:cs="Arial"/>
      <w:b/>
      <w:bCs/>
      <w:color w:val="auto"/>
      <w:kern w:val="0"/>
      <w:sz w:val="28"/>
      <w:szCs w:val="26"/>
    </w:rPr>
  </w:style>
  <w:style w:type="character" w:customStyle="1" w:styleId="25">
    <w:name w:val="Стиль Заголовок 2 Знак"/>
    <w:link w:val="24"/>
    <w:locked/>
    <w:rsid w:val="007B7E85"/>
    <w:rPr>
      <w:rFonts w:ascii="Times New Roman Bold" w:eastAsia="Times New Roman" w:hAnsi="Times New Roman Bold" w:cs="Arial"/>
      <w:b/>
      <w:bCs/>
      <w:sz w:val="28"/>
      <w:szCs w:val="26"/>
    </w:rPr>
  </w:style>
  <w:style w:type="paragraph" w:customStyle="1" w:styleId="12">
    <w:name w:val="Стиль Заголовок 1"/>
    <w:basedOn w:val="1"/>
    <w:rsid w:val="007B7E85"/>
    <w:pPr>
      <w:tabs>
        <w:tab w:val="num" w:pos="709"/>
      </w:tabs>
      <w:spacing w:after="120" w:line="360" w:lineRule="auto"/>
      <w:ind w:firstLine="709"/>
    </w:pPr>
    <w:rPr>
      <w:rFonts w:ascii="Times New Roman Bold" w:hAnsi="Times New Roman Bold" w:cs="Arial"/>
      <w:bCs/>
      <w:kern w:val="32"/>
      <w:sz w:val="32"/>
      <w:szCs w:val="26"/>
      <w:lang w:eastAsia="en-US"/>
    </w:rPr>
  </w:style>
  <w:style w:type="paragraph" w:customStyle="1" w:styleId="ConsPlusTitle">
    <w:name w:val="ConsPlusTitle"/>
    <w:rsid w:val="007B7E85"/>
    <w:pPr>
      <w:widowControl w:val="0"/>
      <w:autoSpaceDE w:val="0"/>
      <w:autoSpaceDN w:val="0"/>
      <w:adjustRightInd w:val="0"/>
      <w:spacing w:after="80" w:line="240" w:lineRule="auto"/>
    </w:pPr>
    <w:rPr>
      <w:rFonts w:ascii="Arial" w:eastAsia="Times New Roman" w:hAnsi="Arial" w:cs="Arial"/>
      <w:b/>
      <w:bCs/>
      <w:sz w:val="16"/>
      <w:szCs w:val="16"/>
      <w:lang w:eastAsia="ru-RU"/>
    </w:rPr>
  </w:style>
  <w:style w:type="character" w:customStyle="1" w:styleId="paragraph">
    <w:name w:val="paragraph"/>
    <w:rsid w:val="007B7E85"/>
    <w:rPr>
      <w:rFonts w:cs="Times New Roman"/>
    </w:rPr>
  </w:style>
  <w:style w:type="paragraph" w:customStyle="1" w:styleId="Aacaenyeonoie">
    <w:name w:val="Aac aeny?eo no?ie"/>
    <w:basedOn w:val="a"/>
    <w:next w:val="a"/>
    <w:rsid w:val="007B7E85"/>
    <w:pPr>
      <w:autoSpaceDE w:val="0"/>
      <w:autoSpaceDN w:val="0"/>
      <w:adjustRightInd w:val="0"/>
      <w:spacing w:after="80" w:line="311" w:lineRule="exact"/>
      <w:ind w:firstLine="709"/>
      <w:jc w:val="both"/>
    </w:pPr>
    <w:rPr>
      <w:rFonts w:ascii="Times New Roman" w:eastAsia="Times New Roman" w:hAnsi="Times New Roman"/>
      <w:sz w:val="28"/>
      <w:szCs w:val="20"/>
      <w:lang w:eastAsia="ru-RU"/>
    </w:rPr>
  </w:style>
  <w:style w:type="paragraph" w:styleId="aff">
    <w:name w:val="Body Text Indent"/>
    <w:basedOn w:val="a"/>
    <w:link w:val="aff0"/>
    <w:rsid w:val="007B7E85"/>
    <w:pPr>
      <w:spacing w:after="120" w:line="240" w:lineRule="auto"/>
      <w:ind w:left="283"/>
    </w:pPr>
    <w:rPr>
      <w:rFonts w:ascii="Times New Roman" w:eastAsia="Times New Roman" w:hAnsi="Times New Roman" w:cs="Verdana"/>
      <w:sz w:val="24"/>
      <w:szCs w:val="24"/>
      <w:lang w:eastAsia="ru-RU"/>
    </w:rPr>
  </w:style>
  <w:style w:type="character" w:customStyle="1" w:styleId="aff0">
    <w:name w:val="Основной текст с отступом Знак"/>
    <w:basedOn w:val="a0"/>
    <w:link w:val="aff"/>
    <w:rsid w:val="007B7E85"/>
    <w:rPr>
      <w:rFonts w:ascii="Times New Roman" w:eastAsia="Times New Roman" w:hAnsi="Times New Roman" w:cs="Verdana"/>
      <w:sz w:val="24"/>
      <w:szCs w:val="24"/>
      <w:lang w:eastAsia="ru-RU"/>
    </w:rPr>
  </w:style>
  <w:style w:type="paragraph" w:customStyle="1" w:styleId="13">
    <w:name w:val="Абзац списка1"/>
    <w:basedOn w:val="a"/>
    <w:rsid w:val="007B7E85"/>
    <w:pPr>
      <w:ind w:left="720"/>
    </w:pPr>
    <w:rPr>
      <w:rFonts w:eastAsia="Times New Roman"/>
    </w:rPr>
  </w:style>
  <w:style w:type="paragraph" w:customStyle="1" w:styleId="CommentText1">
    <w:name w:val="Comment Text1"/>
    <w:basedOn w:val="a"/>
    <w:rsid w:val="007B7E85"/>
    <w:pPr>
      <w:spacing w:before="60" w:after="80" w:line="360" w:lineRule="auto"/>
      <w:ind w:firstLine="567"/>
    </w:pPr>
    <w:rPr>
      <w:rFonts w:ascii="Times New Roman" w:eastAsia="Times New Roman" w:hAnsi="Times New Roman"/>
      <w:bCs/>
      <w:szCs w:val="20"/>
    </w:rPr>
  </w:style>
  <w:style w:type="paragraph" w:customStyle="1" w:styleId="List31">
    <w:name w:val="List 31"/>
    <w:basedOn w:val="a"/>
    <w:autoRedefine/>
    <w:rsid w:val="007B7E85"/>
    <w:pPr>
      <w:tabs>
        <w:tab w:val="num" w:pos="3839"/>
      </w:tabs>
      <w:spacing w:before="60" w:after="60" w:line="360" w:lineRule="auto"/>
      <w:ind w:left="3839" w:hanging="360"/>
      <w:jc w:val="both"/>
    </w:pPr>
    <w:rPr>
      <w:rFonts w:ascii="Times New Roman" w:eastAsia="Times New Roman" w:hAnsi="Times New Roman"/>
      <w:sz w:val="24"/>
      <w:szCs w:val="24"/>
      <w:lang w:val="en-US"/>
    </w:rPr>
  </w:style>
  <w:style w:type="paragraph" w:customStyle="1" w:styleId="Picture">
    <w:name w:val="Picture"/>
    <w:basedOn w:val="a"/>
    <w:next w:val="afb"/>
    <w:rsid w:val="007B7E85"/>
    <w:pPr>
      <w:spacing w:before="120" w:after="240" w:line="360" w:lineRule="auto"/>
      <w:jc w:val="center"/>
    </w:pPr>
    <w:rPr>
      <w:rFonts w:ascii="Times New Roman Bold" w:eastAsia="Times New Roman" w:hAnsi="Times New Roman Bold"/>
      <w:b/>
      <w:i/>
      <w:spacing w:val="-5"/>
      <w:sz w:val="24"/>
      <w:szCs w:val="20"/>
      <w:lang w:val="en-AU"/>
    </w:rPr>
  </w:style>
  <w:style w:type="paragraph" w:customStyle="1" w:styleId="SourceNoteText">
    <w:name w:val="Source/Note Text"/>
    <w:basedOn w:val="a"/>
    <w:rsid w:val="007B7E85"/>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6">
    <w:name w:val="List 2"/>
    <w:basedOn w:val="a"/>
    <w:rsid w:val="007B7E85"/>
    <w:pPr>
      <w:tabs>
        <w:tab w:val="num" w:pos="1764"/>
      </w:tabs>
      <w:spacing w:after="80" w:line="240" w:lineRule="auto"/>
      <w:ind w:left="1821" w:hanging="624"/>
    </w:pPr>
    <w:rPr>
      <w:rFonts w:ascii="Times New Roman" w:eastAsia="Times New Roman" w:hAnsi="Times New Roman"/>
      <w:sz w:val="24"/>
      <w:szCs w:val="24"/>
      <w:lang w:eastAsia="ru-RU"/>
    </w:rPr>
  </w:style>
  <w:style w:type="paragraph" w:customStyle="1" w:styleId="List32">
    <w:name w:val="List 32"/>
    <w:basedOn w:val="a"/>
    <w:rsid w:val="007B7E85"/>
    <w:pPr>
      <w:tabs>
        <w:tab w:val="num" w:pos="1647"/>
      </w:tabs>
      <w:spacing w:after="120" w:line="360" w:lineRule="auto"/>
      <w:ind w:left="1930" w:hanging="283"/>
      <w:jc w:val="both"/>
    </w:pPr>
    <w:rPr>
      <w:rFonts w:ascii="Times New Roman" w:eastAsia="Times New Roman" w:hAnsi="Times New Roman"/>
      <w:sz w:val="24"/>
      <w:szCs w:val="24"/>
      <w:lang w:val="en-US"/>
    </w:rPr>
  </w:style>
  <w:style w:type="character" w:styleId="aff1">
    <w:name w:val="Hyperlink"/>
    <w:rsid w:val="007B7E85"/>
    <w:rPr>
      <w:rFonts w:cs="Times New Roman"/>
      <w:color w:val="0000FF"/>
      <w:u w:val="single"/>
    </w:rPr>
  </w:style>
  <w:style w:type="character" w:customStyle="1" w:styleId="CharChar11">
    <w:name w:val="Char Char11"/>
    <w:rsid w:val="007B7E85"/>
    <w:rPr>
      <w:rFonts w:ascii="Century Gothic" w:hAnsi="Century Gothic" w:cs="Times New Roman"/>
      <w:b/>
      <w:spacing w:val="-10"/>
      <w:kern w:val="28"/>
      <w:sz w:val="36"/>
      <w:lang w:val="en-AU" w:eastAsia="en-US" w:bidi="ar-SA"/>
    </w:rPr>
  </w:style>
  <w:style w:type="paragraph" w:styleId="aff2">
    <w:name w:val="List Bullet"/>
    <w:basedOn w:val="a"/>
    <w:rsid w:val="007B7E85"/>
    <w:pPr>
      <w:tabs>
        <w:tab w:val="num" w:pos="360"/>
      </w:tabs>
      <w:spacing w:after="80" w:line="240" w:lineRule="auto"/>
      <w:ind w:left="360" w:hanging="360"/>
    </w:pPr>
    <w:rPr>
      <w:rFonts w:ascii="Times New Roman" w:eastAsia="Times New Roman" w:hAnsi="Times New Roman"/>
      <w:sz w:val="24"/>
      <w:szCs w:val="24"/>
      <w:lang w:val="en-US"/>
    </w:rPr>
  </w:style>
  <w:style w:type="paragraph" w:styleId="aff3">
    <w:name w:val="Block Text"/>
    <w:basedOn w:val="a"/>
    <w:rsid w:val="007B7E85"/>
    <w:pPr>
      <w:widowControl w:val="0"/>
      <w:spacing w:before="120" w:after="80" w:line="240" w:lineRule="auto"/>
      <w:ind w:left="567" w:right="284"/>
      <w:jc w:val="both"/>
    </w:pPr>
    <w:rPr>
      <w:rFonts w:ascii="Times New Roman" w:eastAsia="Times New Roman" w:hAnsi="Times New Roman"/>
      <w:sz w:val="24"/>
      <w:szCs w:val="20"/>
      <w:lang w:eastAsia="ru-RU"/>
    </w:rPr>
  </w:style>
  <w:style w:type="paragraph" w:customStyle="1" w:styleId="Bullet2">
    <w:name w:val="Bullet_2"/>
    <w:basedOn w:val="a"/>
    <w:rsid w:val="007B7E85"/>
    <w:pPr>
      <w:keepNext/>
      <w:keepLines/>
      <w:tabs>
        <w:tab w:val="num" w:pos="795"/>
      </w:tabs>
      <w:spacing w:after="80" w:line="240" w:lineRule="auto"/>
      <w:ind w:left="1871" w:hanging="435"/>
    </w:pPr>
    <w:rPr>
      <w:rFonts w:ascii="Garamond" w:eastAsia="Times New Roman" w:hAnsi="Garamond"/>
      <w:sz w:val="24"/>
      <w:szCs w:val="20"/>
      <w:lang w:val="en-AU"/>
    </w:rPr>
  </w:style>
  <w:style w:type="character" w:customStyle="1" w:styleId="newstext">
    <w:name w:val="newstext"/>
    <w:rsid w:val="007B7E85"/>
    <w:rPr>
      <w:rFonts w:cs="Times New Roman"/>
    </w:rPr>
  </w:style>
  <w:style w:type="paragraph" w:styleId="27">
    <w:name w:val="Body Text 2"/>
    <w:basedOn w:val="a"/>
    <w:link w:val="28"/>
    <w:rsid w:val="007B7E85"/>
    <w:pPr>
      <w:spacing w:before="120" w:after="120" w:line="360" w:lineRule="auto"/>
      <w:jc w:val="center"/>
    </w:pPr>
    <w:rPr>
      <w:rFonts w:ascii="Times New Roman Bold" w:eastAsia="Times New Roman" w:hAnsi="Times New Roman Bold"/>
      <w:b/>
      <w:caps/>
      <w:sz w:val="26"/>
      <w:szCs w:val="20"/>
    </w:rPr>
  </w:style>
  <w:style w:type="character" w:customStyle="1" w:styleId="28">
    <w:name w:val="Основной текст 2 Знак"/>
    <w:basedOn w:val="a0"/>
    <w:link w:val="27"/>
    <w:rsid w:val="007B7E85"/>
    <w:rPr>
      <w:rFonts w:ascii="Times New Roman Bold" w:eastAsia="Times New Roman" w:hAnsi="Times New Roman Bold" w:cs="Times New Roman"/>
      <w:b/>
      <w:caps/>
      <w:sz w:val="26"/>
      <w:szCs w:val="20"/>
    </w:rPr>
  </w:style>
  <w:style w:type="character" w:customStyle="1" w:styleId="content31">
    <w:name w:val="content31"/>
    <w:rsid w:val="007B7E85"/>
    <w:rPr>
      <w:rFonts w:cs="Times New Roman"/>
    </w:rPr>
  </w:style>
  <w:style w:type="paragraph" w:customStyle="1" w:styleId="Default">
    <w:name w:val="Default"/>
    <w:rsid w:val="007B7E85"/>
    <w:pPr>
      <w:autoSpaceDE w:val="0"/>
      <w:autoSpaceDN w:val="0"/>
      <w:adjustRightInd w:val="0"/>
      <w:spacing w:after="80" w:line="240" w:lineRule="auto"/>
    </w:pPr>
    <w:rPr>
      <w:rFonts w:ascii="Times New Roman" w:eastAsia="Times New Roman" w:hAnsi="Times New Roman" w:cs="Times New Roman"/>
      <w:color w:val="000000"/>
      <w:sz w:val="24"/>
      <w:szCs w:val="24"/>
      <w:lang w:eastAsia="ru-RU"/>
    </w:rPr>
  </w:style>
  <w:style w:type="paragraph" w:customStyle="1" w:styleId="Contributorslist32006GL">
    <w:name w:val="Contributors list 3 2006GL"/>
    <w:basedOn w:val="a"/>
    <w:next w:val="a"/>
    <w:rsid w:val="007B7E85"/>
    <w:pPr>
      <w:autoSpaceDE w:val="0"/>
      <w:autoSpaceDN w:val="0"/>
      <w:adjustRightInd w:val="0"/>
      <w:spacing w:before="120" w:after="60" w:line="240" w:lineRule="auto"/>
    </w:pPr>
    <w:rPr>
      <w:rFonts w:ascii="Times New Roman" w:eastAsia="Times New Roman" w:hAnsi="Times New Roman"/>
      <w:sz w:val="24"/>
      <w:szCs w:val="24"/>
      <w:lang w:eastAsia="ru-RU"/>
    </w:rPr>
  </w:style>
  <w:style w:type="paragraph" w:customStyle="1" w:styleId="Tabletext2006GL">
    <w:name w:val="Table text 2006GL"/>
    <w:basedOn w:val="Default"/>
    <w:next w:val="Default"/>
    <w:rsid w:val="007B7E85"/>
    <w:pPr>
      <w:spacing w:after="60"/>
    </w:pPr>
    <w:rPr>
      <w:color w:val="auto"/>
    </w:rPr>
  </w:style>
  <w:style w:type="paragraph" w:customStyle="1" w:styleId="Tabledata2006GL">
    <w:name w:val="Table data 2006GL"/>
    <w:basedOn w:val="Default"/>
    <w:next w:val="Default"/>
    <w:rsid w:val="007B7E85"/>
    <w:rPr>
      <w:color w:val="auto"/>
    </w:rPr>
  </w:style>
  <w:style w:type="paragraph" w:customStyle="1" w:styleId="TableText">
    <w:name w:val="Table Text"/>
    <w:basedOn w:val="Default"/>
    <w:next w:val="Default"/>
    <w:link w:val="TableTextChar"/>
    <w:rsid w:val="007B7E85"/>
    <w:rPr>
      <w:color w:val="auto"/>
    </w:rPr>
  </w:style>
  <w:style w:type="character" w:customStyle="1" w:styleId="TableTextChar">
    <w:name w:val="Table Text Char"/>
    <w:link w:val="TableText"/>
    <w:locked/>
    <w:rsid w:val="007B7E85"/>
    <w:rPr>
      <w:rFonts w:ascii="Times New Roman" w:eastAsia="Times New Roman" w:hAnsi="Times New Roman" w:cs="Times New Roman"/>
      <w:sz w:val="24"/>
      <w:szCs w:val="24"/>
      <w:lang w:eastAsia="ru-RU"/>
    </w:rPr>
  </w:style>
  <w:style w:type="paragraph" w:customStyle="1" w:styleId="Tabletext2006GL0">
    <w:name w:val="Table text 2006GL ...."/>
    <w:basedOn w:val="Default"/>
    <w:next w:val="Default"/>
    <w:rsid w:val="007B7E85"/>
    <w:rPr>
      <w:color w:val="auto"/>
    </w:rPr>
  </w:style>
  <w:style w:type="paragraph" w:customStyle="1" w:styleId="Equationdefinition2006GL">
    <w:name w:val="Equation definition 2006GL"/>
    <w:basedOn w:val="Default"/>
    <w:next w:val="Default"/>
    <w:rsid w:val="007B7E85"/>
    <w:pPr>
      <w:tabs>
        <w:tab w:val="num" w:pos="3303"/>
      </w:tabs>
      <w:spacing w:after="120"/>
    </w:pPr>
    <w:rPr>
      <w:color w:val="auto"/>
    </w:rPr>
  </w:style>
  <w:style w:type="paragraph" w:customStyle="1" w:styleId="List1">
    <w:name w:val="List 1"/>
    <w:basedOn w:val="afd"/>
    <w:rsid w:val="007B7E85"/>
    <w:pPr>
      <w:tabs>
        <w:tab w:val="num" w:pos="284"/>
        <w:tab w:val="num" w:pos="360"/>
      </w:tabs>
      <w:spacing w:after="6" w:line="360" w:lineRule="auto"/>
      <w:ind w:left="113" w:firstLine="0"/>
      <w:jc w:val="both"/>
    </w:pPr>
    <w:rPr>
      <w:rFonts w:cs="Times New Roman"/>
      <w:spacing w:val="-5"/>
      <w:sz w:val="20"/>
      <w:szCs w:val="20"/>
      <w:lang w:eastAsia="en-US"/>
    </w:rPr>
  </w:style>
  <w:style w:type="paragraph" w:customStyle="1" w:styleId="List41">
    <w:name w:val="List 41"/>
    <w:basedOn w:val="26"/>
    <w:rsid w:val="007B7E85"/>
    <w:pPr>
      <w:tabs>
        <w:tab w:val="clear" w:pos="1764"/>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
    <w:rsid w:val="007B7E85"/>
    <w:pPr>
      <w:spacing w:after="80" w:line="240" w:lineRule="auto"/>
      <w:jc w:val="both"/>
    </w:pPr>
    <w:rPr>
      <w:rFonts w:ascii="Times New Roman" w:eastAsia="Times New Roman" w:hAnsi="Times New Roman"/>
      <w:sz w:val="24"/>
      <w:szCs w:val="20"/>
      <w:lang w:val="en-AU"/>
    </w:rPr>
  </w:style>
  <w:style w:type="paragraph" w:customStyle="1" w:styleId="Styleforpicturestext">
    <w:name w:val="Style for pictures text"/>
    <w:basedOn w:val="a"/>
    <w:rsid w:val="007B7E85"/>
    <w:pPr>
      <w:keepNext/>
      <w:suppressAutoHyphens/>
      <w:spacing w:before="120" w:after="240" w:line="240" w:lineRule="auto"/>
      <w:jc w:val="center"/>
    </w:pPr>
    <w:rPr>
      <w:rFonts w:ascii="SchoolBook" w:eastAsia="Times New Roman" w:hAnsi="SchoolBook"/>
      <w:b/>
      <w:sz w:val="24"/>
      <w:szCs w:val="24"/>
    </w:rPr>
  </w:style>
  <w:style w:type="paragraph" w:styleId="35">
    <w:name w:val="Body Text 3"/>
    <w:basedOn w:val="a"/>
    <w:link w:val="36"/>
    <w:rsid w:val="007B7E85"/>
    <w:pPr>
      <w:spacing w:after="120" w:line="240" w:lineRule="auto"/>
      <w:ind w:left="540"/>
      <w:jc w:val="both"/>
    </w:pPr>
    <w:rPr>
      <w:rFonts w:ascii="Times New Roman" w:eastAsia="Times New Roman" w:hAnsi="Times New Roman"/>
      <w:bCs/>
      <w:sz w:val="24"/>
      <w:szCs w:val="24"/>
    </w:rPr>
  </w:style>
  <w:style w:type="character" w:customStyle="1" w:styleId="36">
    <w:name w:val="Основной текст 3 Знак"/>
    <w:basedOn w:val="a0"/>
    <w:link w:val="35"/>
    <w:rsid w:val="007B7E85"/>
    <w:rPr>
      <w:rFonts w:ascii="Times New Roman" w:eastAsia="Times New Roman" w:hAnsi="Times New Roman" w:cs="Times New Roman"/>
      <w:bCs/>
      <w:sz w:val="24"/>
      <w:szCs w:val="24"/>
    </w:rPr>
  </w:style>
  <w:style w:type="paragraph" w:customStyle="1" w:styleId="ConsNonformat">
    <w:name w:val="ConsNonformat"/>
    <w:rsid w:val="007B7E85"/>
    <w:pPr>
      <w:widowControl w:val="0"/>
      <w:autoSpaceDE w:val="0"/>
      <w:autoSpaceDN w:val="0"/>
      <w:adjustRightInd w:val="0"/>
      <w:spacing w:after="80" w:line="240" w:lineRule="auto"/>
    </w:pPr>
    <w:rPr>
      <w:rFonts w:ascii="Courier New" w:eastAsia="Times New Roman" w:hAnsi="Courier New" w:cs="Courier New"/>
      <w:sz w:val="20"/>
      <w:szCs w:val="20"/>
      <w:lang w:eastAsia="ru-RU"/>
    </w:rPr>
  </w:style>
  <w:style w:type="paragraph" w:customStyle="1" w:styleId="ConsTitle">
    <w:name w:val="ConsTitle"/>
    <w:rsid w:val="007B7E85"/>
    <w:pPr>
      <w:widowControl w:val="0"/>
      <w:autoSpaceDE w:val="0"/>
      <w:autoSpaceDN w:val="0"/>
      <w:adjustRightInd w:val="0"/>
      <w:spacing w:after="80" w:line="240" w:lineRule="auto"/>
    </w:pPr>
    <w:rPr>
      <w:rFonts w:ascii="Arial" w:eastAsia="Times New Roman" w:hAnsi="Arial" w:cs="Arial"/>
      <w:b/>
      <w:bCs/>
      <w:sz w:val="16"/>
      <w:szCs w:val="16"/>
      <w:lang w:eastAsia="ru-RU"/>
    </w:rPr>
  </w:style>
  <w:style w:type="paragraph" w:customStyle="1" w:styleId="ConsNormal">
    <w:name w:val="ConsNormal"/>
    <w:rsid w:val="007B7E85"/>
    <w:pPr>
      <w:widowControl w:val="0"/>
      <w:autoSpaceDE w:val="0"/>
      <w:autoSpaceDN w:val="0"/>
      <w:adjustRightInd w:val="0"/>
      <w:spacing w:after="80" w:line="240" w:lineRule="auto"/>
      <w:ind w:firstLine="720"/>
    </w:pPr>
    <w:rPr>
      <w:rFonts w:ascii="Arial" w:eastAsia="Times New Roman" w:hAnsi="Arial" w:cs="Arial"/>
      <w:sz w:val="20"/>
      <w:szCs w:val="20"/>
      <w:lang w:eastAsia="ru-RU"/>
    </w:rPr>
  </w:style>
  <w:style w:type="paragraph" w:styleId="29">
    <w:name w:val="Body Text Indent 2"/>
    <w:basedOn w:val="a"/>
    <w:link w:val="2a"/>
    <w:rsid w:val="007B7E85"/>
    <w:pPr>
      <w:tabs>
        <w:tab w:val="left" w:pos="1516"/>
        <w:tab w:val="left" w:pos="3127"/>
        <w:tab w:val="left" w:pos="4739"/>
        <w:tab w:val="left" w:pos="6351"/>
        <w:tab w:val="left" w:pos="7963"/>
        <w:tab w:val="left" w:pos="9628"/>
      </w:tabs>
      <w:spacing w:after="80" w:line="240" w:lineRule="auto"/>
      <w:ind w:left="-280"/>
    </w:pPr>
    <w:rPr>
      <w:rFonts w:ascii="Times New Roman" w:eastAsia="Times New Roman" w:hAnsi="Times New Roman"/>
      <w:sz w:val="24"/>
      <w:szCs w:val="20"/>
    </w:rPr>
  </w:style>
  <w:style w:type="character" w:customStyle="1" w:styleId="2a">
    <w:name w:val="Основной текст с отступом 2 Знак"/>
    <w:basedOn w:val="a0"/>
    <w:link w:val="29"/>
    <w:rsid w:val="007B7E85"/>
    <w:rPr>
      <w:rFonts w:ascii="Times New Roman" w:eastAsia="Times New Roman" w:hAnsi="Times New Roman" w:cs="Times New Roman"/>
      <w:sz w:val="24"/>
      <w:szCs w:val="20"/>
    </w:rPr>
  </w:style>
  <w:style w:type="paragraph" w:customStyle="1" w:styleId="MARY1">
    <w:name w:val="MARY обычн 1 интерв без отст"/>
    <w:basedOn w:val="a"/>
    <w:rsid w:val="007B7E85"/>
    <w:pPr>
      <w:spacing w:after="80" w:line="240" w:lineRule="auto"/>
      <w:jc w:val="both"/>
    </w:pPr>
    <w:rPr>
      <w:rFonts w:ascii="Times New Roman" w:eastAsia="Times New Roman" w:hAnsi="Times New Roman"/>
      <w:color w:val="000000"/>
      <w:sz w:val="24"/>
      <w:szCs w:val="20"/>
      <w:lang w:eastAsia="ru-RU"/>
    </w:rPr>
  </w:style>
  <w:style w:type="paragraph" w:customStyle="1" w:styleId="MARY">
    <w:name w:val="MARY заголовок таблицы"/>
    <w:basedOn w:val="a"/>
    <w:rsid w:val="007B7E85"/>
    <w:pPr>
      <w:keepNext/>
      <w:autoSpaceDE w:val="0"/>
      <w:autoSpaceDN w:val="0"/>
      <w:spacing w:before="240" w:after="120" w:line="240" w:lineRule="auto"/>
      <w:jc w:val="center"/>
    </w:pPr>
    <w:rPr>
      <w:rFonts w:ascii="Times New Roman" w:eastAsia="Times New Roman" w:hAnsi="Times New Roman"/>
      <w:b/>
      <w:bCs/>
      <w:sz w:val="24"/>
      <w:szCs w:val="24"/>
      <w:lang w:eastAsia="ru-RU"/>
    </w:rPr>
  </w:style>
  <w:style w:type="paragraph" w:customStyle="1" w:styleId="MARY0">
    <w:name w:val="MARY текст таблицы"/>
    <w:basedOn w:val="a"/>
    <w:link w:val="MARYChar"/>
    <w:rsid w:val="007B7E85"/>
    <w:pPr>
      <w:spacing w:after="80" w:line="240" w:lineRule="auto"/>
      <w:jc w:val="center"/>
    </w:pPr>
    <w:rPr>
      <w:rFonts w:ascii="Times New Roman" w:eastAsia="Times New Roman" w:hAnsi="Times New Roman"/>
      <w:szCs w:val="20"/>
      <w:lang w:eastAsia="ru-RU"/>
    </w:rPr>
  </w:style>
  <w:style w:type="character" w:customStyle="1" w:styleId="MARYChar">
    <w:name w:val="MARY текст таблицы Char"/>
    <w:link w:val="MARY0"/>
    <w:locked/>
    <w:rsid w:val="007B7E85"/>
    <w:rPr>
      <w:rFonts w:ascii="Times New Roman" w:eastAsia="Times New Roman" w:hAnsi="Times New Roman" w:cs="Times New Roman"/>
      <w:szCs w:val="20"/>
      <w:lang w:eastAsia="ru-RU"/>
    </w:rPr>
  </w:style>
  <w:style w:type="paragraph" w:customStyle="1" w:styleId="MARY2">
    <w:name w:val="MARY текст табл"/>
    <w:basedOn w:val="a"/>
    <w:rsid w:val="007B7E85"/>
    <w:pPr>
      <w:keepNext/>
      <w:autoSpaceDE w:val="0"/>
      <w:autoSpaceDN w:val="0"/>
      <w:spacing w:after="80" w:line="240" w:lineRule="auto"/>
      <w:jc w:val="center"/>
    </w:pPr>
    <w:rPr>
      <w:rFonts w:ascii="Times New Roman" w:eastAsia="Times New Roman" w:hAnsi="Times New Roman"/>
      <w:color w:val="000000"/>
      <w:lang w:eastAsia="ru-RU"/>
    </w:rPr>
  </w:style>
  <w:style w:type="paragraph" w:customStyle="1" w:styleId="MARY3">
    <w:name w:val="MARY примечание к табл"/>
    <w:basedOn w:val="a"/>
    <w:rsid w:val="007B7E85"/>
    <w:pPr>
      <w:spacing w:after="80" w:line="240" w:lineRule="auto"/>
    </w:pPr>
    <w:rPr>
      <w:rFonts w:ascii="Times New Roman" w:eastAsia="Times New Roman" w:hAnsi="Times New Roman"/>
      <w:i/>
      <w:color w:val="000000"/>
      <w:sz w:val="20"/>
      <w:szCs w:val="24"/>
      <w:lang w:eastAsia="ru-RU"/>
    </w:rPr>
  </w:style>
  <w:style w:type="paragraph" w:customStyle="1" w:styleId="Mary4">
    <w:name w:val="Mary обычн с отст"/>
    <w:basedOn w:val="a"/>
    <w:rsid w:val="007B7E85"/>
    <w:pPr>
      <w:spacing w:after="80" w:line="360" w:lineRule="auto"/>
      <w:ind w:firstLine="720"/>
      <w:jc w:val="both"/>
    </w:pPr>
    <w:rPr>
      <w:rFonts w:ascii="Times New Roman" w:eastAsia="Times New Roman" w:hAnsi="Times New Roman"/>
      <w:sz w:val="24"/>
      <w:szCs w:val="24"/>
      <w:lang w:eastAsia="ru-RU"/>
    </w:rPr>
  </w:style>
  <w:style w:type="paragraph" w:customStyle="1" w:styleId="Bullet1">
    <w:name w:val="Bullet1"/>
    <w:basedOn w:val="a"/>
    <w:next w:val="a"/>
    <w:rsid w:val="007B7E85"/>
    <w:pPr>
      <w:keepNext/>
      <w:keepLines/>
      <w:spacing w:after="80" w:line="240" w:lineRule="auto"/>
      <w:ind w:left="360" w:hanging="360"/>
    </w:pPr>
    <w:rPr>
      <w:rFonts w:ascii="Garamond" w:eastAsia="Times New Roman" w:hAnsi="Garamond"/>
      <w:sz w:val="24"/>
      <w:szCs w:val="20"/>
      <w:lang w:val="en-AU"/>
    </w:rPr>
  </w:style>
  <w:style w:type="paragraph" w:styleId="2b">
    <w:name w:val="List Bullet 2"/>
    <w:basedOn w:val="a"/>
    <w:autoRedefine/>
    <w:rsid w:val="007B7E85"/>
    <w:pPr>
      <w:tabs>
        <w:tab w:val="num" w:pos="3303"/>
      </w:tabs>
      <w:spacing w:after="60" w:line="240" w:lineRule="auto"/>
      <w:ind w:left="3303" w:hanging="360"/>
      <w:jc w:val="both"/>
    </w:pPr>
    <w:rPr>
      <w:rFonts w:ascii="Times New Roman" w:eastAsia="Times New Roman" w:hAnsi="Times New Roman"/>
      <w:b/>
      <w:sz w:val="24"/>
      <w:szCs w:val="20"/>
    </w:rPr>
  </w:style>
  <w:style w:type="character" w:styleId="aff4">
    <w:name w:val="annotation reference"/>
    <w:semiHidden/>
    <w:rsid w:val="007B7E85"/>
    <w:rPr>
      <w:rFonts w:cs="Times New Roman"/>
      <w:sz w:val="16"/>
      <w:szCs w:val="16"/>
    </w:rPr>
  </w:style>
  <w:style w:type="paragraph" w:customStyle="1" w:styleId="Subheading">
    <w:name w:val="Subheading"/>
    <w:basedOn w:val="af4"/>
    <w:next w:val="af4"/>
    <w:rsid w:val="007B7E85"/>
    <w:pPr>
      <w:keepNext/>
      <w:spacing w:after="80"/>
      <w:jc w:val="both"/>
    </w:pPr>
    <w:rPr>
      <w:rFonts w:ascii="Garamond" w:hAnsi="Garamond" w:cs="Garamond"/>
      <w:b/>
      <w:bCs/>
      <w:kern w:val="28"/>
      <w:lang w:val="en-US" w:eastAsia="en-NZ"/>
    </w:rPr>
  </w:style>
  <w:style w:type="paragraph" w:customStyle="1" w:styleId="TableorFigureEnd">
    <w:name w:val="Table or Figure End"/>
    <w:basedOn w:val="a"/>
    <w:next w:val="af4"/>
    <w:rsid w:val="007B7E85"/>
    <w:pPr>
      <w:pBdr>
        <w:top w:val="single" w:sz="4" w:space="1" w:color="auto"/>
      </w:pBdr>
      <w:tabs>
        <w:tab w:val="right" w:leader="dot" w:pos="8296"/>
      </w:tabs>
      <w:spacing w:before="90" w:after="80" w:line="240" w:lineRule="auto"/>
      <w:ind w:left="-57" w:right="-57"/>
      <w:jc w:val="both"/>
    </w:pPr>
    <w:rPr>
      <w:rFonts w:ascii="Garamond" w:eastAsia="Times New Roman" w:hAnsi="Garamond" w:cs="Garamond"/>
      <w:sz w:val="24"/>
      <w:szCs w:val="24"/>
      <w:lang w:val="en-US" w:eastAsia="en-NZ"/>
    </w:rPr>
  </w:style>
  <w:style w:type="paragraph" w:styleId="aff5">
    <w:name w:val="Date"/>
    <w:basedOn w:val="a"/>
    <w:next w:val="a"/>
    <w:link w:val="aff6"/>
    <w:rsid w:val="007B7E85"/>
    <w:pPr>
      <w:spacing w:before="60" w:after="60" w:line="240" w:lineRule="auto"/>
      <w:jc w:val="both"/>
    </w:pPr>
    <w:rPr>
      <w:rFonts w:ascii="Times New Roman" w:eastAsia="Times New Roman" w:hAnsi="Times New Roman"/>
      <w:sz w:val="24"/>
      <w:szCs w:val="24"/>
      <w:lang w:val="en-US"/>
    </w:rPr>
  </w:style>
  <w:style w:type="character" w:customStyle="1" w:styleId="aff6">
    <w:name w:val="Дата Знак"/>
    <w:basedOn w:val="a0"/>
    <w:link w:val="aff5"/>
    <w:rsid w:val="007B7E85"/>
    <w:rPr>
      <w:rFonts w:ascii="Times New Roman" w:eastAsia="Times New Roman" w:hAnsi="Times New Roman" w:cs="Times New Roman"/>
      <w:sz w:val="24"/>
      <w:szCs w:val="24"/>
      <w:lang w:val="en-US"/>
    </w:rPr>
  </w:style>
  <w:style w:type="paragraph" w:styleId="51">
    <w:name w:val="List Bullet 5"/>
    <w:basedOn w:val="a"/>
    <w:autoRedefine/>
    <w:rsid w:val="007B7E85"/>
    <w:pPr>
      <w:tabs>
        <w:tab w:val="num" w:pos="720"/>
        <w:tab w:val="num" w:pos="1620"/>
      </w:tabs>
      <w:spacing w:before="60" w:after="60" w:line="240" w:lineRule="auto"/>
      <w:ind w:left="720" w:hanging="360"/>
      <w:jc w:val="both"/>
    </w:pPr>
    <w:rPr>
      <w:rFonts w:ascii="Times New Roman" w:eastAsia="Times New Roman" w:hAnsi="Times New Roman"/>
      <w:sz w:val="24"/>
      <w:szCs w:val="24"/>
    </w:rPr>
  </w:style>
  <w:style w:type="paragraph" w:customStyle="1" w:styleId="ListBulletFirst">
    <w:name w:val="List Bullet First"/>
    <w:basedOn w:val="aff2"/>
    <w:next w:val="aff2"/>
    <w:rsid w:val="007B7E85"/>
    <w:pPr>
      <w:tabs>
        <w:tab w:val="clear" w:pos="360"/>
      </w:tabs>
      <w:spacing w:before="80" w:after="160"/>
      <w:ind w:left="0" w:firstLine="0"/>
    </w:pPr>
    <w:rPr>
      <w:sz w:val="20"/>
    </w:rPr>
  </w:style>
  <w:style w:type="paragraph" w:styleId="14">
    <w:name w:val="toc 1"/>
    <w:basedOn w:val="a"/>
    <w:next w:val="a"/>
    <w:autoRedefine/>
    <w:semiHidden/>
    <w:rsid w:val="007B7E85"/>
    <w:pPr>
      <w:spacing w:before="120" w:after="120" w:line="240" w:lineRule="auto"/>
    </w:pPr>
    <w:rPr>
      <w:rFonts w:ascii="Times New Roman" w:eastAsia="Times New Roman" w:hAnsi="Times New Roman"/>
      <w:b/>
      <w:bCs/>
      <w:caps/>
      <w:noProof/>
      <w:sz w:val="20"/>
      <w:szCs w:val="20"/>
      <w:lang w:eastAsia="ru-RU"/>
    </w:rPr>
  </w:style>
  <w:style w:type="paragraph" w:customStyle="1" w:styleId="TOCBase">
    <w:name w:val="TOC Base"/>
    <w:basedOn w:val="2c"/>
    <w:rsid w:val="007B7E85"/>
    <w:pPr>
      <w:spacing w:before="240" w:after="60"/>
      <w:ind w:left="0"/>
      <w:jc w:val="both"/>
    </w:pPr>
    <w:rPr>
      <w:b/>
      <w:bCs/>
      <w:lang w:val="en-US" w:eastAsia="en-US"/>
    </w:rPr>
  </w:style>
  <w:style w:type="paragraph" w:styleId="2c">
    <w:name w:val="toc 2"/>
    <w:basedOn w:val="a"/>
    <w:next w:val="a"/>
    <w:autoRedefine/>
    <w:semiHidden/>
    <w:rsid w:val="007B7E85"/>
    <w:pPr>
      <w:spacing w:after="80" w:line="240" w:lineRule="auto"/>
      <w:ind w:left="240"/>
    </w:pPr>
    <w:rPr>
      <w:rFonts w:ascii="Times New Roman" w:eastAsia="Times New Roman" w:hAnsi="Times New Roman"/>
      <w:smallCaps/>
      <w:sz w:val="20"/>
      <w:szCs w:val="20"/>
      <w:lang w:eastAsia="ru-RU"/>
    </w:rPr>
  </w:style>
  <w:style w:type="paragraph" w:customStyle="1" w:styleId="61">
    <w:name w:val="????????? 6"/>
    <w:basedOn w:val="a"/>
    <w:next w:val="a"/>
    <w:rsid w:val="007B7E85"/>
    <w:pPr>
      <w:keepNext/>
      <w:widowControl w:val="0"/>
      <w:spacing w:after="80" w:line="360" w:lineRule="auto"/>
      <w:ind w:firstLine="720"/>
      <w:jc w:val="both"/>
    </w:pPr>
    <w:rPr>
      <w:rFonts w:ascii="Times New Roman" w:eastAsia="Times New Roman" w:hAnsi="Times New Roman"/>
      <w:sz w:val="24"/>
      <w:szCs w:val="20"/>
      <w:lang w:eastAsia="ru-RU"/>
    </w:rPr>
  </w:style>
  <w:style w:type="paragraph" w:styleId="HTML">
    <w:name w:val="HTML Preformatted"/>
    <w:basedOn w:val="a"/>
    <w:link w:val="HTML0"/>
    <w:rsid w:val="007B7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7B7E85"/>
    <w:rPr>
      <w:rFonts w:ascii="Courier New" w:eastAsia="Times New Roman" w:hAnsi="Courier New" w:cs="Courier New"/>
      <w:sz w:val="20"/>
      <w:szCs w:val="20"/>
      <w:lang w:eastAsia="ru-RU"/>
    </w:rPr>
  </w:style>
  <w:style w:type="paragraph" w:customStyle="1" w:styleId="StyleBodyTextKeepBold">
    <w:name w:val="Style Body Text Keep + Bold"/>
    <w:basedOn w:val="BodyTextKeep"/>
    <w:rsid w:val="007B7E85"/>
    <w:pPr>
      <w:spacing w:before="0" w:after="0" w:line="360" w:lineRule="auto"/>
      <w:ind w:left="0" w:firstLine="567"/>
    </w:pPr>
    <w:rPr>
      <w:rFonts w:eastAsia="MS Mincho"/>
      <w:b/>
      <w:bCs/>
      <w:szCs w:val="20"/>
    </w:rPr>
  </w:style>
  <w:style w:type="paragraph" w:customStyle="1" w:styleId="2d">
    <w:name w:val="Обычный2"/>
    <w:rsid w:val="007B7E85"/>
    <w:pPr>
      <w:spacing w:before="120" w:after="240" w:line="240" w:lineRule="auto"/>
      <w:jc w:val="both"/>
    </w:pPr>
    <w:rPr>
      <w:rFonts w:ascii="Times New Roman" w:eastAsia="Times New Roman" w:hAnsi="Times New Roman" w:cs="Times New Roman"/>
      <w:sz w:val="20"/>
      <w:szCs w:val="20"/>
    </w:rPr>
  </w:style>
  <w:style w:type="character" w:customStyle="1" w:styleId="CharChar">
    <w:name w:val="Char Char"/>
    <w:rsid w:val="007B7E85"/>
    <w:rPr>
      <w:rFonts w:ascii="Century Gothic" w:hAnsi="Century Gothic" w:cs="Times New Roman"/>
      <w:b/>
      <w:spacing w:val="-10"/>
      <w:kern w:val="28"/>
      <w:sz w:val="36"/>
      <w:lang w:val="en-AU" w:eastAsia="en-US" w:bidi="ar-SA"/>
    </w:rPr>
  </w:style>
  <w:style w:type="paragraph" w:customStyle="1" w:styleId="aff7">
    <w:name w:val="Пункт"/>
    <w:basedOn w:val="a"/>
    <w:rsid w:val="007B7E85"/>
    <w:pPr>
      <w:tabs>
        <w:tab w:val="num" w:pos="1134"/>
      </w:tabs>
      <w:spacing w:after="80" w:line="360" w:lineRule="auto"/>
      <w:ind w:left="1134" w:hanging="1134"/>
      <w:jc w:val="both"/>
    </w:pPr>
    <w:rPr>
      <w:rFonts w:ascii="Times New Roman" w:eastAsia="Times New Roman" w:hAnsi="Times New Roman"/>
      <w:sz w:val="28"/>
      <w:szCs w:val="20"/>
      <w:lang w:eastAsia="ru-RU"/>
    </w:rPr>
  </w:style>
  <w:style w:type="character" w:customStyle="1" w:styleId="aff8">
    <w:name w:val="Пункт Знак"/>
    <w:rsid w:val="007B7E85"/>
    <w:rPr>
      <w:rFonts w:cs="Times New Roman"/>
      <w:sz w:val="28"/>
      <w:lang w:val="ru-RU" w:eastAsia="ru-RU" w:bidi="ar-SA"/>
    </w:rPr>
  </w:style>
  <w:style w:type="character" w:customStyle="1" w:styleId="aff9">
    <w:name w:val="комментарий"/>
    <w:rsid w:val="007B7E85"/>
    <w:rPr>
      <w:rFonts w:cs="Times New Roman"/>
      <w:b/>
      <w:i/>
      <w:shd w:val="clear" w:color="auto" w:fill="FFFF99"/>
    </w:rPr>
  </w:style>
  <w:style w:type="paragraph" w:customStyle="1" w:styleId="affa">
    <w:name w:val="Îñíîâíîé òåêñò"/>
    <w:basedOn w:val="a"/>
    <w:rsid w:val="007B7E85"/>
    <w:pPr>
      <w:widowControl w:val="0"/>
      <w:spacing w:after="80" w:line="240" w:lineRule="auto"/>
      <w:jc w:val="both"/>
    </w:pPr>
    <w:rPr>
      <w:rFonts w:ascii="Times New Roman" w:eastAsia="Times New Roman" w:hAnsi="Times New Roman"/>
      <w:sz w:val="28"/>
      <w:szCs w:val="20"/>
    </w:rPr>
  </w:style>
  <w:style w:type="paragraph" w:customStyle="1" w:styleId="Bullet3">
    <w:name w:val="Bullet3"/>
    <w:basedOn w:val="a"/>
    <w:rsid w:val="007B7E85"/>
    <w:pPr>
      <w:tabs>
        <w:tab w:val="num" w:pos="360"/>
      </w:tabs>
      <w:spacing w:before="100" w:beforeAutospacing="1" w:after="100" w:afterAutospacing="1" w:line="240" w:lineRule="auto"/>
      <w:ind w:left="360" w:hanging="360"/>
      <w:jc w:val="both"/>
    </w:pPr>
    <w:rPr>
      <w:rFonts w:ascii="Times New Roman" w:eastAsia="Times New Roman" w:hAnsi="Times New Roman"/>
      <w:sz w:val="24"/>
      <w:szCs w:val="24"/>
      <w:lang w:val="en-US"/>
    </w:rPr>
  </w:style>
  <w:style w:type="paragraph" w:customStyle="1" w:styleId="15">
    <w:name w:val="Маркир1"/>
    <w:basedOn w:val="a"/>
    <w:rsid w:val="007B7E85"/>
    <w:pPr>
      <w:widowControl w:val="0"/>
      <w:tabs>
        <w:tab w:val="num" w:pos="851"/>
      </w:tabs>
      <w:spacing w:before="60" w:after="60" w:line="240" w:lineRule="auto"/>
      <w:ind w:left="360" w:hanging="360"/>
      <w:jc w:val="both"/>
    </w:pPr>
    <w:rPr>
      <w:rFonts w:ascii="Times New Roman" w:eastAsia="Times New Roman" w:hAnsi="Times New Roman"/>
      <w:sz w:val="24"/>
      <w:szCs w:val="20"/>
      <w:lang w:eastAsia="ru-RU"/>
    </w:rPr>
  </w:style>
  <w:style w:type="paragraph" w:customStyle="1" w:styleId="xl29">
    <w:name w:val="xl29"/>
    <w:basedOn w:val="a"/>
    <w:rsid w:val="007B7E85"/>
    <w:pPr>
      <w:pBdr>
        <w:left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sz w:val="24"/>
      <w:szCs w:val="24"/>
      <w:lang w:val="en-US"/>
    </w:rPr>
  </w:style>
  <w:style w:type="paragraph" w:styleId="41">
    <w:name w:val="List 4"/>
    <w:basedOn w:val="afd"/>
    <w:rsid w:val="007B7E85"/>
    <w:pPr>
      <w:tabs>
        <w:tab w:val="num" w:pos="680"/>
        <w:tab w:val="left" w:pos="1800"/>
      </w:tabs>
      <w:spacing w:line="360" w:lineRule="auto"/>
      <w:ind w:left="1800" w:hanging="397"/>
      <w:jc w:val="both"/>
    </w:pPr>
    <w:rPr>
      <w:rFonts w:cs="Times New Roman"/>
      <w:spacing w:val="-5"/>
      <w:szCs w:val="20"/>
      <w:lang w:val="en-AU" w:eastAsia="en-US"/>
    </w:rPr>
  </w:style>
  <w:style w:type="paragraph" w:styleId="52">
    <w:name w:val="List 5"/>
    <w:basedOn w:val="afd"/>
    <w:rsid w:val="007B7E85"/>
    <w:pPr>
      <w:tabs>
        <w:tab w:val="num" w:pos="680"/>
        <w:tab w:val="left" w:pos="2160"/>
      </w:tabs>
      <w:spacing w:line="360" w:lineRule="auto"/>
      <w:ind w:left="2160" w:hanging="397"/>
      <w:jc w:val="both"/>
    </w:pPr>
    <w:rPr>
      <w:rFonts w:cs="Times New Roman"/>
      <w:spacing w:val="-5"/>
      <w:szCs w:val="20"/>
      <w:lang w:val="en-AU" w:eastAsia="en-US"/>
    </w:rPr>
  </w:style>
  <w:style w:type="character" w:customStyle="1" w:styleId="CharChar4">
    <w:name w:val="Char Char4"/>
    <w:rsid w:val="007B7E85"/>
    <w:rPr>
      <w:rFonts w:ascii="Century Gothic" w:hAnsi="Century Gothic" w:cs="Times New Roman"/>
      <w:b/>
      <w:spacing w:val="-10"/>
      <w:kern w:val="28"/>
      <w:sz w:val="36"/>
      <w:lang w:val="en-AU" w:eastAsia="en-US" w:bidi="ar-SA"/>
    </w:rPr>
  </w:style>
  <w:style w:type="character" w:customStyle="1" w:styleId="CharChar3">
    <w:name w:val="Char Char3"/>
    <w:rsid w:val="007B7E85"/>
    <w:rPr>
      <w:rFonts w:eastAsia="MS Mincho" w:cs="Times New Roman"/>
      <w:b/>
      <w:sz w:val="32"/>
      <w:szCs w:val="32"/>
      <w:lang w:val="ru-RU" w:eastAsia="ja-JP" w:bidi="ar-SA"/>
    </w:rPr>
  </w:style>
  <w:style w:type="character" w:customStyle="1" w:styleId="CharChar2">
    <w:name w:val="Char Char2"/>
    <w:rsid w:val="007B7E85"/>
    <w:rPr>
      <w:rFonts w:cs="Times New Roman"/>
      <w:spacing w:val="-5"/>
      <w:sz w:val="24"/>
      <w:lang w:val="en-AU" w:eastAsia="en-US" w:bidi="ar-SA"/>
    </w:rPr>
  </w:style>
  <w:style w:type="paragraph" w:customStyle="1" w:styleId="16">
    <w:name w:val="Обычный1"/>
    <w:rsid w:val="007B7E85"/>
    <w:pPr>
      <w:spacing w:before="120" w:after="240" w:line="240" w:lineRule="auto"/>
      <w:jc w:val="both"/>
    </w:pPr>
    <w:rPr>
      <w:rFonts w:ascii="Times New Roman" w:eastAsia="Times New Roman" w:hAnsi="Times New Roman" w:cs="Times New Roman"/>
      <w:sz w:val="20"/>
      <w:szCs w:val="20"/>
    </w:rPr>
  </w:style>
  <w:style w:type="paragraph" w:customStyle="1" w:styleId="ListParagraph1">
    <w:name w:val="List Paragraph1"/>
    <w:basedOn w:val="a"/>
    <w:rsid w:val="007B7E85"/>
    <w:pPr>
      <w:ind w:left="720"/>
    </w:pPr>
    <w:rPr>
      <w:rFonts w:eastAsia="Times New Roman"/>
    </w:rPr>
  </w:style>
  <w:style w:type="paragraph" w:customStyle="1" w:styleId="Boxtext">
    <w:name w:val="Box text"/>
    <w:basedOn w:val="a"/>
    <w:rsid w:val="007B7E85"/>
    <w:pPr>
      <w:spacing w:before="30" w:after="30" w:line="240" w:lineRule="auto"/>
      <w:jc w:val="both"/>
    </w:pPr>
    <w:rPr>
      <w:rFonts w:ascii="Garamond" w:eastAsia="Times New Roman" w:hAnsi="Garamond" w:cs="Garamond"/>
      <w:lang w:val="en-US" w:eastAsia="en-NZ"/>
    </w:rPr>
  </w:style>
  <w:style w:type="paragraph" w:styleId="affb">
    <w:name w:val="Balloon Text"/>
    <w:basedOn w:val="a"/>
    <w:link w:val="affc"/>
    <w:semiHidden/>
    <w:rsid w:val="007B7E85"/>
    <w:pPr>
      <w:spacing w:after="80" w:line="240" w:lineRule="auto"/>
    </w:pPr>
    <w:rPr>
      <w:rFonts w:ascii="Tahoma" w:eastAsia="Times New Roman" w:hAnsi="Tahoma" w:cs="Tahoma"/>
      <w:sz w:val="16"/>
      <w:szCs w:val="16"/>
      <w:lang w:eastAsia="ru-RU"/>
    </w:rPr>
  </w:style>
  <w:style w:type="character" w:customStyle="1" w:styleId="affc">
    <w:name w:val="Текст выноски Знак"/>
    <w:basedOn w:val="a0"/>
    <w:link w:val="affb"/>
    <w:semiHidden/>
    <w:rsid w:val="007B7E85"/>
    <w:rPr>
      <w:rFonts w:ascii="Tahoma" w:eastAsia="Times New Roman" w:hAnsi="Tahoma" w:cs="Tahoma"/>
      <w:sz w:val="16"/>
      <w:szCs w:val="16"/>
      <w:lang w:eastAsia="ru-RU"/>
    </w:rPr>
  </w:style>
  <w:style w:type="paragraph" w:customStyle="1" w:styleId="text-1">
    <w:name w:val="text-1"/>
    <w:basedOn w:val="a"/>
    <w:rsid w:val="007B7E85"/>
    <w:pPr>
      <w:spacing w:before="100" w:beforeAutospacing="1" w:after="100" w:afterAutospacing="1" w:line="240" w:lineRule="auto"/>
    </w:pPr>
    <w:rPr>
      <w:rFonts w:ascii="Times New Roman" w:eastAsia="Times New Roman" w:hAnsi="Times New Roman" w:cs="Verdana"/>
      <w:sz w:val="24"/>
      <w:szCs w:val="24"/>
      <w:lang w:eastAsia="ru-RU"/>
    </w:rPr>
  </w:style>
  <w:style w:type="paragraph" w:styleId="37">
    <w:name w:val="toc 3"/>
    <w:basedOn w:val="a"/>
    <w:next w:val="a"/>
    <w:autoRedefine/>
    <w:semiHidden/>
    <w:rsid w:val="007B7E85"/>
    <w:pPr>
      <w:spacing w:after="80" w:line="240" w:lineRule="auto"/>
      <w:ind w:left="480"/>
    </w:pPr>
    <w:rPr>
      <w:rFonts w:ascii="Times New Roman" w:eastAsia="Times New Roman" w:hAnsi="Times New Roman" w:cs="Verdana"/>
      <w:sz w:val="24"/>
      <w:szCs w:val="24"/>
      <w:lang w:eastAsia="ru-RU"/>
    </w:rPr>
  </w:style>
  <w:style w:type="paragraph" w:customStyle="1" w:styleId="17">
    <w:name w:val="Знак Знак Знак Знак Знак Знак1"/>
    <w:basedOn w:val="a"/>
    <w:rsid w:val="007B7E85"/>
    <w:pPr>
      <w:tabs>
        <w:tab w:val="num" w:pos="360"/>
      </w:tabs>
      <w:spacing w:after="160" w:line="240" w:lineRule="exact"/>
    </w:pPr>
    <w:rPr>
      <w:rFonts w:ascii="Verdana" w:eastAsia="Times New Roman" w:hAnsi="Verdana" w:cs="Verdana"/>
      <w:sz w:val="20"/>
      <w:szCs w:val="20"/>
      <w:lang w:val="en-US"/>
    </w:rPr>
  </w:style>
  <w:style w:type="character" w:customStyle="1" w:styleId="150">
    <w:name w:val="Знак Знак15"/>
    <w:rsid w:val="007B7E85"/>
    <w:rPr>
      <w:rFonts w:ascii="Times New Roman Bold" w:hAnsi="Times New Roman Bold" w:cs="Arial"/>
      <w:b/>
      <w:bCs/>
      <w:kern w:val="32"/>
      <w:sz w:val="26"/>
      <w:szCs w:val="26"/>
    </w:rPr>
  </w:style>
  <w:style w:type="character" w:customStyle="1" w:styleId="140">
    <w:name w:val="Знак Знак14"/>
    <w:rsid w:val="007B7E85"/>
    <w:rPr>
      <w:rFonts w:ascii="Times New Roman Bold" w:hAnsi="Times New Roman Bold" w:cs="Arial"/>
      <w:b/>
      <w:bCs/>
      <w:iCs/>
      <w:sz w:val="26"/>
      <w:szCs w:val="26"/>
    </w:rPr>
  </w:style>
  <w:style w:type="character" w:customStyle="1" w:styleId="110">
    <w:name w:val="Знак Знак11"/>
    <w:rsid w:val="007B7E85"/>
    <w:rPr>
      <w:rFonts w:ascii="Times New Roman" w:eastAsia="MS Mincho" w:hAnsi="Times New Roman" w:cs="Times New Roman"/>
      <w:b/>
      <w:sz w:val="32"/>
      <w:szCs w:val="32"/>
      <w:lang w:eastAsia="ja-JP"/>
    </w:rPr>
  </w:style>
  <w:style w:type="character" w:customStyle="1" w:styleId="91">
    <w:name w:val="Знак Знак9"/>
    <w:aliases w:val="Heading 4 Char Знак"/>
    <w:rsid w:val="007B7E85"/>
    <w:rPr>
      <w:rFonts w:ascii="Times New Roman" w:hAnsi="Times New Roman" w:cs="Times New Roman"/>
      <w:sz w:val="24"/>
      <w:szCs w:val="24"/>
      <w:lang w:eastAsia="ru-RU"/>
    </w:rPr>
  </w:style>
  <w:style w:type="character" w:customStyle="1" w:styleId="81">
    <w:name w:val="Знак Знак8"/>
    <w:rsid w:val="007B7E85"/>
    <w:rPr>
      <w:rFonts w:ascii="Times New Roman" w:hAnsi="Times New Roman" w:cs="Times New Roman"/>
      <w:spacing w:val="-5"/>
      <w:sz w:val="20"/>
      <w:szCs w:val="20"/>
      <w:lang w:val="en-AU"/>
    </w:rPr>
  </w:style>
  <w:style w:type="character" w:styleId="affd">
    <w:name w:val="Strong"/>
    <w:qFormat/>
    <w:rsid w:val="007B7E85"/>
    <w:rPr>
      <w:rFonts w:cs="Times New Roman"/>
      <w:b/>
      <w:bCs/>
    </w:rPr>
  </w:style>
  <w:style w:type="paragraph" w:customStyle="1" w:styleId="affe">
    <w:name w:val="Знак Знак Знак Знак Знак Знак Знак Знак Знак Знак Знак Знак Знак Знак Знак Знак"/>
    <w:basedOn w:val="a"/>
    <w:rsid w:val="007B7E85"/>
    <w:pPr>
      <w:widowControl w:val="0"/>
      <w:tabs>
        <w:tab w:val="num" w:pos="1315"/>
      </w:tabs>
      <w:adjustRightInd w:val="0"/>
      <w:spacing w:after="160" w:line="240" w:lineRule="exact"/>
      <w:ind w:left="1315" w:hanging="180"/>
      <w:jc w:val="center"/>
    </w:pPr>
    <w:rPr>
      <w:rFonts w:ascii="Times New Roman" w:eastAsia="Times New Roman" w:hAnsi="Times New Roman"/>
      <w:b/>
      <w:i/>
      <w:sz w:val="28"/>
      <w:szCs w:val="20"/>
      <w:lang w:val="en-GB"/>
    </w:rPr>
  </w:style>
  <w:style w:type="character" w:customStyle="1" w:styleId="2e">
    <w:name w:val="Заголовок №2_"/>
    <w:link w:val="2f"/>
    <w:rsid w:val="007B7E85"/>
    <w:rPr>
      <w:b/>
      <w:bCs/>
      <w:sz w:val="26"/>
      <w:szCs w:val="26"/>
      <w:shd w:val="clear" w:color="auto" w:fill="FFFFFF"/>
    </w:rPr>
  </w:style>
  <w:style w:type="paragraph" w:customStyle="1" w:styleId="2f">
    <w:name w:val="Заголовок №2"/>
    <w:basedOn w:val="a"/>
    <w:link w:val="2e"/>
    <w:rsid w:val="007B7E85"/>
    <w:pPr>
      <w:shd w:val="clear" w:color="auto" w:fill="FFFFFF"/>
      <w:spacing w:before="1080" w:after="80" w:line="322" w:lineRule="exact"/>
      <w:outlineLvl w:val="1"/>
    </w:pPr>
    <w:rPr>
      <w:rFonts w:asciiTheme="minorHAnsi" w:eastAsiaTheme="minorHAnsi" w:hAnsiTheme="minorHAnsi" w:cstheme="minorBidi"/>
      <w:b/>
      <w:bCs/>
      <w:sz w:val="26"/>
      <w:szCs w:val="26"/>
    </w:rPr>
  </w:style>
  <w:style w:type="paragraph" w:customStyle="1" w:styleId="ConsPlusCell">
    <w:name w:val="ConsPlusCell"/>
    <w:rsid w:val="007B7E85"/>
    <w:pPr>
      <w:widowControl w:val="0"/>
      <w:autoSpaceDE w:val="0"/>
      <w:autoSpaceDN w:val="0"/>
      <w:adjustRightInd w:val="0"/>
      <w:spacing w:after="80" w:line="240" w:lineRule="auto"/>
    </w:pPr>
    <w:rPr>
      <w:rFonts w:ascii="Arial" w:eastAsia="Times New Roman" w:hAnsi="Arial" w:cs="Arial"/>
      <w:sz w:val="20"/>
      <w:szCs w:val="20"/>
      <w:lang w:eastAsia="ru-RU"/>
    </w:rPr>
  </w:style>
  <w:style w:type="paragraph" w:customStyle="1" w:styleId="afff">
    <w:name w:val="Прижатый влево"/>
    <w:basedOn w:val="a"/>
    <w:next w:val="a"/>
    <w:uiPriority w:val="99"/>
    <w:rsid w:val="007B7E85"/>
    <w:pPr>
      <w:autoSpaceDE w:val="0"/>
      <w:autoSpaceDN w:val="0"/>
      <w:adjustRightInd w:val="0"/>
      <w:spacing w:after="80" w:line="240" w:lineRule="auto"/>
    </w:pPr>
    <w:rPr>
      <w:rFonts w:ascii="Arial" w:eastAsia="Times New Roman" w:hAnsi="Arial"/>
      <w:sz w:val="24"/>
      <w:szCs w:val="24"/>
      <w:lang w:eastAsia="ru-RU"/>
    </w:rPr>
  </w:style>
  <w:style w:type="paragraph" w:customStyle="1" w:styleId="afff0">
    <w:name w:val="Нормальный (таблица)"/>
    <w:basedOn w:val="a"/>
    <w:next w:val="a"/>
    <w:uiPriority w:val="99"/>
    <w:rsid w:val="007B7E85"/>
    <w:pPr>
      <w:widowControl w:val="0"/>
      <w:autoSpaceDE w:val="0"/>
      <w:autoSpaceDN w:val="0"/>
      <w:adjustRightInd w:val="0"/>
      <w:spacing w:after="80" w:line="240" w:lineRule="auto"/>
      <w:jc w:val="both"/>
    </w:pPr>
    <w:rPr>
      <w:rFonts w:ascii="Arial" w:eastAsia="Times New Roman" w:hAnsi="Arial" w:cs="Arial"/>
      <w:sz w:val="24"/>
      <w:szCs w:val="24"/>
      <w:lang w:eastAsia="ru-RU"/>
    </w:rPr>
  </w:style>
  <w:style w:type="character" w:styleId="afff1">
    <w:name w:val="Placeholder Text"/>
    <w:basedOn w:val="a0"/>
    <w:uiPriority w:val="99"/>
    <w:semiHidden/>
    <w:rsid w:val="007B7E85"/>
    <w:rPr>
      <w:color w:val="808080"/>
    </w:rPr>
  </w:style>
  <w:style w:type="paragraph" w:customStyle="1" w:styleId="Standard">
    <w:name w:val="Standard"/>
    <w:rsid w:val="007B7E85"/>
    <w:pPr>
      <w:widowControl w:val="0"/>
      <w:shd w:val="clear" w:color="auto" w:fill="FFFFFF"/>
      <w:suppressAutoHyphens/>
      <w:spacing w:after="80" w:line="240" w:lineRule="auto"/>
    </w:pPr>
    <w:rPr>
      <w:rFonts w:ascii="Times New Roman" w:eastAsia="Lucida Sans Unicode" w:hAnsi="Times New Roman" w:cs="Arial"/>
      <w:color w:val="000000"/>
      <w:kern w:val="2"/>
      <w:sz w:val="24"/>
      <w:szCs w:val="24"/>
      <w:lang w:val="en-US" w:bidi="en-US"/>
    </w:rPr>
  </w:style>
  <w:style w:type="paragraph" w:customStyle="1" w:styleId="afff2">
    <w:name w:val="Знак Знак Знак Знак"/>
    <w:basedOn w:val="a"/>
    <w:rsid w:val="007B7E85"/>
    <w:pPr>
      <w:spacing w:after="80" w:line="240" w:lineRule="auto"/>
    </w:pPr>
    <w:rPr>
      <w:rFonts w:ascii="Verdana" w:eastAsia="Times New Roman" w:hAnsi="Verdana" w:cs="Verdana"/>
      <w:sz w:val="20"/>
      <w:szCs w:val="20"/>
      <w:lang w:val="en-US"/>
    </w:rPr>
  </w:style>
  <w:style w:type="paragraph" w:customStyle="1" w:styleId="afff3">
    <w:name w:val="Заголовок статьи"/>
    <w:basedOn w:val="a"/>
    <w:next w:val="a"/>
    <w:rsid w:val="007B7E85"/>
    <w:pPr>
      <w:autoSpaceDE w:val="0"/>
      <w:autoSpaceDN w:val="0"/>
      <w:adjustRightInd w:val="0"/>
      <w:spacing w:after="80" w:line="240" w:lineRule="auto"/>
      <w:ind w:left="1612" w:hanging="892"/>
      <w:jc w:val="both"/>
    </w:pPr>
    <w:rPr>
      <w:rFonts w:ascii="Arial" w:eastAsia="Times New Roman" w:hAnsi="Arial"/>
      <w:sz w:val="20"/>
      <w:szCs w:val="20"/>
      <w:lang w:eastAsia="ru-RU"/>
    </w:rPr>
  </w:style>
  <w:style w:type="numbering" w:customStyle="1" w:styleId="2f0">
    <w:name w:val="Нет списка2"/>
    <w:next w:val="a2"/>
    <w:uiPriority w:val="99"/>
    <w:semiHidden/>
    <w:unhideWhenUsed/>
    <w:rsid w:val="007B7E85"/>
  </w:style>
  <w:style w:type="character" w:customStyle="1" w:styleId="afff4">
    <w:name w:val="Основной текст_"/>
    <w:basedOn w:val="a0"/>
    <w:link w:val="18"/>
    <w:rsid w:val="007B7E85"/>
    <w:rPr>
      <w:rFonts w:ascii="Times New Roman" w:eastAsia="Times New Roman" w:hAnsi="Times New Roman" w:cs="Times New Roman"/>
    </w:rPr>
  </w:style>
  <w:style w:type="paragraph" w:customStyle="1" w:styleId="18">
    <w:name w:val="Основной текст1"/>
    <w:basedOn w:val="a"/>
    <w:link w:val="afff4"/>
    <w:rsid w:val="007B7E85"/>
    <w:pPr>
      <w:widowControl w:val="0"/>
      <w:spacing w:after="260" w:line="240" w:lineRule="auto"/>
    </w:pPr>
    <w:rPr>
      <w:rFonts w:ascii="Times New Roman" w:eastAsia="Times New Roman" w:hAnsi="Times New Roman"/>
    </w:rPr>
  </w:style>
  <w:style w:type="numbering" w:customStyle="1" w:styleId="111">
    <w:name w:val="Нет списка11"/>
    <w:next w:val="a2"/>
    <w:uiPriority w:val="99"/>
    <w:semiHidden/>
    <w:unhideWhenUsed/>
    <w:rsid w:val="007B7E85"/>
  </w:style>
  <w:style w:type="character" w:customStyle="1" w:styleId="2f1">
    <w:name w:val="Основной текст (2)_"/>
    <w:basedOn w:val="a0"/>
    <w:rsid w:val="007B7E85"/>
    <w:rPr>
      <w:rFonts w:ascii="Times New Roman" w:eastAsia="Times New Roman" w:hAnsi="Times New Roman" w:cs="Times New Roman"/>
      <w:b/>
      <w:bCs/>
      <w:sz w:val="28"/>
      <w:szCs w:val="28"/>
    </w:rPr>
  </w:style>
  <w:style w:type="table" w:customStyle="1" w:styleId="19">
    <w:name w:val="Сетка таблицы1"/>
    <w:basedOn w:val="a1"/>
    <w:next w:val="af2"/>
    <w:uiPriority w:val="59"/>
    <w:rsid w:val="007B7E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ись к таблице_"/>
    <w:basedOn w:val="a0"/>
    <w:link w:val="afff6"/>
    <w:rsid w:val="007B7E85"/>
    <w:rPr>
      <w:rFonts w:ascii="Times New Roman" w:eastAsia="Times New Roman" w:hAnsi="Times New Roman" w:cs="Times New Roman"/>
    </w:rPr>
  </w:style>
  <w:style w:type="character" w:customStyle="1" w:styleId="afff7">
    <w:name w:val="Другое_"/>
    <w:basedOn w:val="a0"/>
    <w:link w:val="afff8"/>
    <w:rsid w:val="007B7E85"/>
    <w:rPr>
      <w:rFonts w:ascii="Times New Roman" w:eastAsia="Times New Roman" w:hAnsi="Times New Roman" w:cs="Times New Roman"/>
      <w:sz w:val="20"/>
      <w:szCs w:val="20"/>
    </w:rPr>
  </w:style>
  <w:style w:type="paragraph" w:customStyle="1" w:styleId="afff6">
    <w:name w:val="Подпись к таблице"/>
    <w:basedOn w:val="a"/>
    <w:link w:val="afff5"/>
    <w:rsid w:val="007B7E85"/>
    <w:pPr>
      <w:widowControl w:val="0"/>
      <w:spacing w:after="0" w:line="240" w:lineRule="auto"/>
    </w:pPr>
    <w:rPr>
      <w:rFonts w:ascii="Times New Roman" w:eastAsia="Times New Roman" w:hAnsi="Times New Roman"/>
    </w:rPr>
  </w:style>
  <w:style w:type="paragraph" w:customStyle="1" w:styleId="afff8">
    <w:name w:val="Другое"/>
    <w:basedOn w:val="a"/>
    <w:link w:val="afff7"/>
    <w:rsid w:val="007B7E85"/>
    <w:pPr>
      <w:widowControl w:val="0"/>
      <w:spacing w:after="0" w:line="240" w:lineRule="auto"/>
    </w:pPr>
    <w:rPr>
      <w:rFonts w:ascii="Times New Roman" w:eastAsia="Times New Roman" w:hAnsi="Times New Roman"/>
      <w:sz w:val="20"/>
      <w:szCs w:val="20"/>
    </w:rPr>
  </w:style>
  <w:style w:type="table" w:customStyle="1" w:styleId="2f2">
    <w:name w:val="Сетка таблицы2"/>
    <w:basedOn w:val="a1"/>
    <w:next w:val="af2"/>
    <w:uiPriority w:val="99"/>
    <w:rsid w:val="007B7E8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0CEA"/>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D0CEA"/>
    <w:pPr>
      <w:spacing w:after="0" w:line="240" w:lineRule="auto"/>
    </w:pPr>
    <w:rPr>
      <w:rFonts w:ascii="Calibri" w:eastAsia="Calibri" w:hAnsi="Calibri" w:cs="Times New Roman"/>
    </w:rPr>
  </w:style>
  <w:style w:type="character" w:customStyle="1" w:styleId="a4">
    <w:name w:val="Без интервала Знак"/>
    <w:link w:val="a3"/>
    <w:uiPriority w:val="1"/>
    <w:rsid w:val="00FD0CEA"/>
    <w:rPr>
      <w:rFonts w:ascii="Calibri" w:eastAsia="Calibri" w:hAnsi="Calibri" w:cs="Times New Roman"/>
    </w:rPr>
  </w:style>
  <w:style w:type="paragraph" w:styleId="a5">
    <w:name w:val="header"/>
    <w:basedOn w:val="a"/>
    <w:link w:val="a6"/>
    <w:uiPriority w:val="99"/>
    <w:unhideWhenUsed/>
    <w:rsid w:val="00FD0CE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D0CEA"/>
    <w:rPr>
      <w:rFonts w:ascii="Calibri" w:eastAsia="Calibri" w:hAnsi="Calibri" w:cs="Times New Roman"/>
    </w:rPr>
  </w:style>
  <w:style w:type="paragraph" w:styleId="a7">
    <w:name w:val="footer"/>
    <w:basedOn w:val="a"/>
    <w:link w:val="a8"/>
    <w:uiPriority w:val="99"/>
    <w:unhideWhenUsed/>
    <w:rsid w:val="00FD0CE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D0CEA"/>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48251261">
      <w:bodyDiv w:val="1"/>
      <w:marLeft w:val="0"/>
      <w:marRight w:val="0"/>
      <w:marTop w:val="0"/>
      <w:marBottom w:val="0"/>
      <w:divBdr>
        <w:top w:val="none" w:sz="0" w:space="0" w:color="auto"/>
        <w:left w:val="none" w:sz="0" w:space="0" w:color="auto"/>
        <w:bottom w:val="none" w:sz="0" w:space="0" w:color="auto"/>
        <w:right w:val="none" w:sz="0" w:space="0" w:color="auto"/>
      </w:divBdr>
    </w:div>
    <w:div w:id="310448467">
      <w:bodyDiv w:val="1"/>
      <w:marLeft w:val="0"/>
      <w:marRight w:val="0"/>
      <w:marTop w:val="0"/>
      <w:marBottom w:val="0"/>
      <w:divBdr>
        <w:top w:val="none" w:sz="0" w:space="0" w:color="auto"/>
        <w:left w:val="none" w:sz="0" w:space="0" w:color="auto"/>
        <w:bottom w:val="none" w:sz="0" w:space="0" w:color="auto"/>
        <w:right w:val="none" w:sz="0" w:space="0" w:color="auto"/>
      </w:divBdr>
    </w:div>
    <w:div w:id="1589460209">
      <w:bodyDiv w:val="1"/>
      <w:marLeft w:val="0"/>
      <w:marRight w:val="0"/>
      <w:marTop w:val="0"/>
      <w:marBottom w:val="0"/>
      <w:divBdr>
        <w:top w:val="none" w:sz="0" w:space="0" w:color="auto"/>
        <w:left w:val="none" w:sz="0" w:space="0" w:color="auto"/>
        <w:bottom w:val="none" w:sz="0" w:space="0" w:color="auto"/>
        <w:right w:val="none" w:sz="0" w:space="0" w:color="auto"/>
      </w:divBdr>
    </w:div>
    <w:div w:id="1754861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1109.0" TargetMode="External"/><Relationship Id="rId13" Type="http://schemas.openxmlformats.org/officeDocument/2006/relationships/hyperlink" Target="garantF1://8816657.26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ternet.garant.ru/document?id=44816877&amp;sub=0" TargetMode="External"/><Relationship Id="rId12" Type="http://schemas.openxmlformats.org/officeDocument/2006/relationships/hyperlink" Target="garantF1://12071109.0" TargetMode="Externa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12071109.0"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garantF1://12071109.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garantF1://12071109.0" TargetMode="Externa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85</Pages>
  <Words>32068</Words>
  <Characters>182789</Characters>
  <Application>Microsoft Office Word</Application>
  <DocSecurity>0</DocSecurity>
  <Lines>1523</Lines>
  <Paragraphs>428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10</cp:revision>
  <dcterms:created xsi:type="dcterms:W3CDTF">2025-03-11T06:30:00Z</dcterms:created>
  <dcterms:modified xsi:type="dcterms:W3CDTF">2025-04-07T08:35:00Z</dcterms:modified>
</cp:coreProperties>
</file>