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C67" w:rsidRPr="002B6A57" w:rsidRDefault="00FB0C67" w:rsidP="00FB0C67">
      <w:pPr>
        <w:ind w:firstLine="540"/>
        <w:jc w:val="center"/>
        <w:rPr>
          <w:kern w:val="2"/>
          <w:szCs w:val="28"/>
        </w:rPr>
      </w:pPr>
      <w:r w:rsidRPr="002B6A57">
        <w:rPr>
          <w:sz w:val="28"/>
          <w:szCs w:val="28"/>
        </w:rPr>
        <w:t>Республика Мордовия</w:t>
      </w:r>
    </w:p>
    <w:p w:rsidR="00FB0C67" w:rsidRPr="002B6A57" w:rsidRDefault="00FB0C67" w:rsidP="00FB0C67">
      <w:pPr>
        <w:ind w:firstLine="540"/>
        <w:jc w:val="center"/>
        <w:rPr>
          <w:sz w:val="28"/>
          <w:szCs w:val="28"/>
        </w:rPr>
      </w:pPr>
      <w:r w:rsidRPr="002B6A57">
        <w:rPr>
          <w:sz w:val="28"/>
          <w:szCs w:val="28"/>
        </w:rPr>
        <w:t>Ельниковский муниципальный район</w:t>
      </w:r>
    </w:p>
    <w:p w:rsidR="00FB0C67" w:rsidRPr="002B6A57" w:rsidRDefault="00FB0C67" w:rsidP="00FB0C67">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FB0C67" w:rsidRPr="002B6A57" w:rsidRDefault="00FB0C67" w:rsidP="00FB0C67">
      <w:pPr>
        <w:ind w:firstLine="540"/>
        <w:jc w:val="center"/>
      </w:pPr>
    </w:p>
    <w:p w:rsidR="00FB0C67" w:rsidRPr="002B6A57" w:rsidRDefault="00FB0C67" w:rsidP="00FB0C67">
      <w:pPr>
        <w:ind w:firstLine="540"/>
        <w:jc w:val="center"/>
      </w:pPr>
      <w:r w:rsidRPr="002B6A57">
        <w:t>Официальное печатное  средство массовой информации</w:t>
      </w:r>
    </w:p>
    <w:p w:rsidR="00FB0C67" w:rsidRPr="002B6A57" w:rsidRDefault="00FB0C67" w:rsidP="00FB0C67">
      <w:pPr>
        <w:ind w:firstLine="540"/>
        <w:jc w:val="center"/>
      </w:pPr>
      <w:r w:rsidRPr="002B6A57">
        <w:t>Ельниковского муниципального района</w:t>
      </w:r>
    </w:p>
    <w:p w:rsidR="00FB0C67" w:rsidRPr="00507E0F" w:rsidRDefault="00FB0C67" w:rsidP="00FB0C67">
      <w:pPr>
        <w:ind w:firstLine="540"/>
        <w:jc w:val="center"/>
        <w:rPr>
          <w:sz w:val="32"/>
          <w:szCs w:val="32"/>
        </w:rPr>
      </w:pPr>
    </w:p>
    <w:p w:rsidR="00FB0C67" w:rsidRPr="000519B1" w:rsidRDefault="00FB0C67" w:rsidP="00FB0C67">
      <w:pPr>
        <w:jc w:val="center"/>
        <w:rPr>
          <w:sz w:val="32"/>
          <w:szCs w:val="32"/>
        </w:rPr>
      </w:pPr>
      <w:r w:rsidRPr="000519B1">
        <w:rPr>
          <w:sz w:val="32"/>
          <w:szCs w:val="32"/>
        </w:rPr>
        <w:t>№ 1</w:t>
      </w:r>
      <w:r>
        <w:rPr>
          <w:sz w:val="32"/>
          <w:szCs w:val="32"/>
        </w:rPr>
        <w:t>2</w:t>
      </w:r>
    </w:p>
    <w:p w:rsidR="00FB0C67" w:rsidRPr="000519B1" w:rsidRDefault="00FB0C67" w:rsidP="00FB0C67">
      <w:pPr>
        <w:jc w:val="center"/>
        <w:rPr>
          <w:sz w:val="32"/>
          <w:szCs w:val="32"/>
        </w:rPr>
      </w:pPr>
      <w:r>
        <w:rPr>
          <w:sz w:val="32"/>
          <w:szCs w:val="32"/>
        </w:rPr>
        <w:t xml:space="preserve">13 августа </w:t>
      </w:r>
      <w:r w:rsidRPr="000519B1">
        <w:rPr>
          <w:sz w:val="32"/>
          <w:szCs w:val="32"/>
        </w:rPr>
        <w:t xml:space="preserve"> 2018 года</w:t>
      </w:r>
    </w:p>
    <w:p w:rsidR="00FB0C67" w:rsidRPr="00FD5249" w:rsidRDefault="00FB0C67" w:rsidP="00FB0C67">
      <w:pPr>
        <w:ind w:firstLine="540"/>
        <w:jc w:val="center"/>
        <w:rPr>
          <w:sz w:val="28"/>
          <w:szCs w:val="28"/>
        </w:rPr>
      </w:pPr>
    </w:p>
    <w:p w:rsidR="00FB0C67" w:rsidRPr="00FD5249" w:rsidRDefault="00FB0C67" w:rsidP="00FB0C67">
      <w:pPr>
        <w:ind w:firstLine="540"/>
        <w:jc w:val="center"/>
        <w:rPr>
          <w:i/>
          <w:sz w:val="28"/>
          <w:szCs w:val="28"/>
        </w:rPr>
      </w:pPr>
    </w:p>
    <w:p w:rsidR="00FB0C67" w:rsidRPr="00FD5249" w:rsidRDefault="00FB0C67" w:rsidP="00FB0C67">
      <w:pPr>
        <w:ind w:firstLine="540"/>
        <w:jc w:val="center"/>
        <w:rPr>
          <w:i/>
          <w:sz w:val="28"/>
          <w:szCs w:val="28"/>
        </w:rPr>
      </w:pPr>
    </w:p>
    <w:p w:rsidR="00FB0C67" w:rsidRPr="00FD5249" w:rsidRDefault="00FB0C67" w:rsidP="00FB0C67">
      <w:pPr>
        <w:ind w:firstLine="540"/>
        <w:jc w:val="center"/>
        <w:rPr>
          <w:i/>
          <w:sz w:val="28"/>
          <w:szCs w:val="28"/>
        </w:rPr>
      </w:pPr>
    </w:p>
    <w:p w:rsidR="00FB0C67" w:rsidRPr="00FD5249" w:rsidRDefault="00FB0C67" w:rsidP="00FB0C67">
      <w:pPr>
        <w:ind w:firstLine="540"/>
        <w:jc w:val="center"/>
        <w:rPr>
          <w:i/>
          <w:sz w:val="28"/>
          <w:szCs w:val="28"/>
        </w:rPr>
      </w:pPr>
    </w:p>
    <w:p w:rsidR="00FB0C67" w:rsidRPr="00FD5249" w:rsidRDefault="00FB0C67" w:rsidP="00FB0C67">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B0C67" w:rsidRPr="00FD5249" w:rsidRDefault="00FB0C67" w:rsidP="00FB0C67">
      <w:pPr>
        <w:ind w:firstLine="540"/>
        <w:jc w:val="both"/>
        <w:rPr>
          <w:i/>
          <w:sz w:val="28"/>
          <w:szCs w:val="28"/>
        </w:rPr>
      </w:pPr>
    </w:p>
    <w:p w:rsidR="00FB0C67" w:rsidRPr="00FD5249" w:rsidRDefault="00FB0C67" w:rsidP="00FB0C67">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FB0C67" w:rsidRPr="00FD5249" w:rsidRDefault="00FB0C67" w:rsidP="00FB0C67">
      <w:pPr>
        <w:ind w:firstLine="540"/>
        <w:jc w:val="both"/>
        <w:rPr>
          <w:i/>
          <w:sz w:val="28"/>
          <w:szCs w:val="28"/>
        </w:rPr>
      </w:pPr>
      <w:r w:rsidRPr="00FD5249">
        <w:rPr>
          <w:i/>
          <w:sz w:val="28"/>
          <w:szCs w:val="28"/>
        </w:rPr>
        <w:t>в первом разделе публикуются решения Совета депутатов Ельниковского муниципального района Республики Мордовия;</w:t>
      </w:r>
    </w:p>
    <w:p w:rsidR="00FB0C67" w:rsidRPr="00FD5249" w:rsidRDefault="00FB0C67" w:rsidP="00FB0C67">
      <w:pPr>
        <w:ind w:firstLine="540"/>
        <w:jc w:val="both"/>
        <w:rPr>
          <w:i/>
          <w:sz w:val="28"/>
          <w:szCs w:val="28"/>
        </w:rPr>
      </w:pPr>
      <w:r w:rsidRPr="00FD5249">
        <w:rPr>
          <w:i/>
          <w:sz w:val="28"/>
          <w:szCs w:val="28"/>
        </w:rPr>
        <w:t>во втором разделе публикуются постановления администрации Ельниковского муниципального района Республики Мордовия.</w:t>
      </w:r>
    </w:p>
    <w:p w:rsidR="00FB0C67" w:rsidRPr="00FD5249" w:rsidRDefault="00FB0C67" w:rsidP="00FB0C67">
      <w:pPr>
        <w:ind w:firstLine="540"/>
        <w:jc w:val="both"/>
        <w:rPr>
          <w:i/>
          <w:sz w:val="28"/>
          <w:szCs w:val="28"/>
        </w:rPr>
      </w:pPr>
    </w:p>
    <w:p w:rsidR="00FB0C67" w:rsidRPr="00FD5249" w:rsidRDefault="00FB0C67" w:rsidP="00FB0C67">
      <w:pPr>
        <w:ind w:firstLine="540"/>
        <w:jc w:val="both"/>
        <w:rPr>
          <w:b/>
          <w:sz w:val="28"/>
          <w:szCs w:val="28"/>
        </w:rPr>
      </w:pPr>
    </w:p>
    <w:p w:rsidR="00FB0C67" w:rsidRPr="00FD5249" w:rsidRDefault="00FB0C67" w:rsidP="00FB0C67">
      <w:pPr>
        <w:ind w:firstLine="540"/>
        <w:jc w:val="both"/>
        <w:rPr>
          <w:b/>
          <w:sz w:val="28"/>
          <w:szCs w:val="28"/>
        </w:rPr>
      </w:pPr>
    </w:p>
    <w:p w:rsidR="00FB0C67" w:rsidRPr="00FD5249" w:rsidRDefault="00FB0C67" w:rsidP="00FB0C67">
      <w:pPr>
        <w:ind w:firstLine="540"/>
        <w:jc w:val="center"/>
        <w:rPr>
          <w:b/>
          <w:sz w:val="28"/>
          <w:szCs w:val="28"/>
        </w:rPr>
      </w:pPr>
    </w:p>
    <w:p w:rsidR="00FB0C67" w:rsidRPr="00FD5249" w:rsidRDefault="00FB0C67" w:rsidP="00FB0C67">
      <w:pPr>
        <w:ind w:firstLine="540"/>
        <w:jc w:val="center"/>
        <w:rPr>
          <w:b/>
          <w:sz w:val="28"/>
          <w:szCs w:val="28"/>
        </w:rPr>
      </w:pPr>
    </w:p>
    <w:p w:rsidR="00FB0C67" w:rsidRPr="00FD5249" w:rsidRDefault="00FB0C67" w:rsidP="00FB0C67">
      <w:pPr>
        <w:ind w:firstLine="540"/>
        <w:jc w:val="center"/>
        <w:rPr>
          <w:b/>
          <w:sz w:val="28"/>
          <w:szCs w:val="28"/>
        </w:rPr>
      </w:pPr>
    </w:p>
    <w:p w:rsidR="00FB0C67" w:rsidRPr="00FD5249" w:rsidRDefault="00FB0C67" w:rsidP="00FB0C67">
      <w:pPr>
        <w:ind w:firstLine="540"/>
        <w:jc w:val="center"/>
        <w:rPr>
          <w:b/>
          <w:sz w:val="28"/>
          <w:szCs w:val="28"/>
        </w:rPr>
      </w:pPr>
    </w:p>
    <w:p w:rsidR="00FB0C67" w:rsidRPr="00FD5249"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Default="00FB0C67" w:rsidP="00FB0C67">
      <w:pPr>
        <w:ind w:firstLine="540"/>
        <w:jc w:val="both"/>
        <w:rPr>
          <w:b/>
          <w:sz w:val="20"/>
          <w:szCs w:val="20"/>
        </w:rPr>
      </w:pPr>
    </w:p>
    <w:p w:rsidR="00FB0C67" w:rsidRDefault="00FB0C67" w:rsidP="00FB0C67">
      <w:pPr>
        <w:ind w:firstLine="540"/>
        <w:jc w:val="both"/>
        <w:rPr>
          <w:b/>
          <w:sz w:val="20"/>
          <w:szCs w:val="20"/>
        </w:rPr>
      </w:pPr>
    </w:p>
    <w:p w:rsidR="00FB0C67" w:rsidRDefault="00FB0C67" w:rsidP="00FB0C67">
      <w:pPr>
        <w:ind w:firstLine="540"/>
        <w:jc w:val="both"/>
        <w:rPr>
          <w:b/>
          <w:sz w:val="20"/>
          <w:szCs w:val="20"/>
        </w:rPr>
      </w:pPr>
    </w:p>
    <w:p w:rsidR="00FB0C67" w:rsidRDefault="00FB0C67" w:rsidP="00FB0C67">
      <w:pPr>
        <w:ind w:firstLine="540"/>
        <w:jc w:val="both"/>
        <w:rPr>
          <w:b/>
          <w:sz w:val="20"/>
          <w:szCs w:val="20"/>
        </w:rPr>
      </w:pPr>
    </w:p>
    <w:p w:rsidR="00FB0C67" w:rsidRDefault="00FB0C67" w:rsidP="00FB0C67">
      <w:pPr>
        <w:ind w:firstLine="540"/>
        <w:jc w:val="both"/>
        <w:rPr>
          <w:b/>
          <w:sz w:val="20"/>
          <w:szCs w:val="20"/>
        </w:rPr>
      </w:pPr>
    </w:p>
    <w:p w:rsidR="00FB0C67" w:rsidRPr="00FD5249" w:rsidRDefault="00FB0C67" w:rsidP="00FB0C67">
      <w:pPr>
        <w:ind w:firstLine="540"/>
        <w:jc w:val="both"/>
        <w:rPr>
          <w:b/>
          <w:sz w:val="20"/>
          <w:szCs w:val="20"/>
        </w:rPr>
      </w:pPr>
    </w:p>
    <w:p w:rsidR="00FB0C67" w:rsidRPr="00FD5249" w:rsidRDefault="00FB0C67" w:rsidP="00FB0C67">
      <w:pPr>
        <w:jc w:val="center"/>
        <w:rPr>
          <w:b/>
          <w:sz w:val="20"/>
          <w:szCs w:val="20"/>
        </w:rPr>
      </w:pPr>
      <w:r>
        <w:rPr>
          <w:b/>
          <w:sz w:val="20"/>
          <w:szCs w:val="20"/>
        </w:rPr>
        <w:t>С</w:t>
      </w:r>
      <w:r w:rsidRPr="00FD5249">
        <w:rPr>
          <w:b/>
          <w:sz w:val="20"/>
          <w:szCs w:val="20"/>
        </w:rPr>
        <w:t xml:space="preserve"> О Д Е Р Ж А Н И Е</w:t>
      </w:r>
    </w:p>
    <w:p w:rsidR="00FB0C67" w:rsidRPr="00FD5249" w:rsidRDefault="00FB0C67" w:rsidP="00FB0C67">
      <w:pPr>
        <w:jc w:val="both"/>
        <w:rPr>
          <w:b/>
          <w:sz w:val="20"/>
          <w:szCs w:val="20"/>
        </w:rPr>
      </w:pPr>
    </w:p>
    <w:tbl>
      <w:tblPr>
        <w:tblpPr w:leftFromText="180" w:rightFromText="180" w:vertAnchor="text" w:tblpY="1"/>
        <w:tblOverlap w:val="never"/>
        <w:tblW w:w="9640" w:type="dxa"/>
        <w:tblInd w:w="108" w:type="dxa"/>
        <w:tblLayout w:type="fixed"/>
        <w:tblLook w:val="01E0"/>
      </w:tblPr>
      <w:tblGrid>
        <w:gridCol w:w="709"/>
        <w:gridCol w:w="8222"/>
        <w:gridCol w:w="709"/>
      </w:tblGrid>
      <w:tr w:rsidR="00FB0C67" w:rsidRPr="00FD5249" w:rsidTr="006412C5">
        <w:trPr>
          <w:trHeight w:val="81"/>
        </w:trPr>
        <w:tc>
          <w:tcPr>
            <w:tcW w:w="709"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both"/>
              <w:rPr>
                <w:b/>
                <w:sz w:val="20"/>
                <w:szCs w:val="20"/>
              </w:rPr>
            </w:pPr>
            <w:r w:rsidRPr="00FD5249">
              <w:rPr>
                <w:b/>
                <w:sz w:val="20"/>
                <w:szCs w:val="20"/>
              </w:rPr>
              <w:t>№ п/п</w:t>
            </w:r>
          </w:p>
        </w:tc>
        <w:tc>
          <w:tcPr>
            <w:tcW w:w="8222"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center"/>
              <w:rPr>
                <w:b/>
                <w:sz w:val="20"/>
                <w:szCs w:val="20"/>
              </w:rPr>
            </w:pPr>
            <w:r w:rsidRPr="00FD5249">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both"/>
              <w:rPr>
                <w:b/>
                <w:sz w:val="20"/>
                <w:szCs w:val="20"/>
              </w:rPr>
            </w:pPr>
            <w:r w:rsidRPr="00FD5249">
              <w:rPr>
                <w:b/>
                <w:sz w:val="20"/>
                <w:szCs w:val="20"/>
              </w:rPr>
              <w:t>Стр.</w:t>
            </w:r>
          </w:p>
        </w:tc>
      </w:tr>
      <w:tr w:rsidR="00FB0C67" w:rsidRPr="00FD5249" w:rsidTr="006412C5">
        <w:tc>
          <w:tcPr>
            <w:tcW w:w="709"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center"/>
              <w:rPr>
                <w:sz w:val="20"/>
                <w:szCs w:val="20"/>
              </w:rPr>
            </w:pPr>
            <w:r w:rsidRPr="00FD5249">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both"/>
              <w:rPr>
                <w:b/>
                <w:sz w:val="20"/>
                <w:szCs w:val="20"/>
              </w:rPr>
            </w:pPr>
          </w:p>
        </w:tc>
      </w:tr>
      <w:tr w:rsidR="00FB0C67" w:rsidRPr="00FD5249" w:rsidTr="006412C5">
        <w:tc>
          <w:tcPr>
            <w:tcW w:w="709"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center"/>
              <w:rPr>
                <w:b/>
                <w:i/>
                <w:sz w:val="20"/>
                <w:szCs w:val="20"/>
              </w:rPr>
            </w:pPr>
          </w:p>
        </w:tc>
        <w:tc>
          <w:tcPr>
            <w:tcW w:w="709"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both"/>
              <w:rPr>
                <w:b/>
                <w:sz w:val="20"/>
                <w:szCs w:val="20"/>
              </w:rPr>
            </w:pPr>
          </w:p>
        </w:tc>
      </w:tr>
      <w:tr w:rsidR="00FB0C67" w:rsidRPr="00FD5249" w:rsidTr="006412C5">
        <w:tc>
          <w:tcPr>
            <w:tcW w:w="709" w:type="dxa"/>
            <w:tcBorders>
              <w:top w:val="single" w:sz="4" w:space="0" w:color="auto"/>
              <w:left w:val="single" w:sz="4" w:space="0" w:color="auto"/>
              <w:bottom w:val="single" w:sz="4" w:space="0" w:color="auto"/>
              <w:right w:val="single" w:sz="4" w:space="0" w:color="auto"/>
            </w:tcBorders>
          </w:tcPr>
          <w:p w:rsidR="00FB0C67" w:rsidRPr="00FD5249" w:rsidRDefault="00FB0C67" w:rsidP="006412C5">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FB0C67" w:rsidRDefault="00FB0C67" w:rsidP="006412C5">
            <w:pPr>
              <w:jc w:val="center"/>
              <w:rPr>
                <w:b/>
                <w:i/>
                <w:sz w:val="20"/>
                <w:szCs w:val="20"/>
              </w:rPr>
            </w:pPr>
            <w:r w:rsidRPr="00FD5249">
              <w:rPr>
                <w:b/>
                <w:i/>
                <w:sz w:val="20"/>
                <w:szCs w:val="20"/>
              </w:rPr>
              <w:t>РАЗДЕЛ ВТОРОЙ</w:t>
            </w:r>
          </w:p>
          <w:p w:rsidR="00FB0C67" w:rsidRPr="00FD5249" w:rsidRDefault="00FB0C67" w:rsidP="006412C5">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FB0C67" w:rsidRPr="00A166F5" w:rsidRDefault="00FB0C67" w:rsidP="006412C5">
            <w:pPr>
              <w:widowControl w:val="0"/>
              <w:autoSpaceDE w:val="0"/>
              <w:autoSpaceDN w:val="0"/>
              <w:adjustRightInd w:val="0"/>
              <w:jc w:val="both"/>
              <w:rPr>
                <w:sz w:val="20"/>
                <w:szCs w:val="20"/>
              </w:rPr>
            </w:pPr>
          </w:p>
        </w:tc>
      </w:tr>
      <w:tr w:rsidR="00FB0C67" w:rsidRPr="001A3211" w:rsidTr="006412C5">
        <w:tc>
          <w:tcPr>
            <w:tcW w:w="709" w:type="dxa"/>
            <w:tcBorders>
              <w:top w:val="single" w:sz="4" w:space="0" w:color="auto"/>
              <w:left w:val="single" w:sz="4" w:space="0" w:color="auto"/>
              <w:bottom w:val="single" w:sz="4" w:space="0" w:color="auto"/>
              <w:right w:val="single" w:sz="4" w:space="0" w:color="auto"/>
            </w:tcBorders>
          </w:tcPr>
          <w:p w:rsidR="00FB0C67" w:rsidRPr="00277F5A" w:rsidRDefault="00FB0C67" w:rsidP="006412C5">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FB0C67" w:rsidRDefault="00FB0C67" w:rsidP="00FB0C67">
            <w:pPr>
              <w:jc w:val="center"/>
              <w:rPr>
                <w:b/>
                <w:i/>
                <w:sz w:val="20"/>
                <w:szCs w:val="20"/>
              </w:rPr>
            </w:pPr>
            <w:r w:rsidRPr="00FD5249">
              <w:rPr>
                <w:b/>
                <w:i/>
                <w:sz w:val="20"/>
                <w:szCs w:val="20"/>
              </w:rPr>
              <w:t xml:space="preserve">РАЗДЕЛ </w:t>
            </w:r>
            <w:r>
              <w:rPr>
                <w:b/>
                <w:i/>
                <w:sz w:val="20"/>
                <w:szCs w:val="20"/>
              </w:rPr>
              <w:t>ТРЕТИЙ</w:t>
            </w:r>
          </w:p>
          <w:p w:rsidR="00FB0C67" w:rsidRPr="00277F5A" w:rsidRDefault="00FB0C67" w:rsidP="006412C5">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FB0C67" w:rsidRPr="00A166F5" w:rsidRDefault="00FB0C67" w:rsidP="006412C5">
            <w:pPr>
              <w:jc w:val="both"/>
              <w:rPr>
                <w:sz w:val="20"/>
                <w:szCs w:val="20"/>
              </w:rPr>
            </w:pPr>
          </w:p>
        </w:tc>
      </w:tr>
      <w:tr w:rsidR="00FB0C67" w:rsidRPr="001A3211" w:rsidTr="006412C5">
        <w:tc>
          <w:tcPr>
            <w:tcW w:w="709" w:type="dxa"/>
            <w:tcBorders>
              <w:top w:val="single" w:sz="4" w:space="0" w:color="auto"/>
              <w:left w:val="single" w:sz="4" w:space="0" w:color="auto"/>
              <w:bottom w:val="single" w:sz="4" w:space="0" w:color="auto"/>
              <w:right w:val="single" w:sz="4" w:space="0" w:color="auto"/>
            </w:tcBorders>
          </w:tcPr>
          <w:p w:rsidR="00FB0C67" w:rsidRPr="00277F5A" w:rsidRDefault="004509B6" w:rsidP="006412C5">
            <w:pPr>
              <w:widowControl w:val="0"/>
              <w:autoSpaceDE w:val="0"/>
              <w:autoSpaceDN w:val="0"/>
              <w:adjustRightInd w:val="0"/>
              <w:jc w:val="both"/>
              <w:rPr>
                <w:sz w:val="20"/>
                <w:szCs w:val="20"/>
              </w:rPr>
            </w:pPr>
            <w:r>
              <w:rPr>
                <w:sz w:val="20"/>
                <w:szCs w:val="20"/>
              </w:rPr>
              <w:t>81</w:t>
            </w:r>
          </w:p>
        </w:tc>
        <w:tc>
          <w:tcPr>
            <w:tcW w:w="8222" w:type="dxa"/>
            <w:tcBorders>
              <w:top w:val="single" w:sz="4" w:space="0" w:color="auto"/>
              <w:left w:val="single" w:sz="4" w:space="0" w:color="auto"/>
              <w:bottom w:val="single" w:sz="4" w:space="0" w:color="auto"/>
              <w:right w:val="single" w:sz="4" w:space="0" w:color="auto"/>
            </w:tcBorders>
          </w:tcPr>
          <w:p w:rsidR="00FB0C67" w:rsidRPr="00FD5249" w:rsidRDefault="00FB0C67" w:rsidP="008B4779">
            <w:pPr>
              <w:autoSpaceDE w:val="0"/>
              <w:autoSpaceDN w:val="0"/>
              <w:adjustRightInd w:val="0"/>
              <w:jc w:val="both"/>
              <w:rPr>
                <w:b/>
                <w:i/>
                <w:sz w:val="20"/>
                <w:szCs w:val="20"/>
              </w:rPr>
            </w:pPr>
            <w:r w:rsidRPr="008B4779">
              <w:rPr>
                <w:sz w:val="20"/>
                <w:szCs w:val="20"/>
              </w:rPr>
              <w:t>Постановление Главы Ельниковского муниципального района от 13.08.2018 №11 «</w:t>
            </w:r>
            <w:r w:rsidRPr="008B4779">
              <w:rPr>
                <w:rFonts w:eastAsiaTheme="minorHAnsi"/>
                <w:sz w:val="20"/>
                <w:szCs w:val="20"/>
                <w:lang w:eastAsia="en-US"/>
              </w:rPr>
              <w:t>О вынесении на публичные слушания</w:t>
            </w:r>
            <w:r w:rsidR="008B4779">
              <w:rPr>
                <w:rFonts w:eastAsiaTheme="minorHAnsi"/>
                <w:sz w:val="20"/>
                <w:szCs w:val="20"/>
                <w:lang w:eastAsia="en-US"/>
              </w:rPr>
              <w:t xml:space="preserve"> </w:t>
            </w:r>
            <w:r w:rsidRPr="008B4779">
              <w:rPr>
                <w:rFonts w:eastAsiaTheme="minorHAnsi"/>
                <w:sz w:val="20"/>
                <w:szCs w:val="20"/>
                <w:lang w:eastAsia="en-US"/>
              </w:rPr>
              <w:t>проекта решения Совета депутатов</w:t>
            </w:r>
            <w:r w:rsidR="008B4779">
              <w:rPr>
                <w:rFonts w:eastAsiaTheme="minorHAnsi"/>
                <w:sz w:val="20"/>
                <w:szCs w:val="20"/>
                <w:lang w:eastAsia="en-US"/>
              </w:rPr>
              <w:t xml:space="preserve"> </w:t>
            </w:r>
            <w:r w:rsidRPr="008B4779">
              <w:rPr>
                <w:rFonts w:eastAsiaTheme="minorHAnsi"/>
                <w:sz w:val="20"/>
                <w:szCs w:val="20"/>
                <w:lang w:eastAsia="en-US"/>
              </w:rPr>
              <w:t>Ельниковского муниципальпого района</w:t>
            </w:r>
            <w:r w:rsidR="008B4779">
              <w:rPr>
                <w:rFonts w:eastAsiaTheme="minorHAnsi"/>
                <w:sz w:val="20"/>
                <w:szCs w:val="20"/>
                <w:lang w:eastAsia="en-US"/>
              </w:rPr>
              <w:t xml:space="preserve"> </w:t>
            </w:r>
            <w:r w:rsidRPr="008B4779">
              <w:rPr>
                <w:rFonts w:eastAsiaTheme="minorHAnsi"/>
                <w:sz w:val="20"/>
                <w:szCs w:val="20"/>
                <w:lang w:eastAsia="en-US"/>
              </w:rPr>
              <w:t>Республики Мордовия</w:t>
            </w:r>
            <w:r w:rsidR="008B4779">
              <w:rPr>
                <w:rFonts w:eastAsiaTheme="minorHAnsi"/>
                <w:sz w:val="20"/>
                <w:szCs w:val="20"/>
                <w:lang w:eastAsia="en-US"/>
              </w:rPr>
              <w:t xml:space="preserve"> «</w:t>
            </w:r>
            <w:r w:rsidRPr="008B4779">
              <w:rPr>
                <w:rFonts w:eastAsiaTheme="minorHAnsi"/>
                <w:sz w:val="20"/>
                <w:szCs w:val="20"/>
                <w:lang w:eastAsia="en-US"/>
              </w:rPr>
              <w:t>Об утверждении стратегии социально-экономического развития Ельниковского муниципального района Республики Мордовия на период до 2025 года»</w:t>
            </w:r>
          </w:p>
        </w:tc>
        <w:tc>
          <w:tcPr>
            <w:tcW w:w="709" w:type="dxa"/>
            <w:tcBorders>
              <w:top w:val="single" w:sz="4" w:space="0" w:color="auto"/>
              <w:left w:val="single" w:sz="4" w:space="0" w:color="auto"/>
              <w:bottom w:val="single" w:sz="4" w:space="0" w:color="auto"/>
              <w:right w:val="single" w:sz="4" w:space="0" w:color="auto"/>
            </w:tcBorders>
          </w:tcPr>
          <w:p w:rsidR="00FB0C67" w:rsidRPr="00A166F5" w:rsidRDefault="00671AD7" w:rsidP="006412C5">
            <w:pPr>
              <w:jc w:val="both"/>
              <w:rPr>
                <w:sz w:val="20"/>
                <w:szCs w:val="20"/>
              </w:rPr>
            </w:pPr>
            <w:r>
              <w:rPr>
                <w:sz w:val="20"/>
                <w:szCs w:val="20"/>
              </w:rPr>
              <w:t>3</w:t>
            </w:r>
          </w:p>
        </w:tc>
      </w:tr>
      <w:tr w:rsidR="00FB0C67" w:rsidRPr="001A3211" w:rsidTr="006412C5">
        <w:tc>
          <w:tcPr>
            <w:tcW w:w="709" w:type="dxa"/>
            <w:tcBorders>
              <w:top w:val="single" w:sz="4" w:space="0" w:color="auto"/>
              <w:left w:val="single" w:sz="4" w:space="0" w:color="auto"/>
              <w:bottom w:val="single" w:sz="4" w:space="0" w:color="auto"/>
              <w:right w:val="single" w:sz="4" w:space="0" w:color="auto"/>
            </w:tcBorders>
          </w:tcPr>
          <w:p w:rsidR="00FB0C67" w:rsidRPr="00277F5A" w:rsidRDefault="004509B6" w:rsidP="006412C5">
            <w:pPr>
              <w:widowControl w:val="0"/>
              <w:autoSpaceDE w:val="0"/>
              <w:autoSpaceDN w:val="0"/>
              <w:adjustRightInd w:val="0"/>
              <w:jc w:val="both"/>
              <w:rPr>
                <w:sz w:val="20"/>
                <w:szCs w:val="20"/>
              </w:rPr>
            </w:pPr>
            <w:r>
              <w:rPr>
                <w:sz w:val="20"/>
                <w:szCs w:val="20"/>
              </w:rPr>
              <w:t>82</w:t>
            </w:r>
          </w:p>
        </w:tc>
        <w:tc>
          <w:tcPr>
            <w:tcW w:w="8222" w:type="dxa"/>
            <w:tcBorders>
              <w:top w:val="single" w:sz="4" w:space="0" w:color="auto"/>
              <w:left w:val="single" w:sz="4" w:space="0" w:color="auto"/>
              <w:bottom w:val="single" w:sz="4" w:space="0" w:color="auto"/>
              <w:right w:val="single" w:sz="4" w:space="0" w:color="auto"/>
            </w:tcBorders>
          </w:tcPr>
          <w:p w:rsidR="00FB0C67" w:rsidRPr="00FD5249" w:rsidRDefault="008B4779" w:rsidP="008B4779">
            <w:pPr>
              <w:autoSpaceDE w:val="0"/>
              <w:autoSpaceDN w:val="0"/>
              <w:adjustRightInd w:val="0"/>
              <w:jc w:val="both"/>
              <w:rPr>
                <w:b/>
                <w:i/>
                <w:sz w:val="20"/>
                <w:szCs w:val="20"/>
              </w:rPr>
            </w:pPr>
            <w:r>
              <w:rPr>
                <w:rFonts w:eastAsiaTheme="minorHAnsi"/>
                <w:sz w:val="20"/>
                <w:szCs w:val="20"/>
                <w:lang w:eastAsia="en-US"/>
              </w:rPr>
              <w:t>П</w:t>
            </w:r>
            <w:r w:rsidRPr="008B4779">
              <w:rPr>
                <w:rFonts w:eastAsiaTheme="minorHAnsi"/>
                <w:sz w:val="20"/>
                <w:szCs w:val="20"/>
                <w:lang w:eastAsia="en-US"/>
              </w:rPr>
              <w:t>роект решения Совета депутатов</w:t>
            </w:r>
            <w:r>
              <w:rPr>
                <w:rFonts w:eastAsiaTheme="minorHAnsi"/>
                <w:sz w:val="20"/>
                <w:szCs w:val="20"/>
                <w:lang w:eastAsia="en-US"/>
              </w:rPr>
              <w:t xml:space="preserve"> </w:t>
            </w:r>
            <w:r w:rsidRPr="008B4779">
              <w:rPr>
                <w:rFonts w:eastAsiaTheme="minorHAnsi"/>
                <w:sz w:val="20"/>
                <w:szCs w:val="20"/>
                <w:lang w:eastAsia="en-US"/>
              </w:rPr>
              <w:t xml:space="preserve">Ельниковского муниципального района </w:t>
            </w:r>
            <w:r>
              <w:rPr>
                <w:rFonts w:eastAsiaTheme="minorHAnsi"/>
                <w:sz w:val="20"/>
                <w:szCs w:val="20"/>
                <w:lang w:eastAsia="en-US"/>
              </w:rPr>
              <w:t>Р</w:t>
            </w:r>
            <w:r w:rsidRPr="008B4779">
              <w:rPr>
                <w:rFonts w:eastAsiaTheme="minorHAnsi"/>
                <w:sz w:val="20"/>
                <w:szCs w:val="20"/>
                <w:lang w:eastAsia="en-US"/>
              </w:rPr>
              <w:t xml:space="preserve">еспублики Мордовия </w:t>
            </w:r>
            <w:r>
              <w:rPr>
                <w:rFonts w:eastAsiaTheme="minorHAnsi"/>
                <w:sz w:val="20"/>
                <w:szCs w:val="20"/>
                <w:lang w:eastAsia="en-US"/>
              </w:rPr>
              <w:t>«</w:t>
            </w:r>
            <w:r w:rsidRPr="008B4779">
              <w:rPr>
                <w:rFonts w:eastAsiaTheme="minorHAnsi"/>
                <w:sz w:val="20"/>
                <w:szCs w:val="20"/>
                <w:lang w:eastAsia="en-US"/>
              </w:rPr>
              <w:t>Об утверждении стратегии социально-экономического развития Ельниковского муниципального района Республики Мордовия на период до 2025 года»</w:t>
            </w:r>
          </w:p>
        </w:tc>
        <w:tc>
          <w:tcPr>
            <w:tcW w:w="709" w:type="dxa"/>
            <w:tcBorders>
              <w:top w:val="single" w:sz="4" w:space="0" w:color="auto"/>
              <w:left w:val="single" w:sz="4" w:space="0" w:color="auto"/>
              <w:bottom w:val="single" w:sz="4" w:space="0" w:color="auto"/>
              <w:right w:val="single" w:sz="4" w:space="0" w:color="auto"/>
            </w:tcBorders>
          </w:tcPr>
          <w:p w:rsidR="00FB0C67" w:rsidRPr="00A166F5" w:rsidRDefault="00671AD7" w:rsidP="006412C5">
            <w:pPr>
              <w:jc w:val="both"/>
              <w:rPr>
                <w:sz w:val="20"/>
                <w:szCs w:val="20"/>
              </w:rPr>
            </w:pPr>
            <w:r>
              <w:rPr>
                <w:sz w:val="20"/>
                <w:szCs w:val="20"/>
              </w:rPr>
              <w:t>3</w:t>
            </w:r>
          </w:p>
        </w:tc>
      </w:tr>
    </w:tbl>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Pr="00FD5249" w:rsidRDefault="00FB0C67" w:rsidP="00FB0C67">
      <w:pPr>
        <w:jc w:val="both"/>
        <w:rPr>
          <w:b/>
          <w:i/>
          <w:sz w:val="20"/>
          <w:szCs w:val="20"/>
        </w:rPr>
      </w:pPr>
    </w:p>
    <w:p w:rsidR="00FB0C67" w:rsidRDefault="00FB0C67" w:rsidP="00FB0C67">
      <w:pPr>
        <w:jc w:val="center"/>
        <w:rPr>
          <w:b/>
          <w:i/>
          <w:sz w:val="20"/>
          <w:szCs w:val="20"/>
        </w:rPr>
      </w:pPr>
    </w:p>
    <w:p w:rsidR="00FB0C67" w:rsidRDefault="00FB0C67" w:rsidP="00FB0C67">
      <w:pPr>
        <w:jc w:val="center"/>
        <w:rPr>
          <w:b/>
          <w:i/>
          <w:sz w:val="20"/>
          <w:szCs w:val="20"/>
        </w:rPr>
      </w:pPr>
    </w:p>
    <w:p w:rsidR="00FB0C67" w:rsidRDefault="00FB0C67" w:rsidP="00FB0C67">
      <w:pPr>
        <w:jc w:val="center"/>
        <w:rPr>
          <w:b/>
          <w:i/>
          <w:sz w:val="20"/>
          <w:szCs w:val="20"/>
        </w:rPr>
      </w:pPr>
    </w:p>
    <w:p w:rsidR="00FB0C67" w:rsidRDefault="00FB0C67" w:rsidP="00FB0C67">
      <w:pPr>
        <w:jc w:val="center"/>
        <w:rPr>
          <w:b/>
          <w:i/>
          <w:sz w:val="20"/>
          <w:szCs w:val="20"/>
        </w:rPr>
      </w:pPr>
    </w:p>
    <w:p w:rsidR="006412C5" w:rsidRDefault="006412C5"/>
    <w:p w:rsidR="00FB0C67" w:rsidRDefault="00FB0C67"/>
    <w:p w:rsidR="00FB0C67" w:rsidRDefault="00FB0C67"/>
    <w:p w:rsidR="00FB0C67" w:rsidRDefault="00FB0C67"/>
    <w:p w:rsidR="00FB0C67" w:rsidRDefault="00FB0C67"/>
    <w:p w:rsidR="00FB0C67" w:rsidRDefault="00FB0C67"/>
    <w:p w:rsidR="00FB0C67" w:rsidRDefault="00FB0C67"/>
    <w:p w:rsidR="00FB0C67" w:rsidRDefault="00FB0C67"/>
    <w:p w:rsidR="00FB0C67" w:rsidRDefault="00FB0C67"/>
    <w:p w:rsidR="00FB0C67" w:rsidRDefault="00FB0C67"/>
    <w:p w:rsidR="00FB0C67" w:rsidRDefault="00FB0C67"/>
    <w:p w:rsidR="00FB0C67" w:rsidRDefault="00FB0C67"/>
    <w:p w:rsidR="004509B6" w:rsidRDefault="004509B6"/>
    <w:p w:rsidR="004509B6" w:rsidRDefault="004509B6"/>
    <w:p w:rsidR="004509B6" w:rsidRDefault="004509B6"/>
    <w:p w:rsidR="004509B6" w:rsidRDefault="004509B6"/>
    <w:p w:rsidR="00671AD7" w:rsidRDefault="00671AD7"/>
    <w:p w:rsidR="00FB0C67" w:rsidRDefault="00FB0C67"/>
    <w:p w:rsidR="00FB0C67" w:rsidRDefault="00FB0C67"/>
    <w:p w:rsidR="00FB0C67" w:rsidRDefault="00FB0C67" w:rsidP="00FB0C67">
      <w:pPr>
        <w:jc w:val="center"/>
        <w:rPr>
          <w:b/>
          <w:i/>
          <w:sz w:val="20"/>
          <w:szCs w:val="20"/>
          <w:u w:val="single"/>
        </w:rPr>
      </w:pPr>
      <w:r w:rsidRPr="00FB0C67">
        <w:rPr>
          <w:b/>
          <w:i/>
          <w:sz w:val="20"/>
          <w:szCs w:val="20"/>
          <w:u w:val="single"/>
        </w:rPr>
        <w:lastRenderedPageBreak/>
        <w:t>РАЗДЕЛ ПЕРВЫЙ</w:t>
      </w:r>
    </w:p>
    <w:p w:rsidR="00FB0C67" w:rsidRDefault="00FB0C67" w:rsidP="00FB0C67">
      <w:pPr>
        <w:jc w:val="center"/>
        <w:rPr>
          <w:u w:val="single"/>
        </w:rPr>
      </w:pPr>
    </w:p>
    <w:p w:rsidR="00FB0C67" w:rsidRDefault="00FB0C67" w:rsidP="00FB0C67">
      <w:pPr>
        <w:jc w:val="center"/>
        <w:rPr>
          <w:b/>
          <w:i/>
          <w:sz w:val="20"/>
          <w:szCs w:val="20"/>
          <w:u w:val="single"/>
        </w:rPr>
      </w:pPr>
      <w:r w:rsidRPr="00FB0C67">
        <w:rPr>
          <w:b/>
          <w:i/>
          <w:sz w:val="20"/>
          <w:szCs w:val="20"/>
          <w:u w:val="single"/>
        </w:rPr>
        <w:t>РАЗДЕЛ ВТОРОЙ</w:t>
      </w:r>
    </w:p>
    <w:p w:rsidR="00FB0C67" w:rsidRDefault="00FB0C67" w:rsidP="00FB0C67">
      <w:pPr>
        <w:jc w:val="center"/>
        <w:rPr>
          <w:b/>
          <w:i/>
          <w:sz w:val="20"/>
          <w:szCs w:val="20"/>
          <w:u w:val="single"/>
        </w:rPr>
      </w:pPr>
    </w:p>
    <w:p w:rsidR="00FB0C67" w:rsidRPr="00FB0C67" w:rsidRDefault="00FB0C67" w:rsidP="00FB0C67">
      <w:pPr>
        <w:jc w:val="center"/>
        <w:rPr>
          <w:b/>
          <w:i/>
          <w:sz w:val="20"/>
          <w:szCs w:val="20"/>
          <w:u w:val="single"/>
        </w:rPr>
      </w:pPr>
      <w:r w:rsidRPr="00FB0C67">
        <w:rPr>
          <w:b/>
          <w:i/>
          <w:sz w:val="20"/>
          <w:szCs w:val="20"/>
          <w:u w:val="single"/>
        </w:rPr>
        <w:t>РАЗДЕЛ ТРЕТИЙ</w:t>
      </w:r>
    </w:p>
    <w:p w:rsidR="00FB0C67" w:rsidRPr="00FB0C67" w:rsidRDefault="00FB0C67" w:rsidP="00FB0C67">
      <w:pPr>
        <w:jc w:val="center"/>
        <w:rPr>
          <w:b/>
          <w:i/>
          <w:sz w:val="20"/>
          <w:szCs w:val="20"/>
          <w:u w:val="single"/>
        </w:rPr>
      </w:pPr>
    </w:p>
    <w:p w:rsidR="00FB0C67" w:rsidRDefault="004509B6" w:rsidP="008B4779">
      <w:pPr>
        <w:jc w:val="both"/>
        <w:rPr>
          <w:rFonts w:eastAsiaTheme="minorHAnsi"/>
          <w:b/>
          <w:sz w:val="20"/>
          <w:szCs w:val="20"/>
          <w:lang w:eastAsia="en-US"/>
        </w:rPr>
      </w:pPr>
      <w:r>
        <w:rPr>
          <w:b/>
          <w:sz w:val="20"/>
          <w:szCs w:val="20"/>
        </w:rPr>
        <w:t xml:space="preserve">81. </w:t>
      </w:r>
      <w:r w:rsidR="008B4779" w:rsidRPr="008B4779">
        <w:rPr>
          <w:b/>
          <w:sz w:val="20"/>
          <w:szCs w:val="20"/>
        </w:rPr>
        <w:t>Постановление Главы Ельниковского муниципального района от 13.08.2018 №11 «</w:t>
      </w:r>
      <w:r w:rsidR="008B4779" w:rsidRPr="008B4779">
        <w:rPr>
          <w:rFonts w:eastAsiaTheme="minorHAnsi"/>
          <w:b/>
          <w:sz w:val="20"/>
          <w:szCs w:val="20"/>
          <w:lang w:eastAsia="en-US"/>
        </w:rPr>
        <w:t>О вынесении на публичные слушания проекта решения Совета депутатов Ельниковского муниципальпого района Республики Мордовия «Об утверждении стратегии социально-экономического развития Ельниковского муниципального района Республики Мордовия на период до 2025 года»</w:t>
      </w:r>
    </w:p>
    <w:p w:rsidR="008B4779" w:rsidRPr="008B4779" w:rsidRDefault="008B4779" w:rsidP="00370DA5">
      <w:pPr>
        <w:ind w:right="-144"/>
        <w:rPr>
          <w:sz w:val="20"/>
          <w:szCs w:val="20"/>
        </w:rPr>
      </w:pPr>
    </w:p>
    <w:p w:rsidR="008B4779" w:rsidRPr="008B4779" w:rsidRDefault="008B4779" w:rsidP="00370DA5">
      <w:pPr>
        <w:tabs>
          <w:tab w:val="left" w:pos="-1440"/>
        </w:tabs>
        <w:ind w:right="-144"/>
        <w:jc w:val="both"/>
        <w:rPr>
          <w:sz w:val="20"/>
          <w:szCs w:val="20"/>
        </w:rPr>
      </w:pPr>
      <w:r w:rsidRPr="008B4779">
        <w:rPr>
          <w:sz w:val="20"/>
          <w:szCs w:val="20"/>
        </w:rPr>
        <w:t xml:space="preserve">           В соответствии с Федеральным законом от 28.06.2014 №172-ФЗ «О стратегическом планировании в Российской Федерации»  </w:t>
      </w:r>
      <w:r w:rsidRPr="008B4779">
        <w:rPr>
          <w:b/>
          <w:sz w:val="20"/>
          <w:szCs w:val="20"/>
        </w:rPr>
        <w:t xml:space="preserve">п о с т а н о в л я </w:t>
      </w:r>
      <w:r w:rsidR="00812D69">
        <w:rPr>
          <w:b/>
          <w:sz w:val="20"/>
          <w:szCs w:val="20"/>
        </w:rPr>
        <w:t>ю</w:t>
      </w:r>
      <w:r w:rsidRPr="008B4779">
        <w:rPr>
          <w:sz w:val="20"/>
          <w:szCs w:val="20"/>
        </w:rPr>
        <w:t xml:space="preserve">:                           </w:t>
      </w:r>
    </w:p>
    <w:p w:rsidR="008B4779" w:rsidRPr="008B4779" w:rsidRDefault="008B4779" w:rsidP="00370DA5">
      <w:pPr>
        <w:ind w:right="-144"/>
        <w:jc w:val="both"/>
        <w:rPr>
          <w:sz w:val="20"/>
          <w:szCs w:val="20"/>
        </w:rPr>
      </w:pPr>
      <w:r w:rsidRPr="008B4779">
        <w:rPr>
          <w:sz w:val="20"/>
          <w:szCs w:val="20"/>
        </w:rPr>
        <w:t xml:space="preserve">           1. Вынести на публичные слушания проект решения Совета депутатов Ельниковского муниципального района </w:t>
      </w:r>
      <w:r>
        <w:rPr>
          <w:sz w:val="20"/>
          <w:szCs w:val="20"/>
        </w:rPr>
        <w:t>Р</w:t>
      </w:r>
      <w:r w:rsidRPr="008B4779">
        <w:rPr>
          <w:sz w:val="20"/>
          <w:szCs w:val="20"/>
        </w:rPr>
        <w:t>еспублики Мордовия «Об утверждении стратегии социально-экономического развития Ельниковского муниципального района Республики Мордовия на период до 2025 года» (далее - решение) согласно приложению.</w:t>
      </w:r>
    </w:p>
    <w:p w:rsidR="008B4779" w:rsidRPr="008B4779" w:rsidRDefault="008B4779" w:rsidP="00370DA5">
      <w:pPr>
        <w:ind w:right="-144"/>
        <w:jc w:val="both"/>
        <w:rPr>
          <w:sz w:val="20"/>
          <w:szCs w:val="20"/>
        </w:rPr>
      </w:pPr>
      <w:r w:rsidRPr="008B4779">
        <w:rPr>
          <w:sz w:val="20"/>
          <w:szCs w:val="20"/>
        </w:rPr>
        <w:t xml:space="preserve">           2. Определить, что место и время проведения публичных слушаний устанавливается 17.08.2018 в </w:t>
      </w:r>
      <w:r w:rsidR="00941142">
        <w:rPr>
          <w:sz w:val="20"/>
          <w:szCs w:val="20"/>
        </w:rPr>
        <w:t>17.00</w:t>
      </w:r>
      <w:r w:rsidRPr="008B4779">
        <w:rPr>
          <w:sz w:val="20"/>
          <w:szCs w:val="20"/>
        </w:rPr>
        <w:t xml:space="preserve"> в зале заседаний администрации Ельниковского муниципального района, расположенном по адресу: Республика Мордовия, Ельниковский район, с. Ельники, ул. Ленина, д. 18.</w:t>
      </w:r>
    </w:p>
    <w:p w:rsidR="008B4779" w:rsidRPr="008B4779" w:rsidRDefault="008B4779" w:rsidP="00370DA5">
      <w:pPr>
        <w:ind w:right="-144"/>
        <w:jc w:val="both"/>
        <w:rPr>
          <w:sz w:val="20"/>
          <w:szCs w:val="20"/>
        </w:rPr>
      </w:pPr>
      <w:r w:rsidRPr="008B4779">
        <w:rPr>
          <w:sz w:val="20"/>
          <w:szCs w:val="20"/>
        </w:rPr>
        <w:t xml:space="preserve">          3. С проектом решения можно ознакомиться в администрации Ельниковского муниципального района (экономическое управление) или на официальном сайте администрации Ельниковского муниципального района (</w:t>
      </w:r>
      <w:r w:rsidRPr="008B4779">
        <w:rPr>
          <w:sz w:val="20"/>
          <w:szCs w:val="20"/>
          <w:lang w:val="en-US"/>
        </w:rPr>
        <w:t>elniki</w:t>
      </w:r>
      <w:r w:rsidRPr="008B4779">
        <w:rPr>
          <w:sz w:val="20"/>
          <w:szCs w:val="20"/>
        </w:rPr>
        <w:t>.</w:t>
      </w:r>
      <w:r w:rsidRPr="008B4779">
        <w:rPr>
          <w:sz w:val="20"/>
          <w:szCs w:val="20"/>
          <w:lang w:val="en-US"/>
        </w:rPr>
        <w:t>e</w:t>
      </w:r>
      <w:r w:rsidRPr="008B4779">
        <w:rPr>
          <w:sz w:val="20"/>
          <w:szCs w:val="20"/>
        </w:rPr>
        <w:t>-</w:t>
      </w:r>
      <w:r w:rsidRPr="008B4779">
        <w:rPr>
          <w:sz w:val="20"/>
          <w:szCs w:val="20"/>
          <w:lang w:val="en-US"/>
        </w:rPr>
        <w:t>mordovia</w:t>
      </w:r>
      <w:r w:rsidRPr="008B4779">
        <w:rPr>
          <w:sz w:val="20"/>
          <w:szCs w:val="20"/>
        </w:rPr>
        <w:t>.</w:t>
      </w:r>
      <w:r w:rsidRPr="008B4779">
        <w:rPr>
          <w:sz w:val="20"/>
          <w:szCs w:val="20"/>
          <w:lang w:val="en-US"/>
        </w:rPr>
        <w:t>ru</w:t>
      </w:r>
      <w:r w:rsidRPr="008B4779">
        <w:rPr>
          <w:sz w:val="20"/>
          <w:szCs w:val="20"/>
        </w:rPr>
        <w:t xml:space="preserve">). </w:t>
      </w:r>
    </w:p>
    <w:p w:rsidR="008B4779" w:rsidRPr="008B4779" w:rsidRDefault="008B4779" w:rsidP="00370DA5">
      <w:pPr>
        <w:ind w:right="-144"/>
        <w:jc w:val="both"/>
        <w:rPr>
          <w:sz w:val="20"/>
          <w:szCs w:val="20"/>
        </w:rPr>
      </w:pPr>
      <w:r w:rsidRPr="008B4779">
        <w:rPr>
          <w:sz w:val="20"/>
          <w:szCs w:val="20"/>
        </w:rPr>
        <w:t xml:space="preserve">         4. Рабочая группа по разработке стратегии социально-экономического развития Ельниковского муниципального района Республики Мордовия до 2025 года (далее – рабочая группа), утвержденная постановлением администрации Ельниковского муниципального района № 294 от 28.06.2018, является рабочей группой по проведению публичных слушаний.</w:t>
      </w:r>
    </w:p>
    <w:p w:rsidR="008B4779" w:rsidRPr="008B4779" w:rsidRDefault="008B4779" w:rsidP="00370DA5">
      <w:pPr>
        <w:ind w:right="-144"/>
        <w:jc w:val="both"/>
        <w:rPr>
          <w:sz w:val="20"/>
          <w:szCs w:val="20"/>
        </w:rPr>
      </w:pPr>
      <w:r w:rsidRPr="008B4779">
        <w:rPr>
          <w:sz w:val="20"/>
          <w:szCs w:val="20"/>
        </w:rPr>
        <w:t xml:space="preserve">         5.</w:t>
      </w:r>
      <w:r>
        <w:rPr>
          <w:sz w:val="20"/>
          <w:szCs w:val="20"/>
        </w:rPr>
        <w:t xml:space="preserve"> </w:t>
      </w:r>
      <w:r w:rsidRPr="008B4779">
        <w:rPr>
          <w:sz w:val="20"/>
          <w:szCs w:val="20"/>
        </w:rPr>
        <w:t>Предложения по проекту решения принимаются рабочей группой ежедневно до 17.09.2018 по адресу: Республика Мордовия, Ельниковский район, с. Ельники, ул. Ленина, д. 18 - администрация Ельниковского муниципального района (тел. 2-60-32) с 8 час. 30 мин. до 17 час. 00 мин.</w:t>
      </w:r>
    </w:p>
    <w:p w:rsidR="008B4779" w:rsidRPr="008B4779" w:rsidRDefault="008B4779" w:rsidP="00370DA5">
      <w:pPr>
        <w:ind w:right="-144"/>
        <w:jc w:val="both"/>
        <w:rPr>
          <w:sz w:val="20"/>
          <w:szCs w:val="20"/>
        </w:rPr>
      </w:pPr>
      <w:r w:rsidRPr="008B4779">
        <w:rPr>
          <w:sz w:val="20"/>
          <w:szCs w:val="20"/>
        </w:rPr>
        <w:t xml:space="preserve">          6. Настоящее постановление вступает в силу со дня его официального опубликования.</w:t>
      </w:r>
    </w:p>
    <w:p w:rsidR="008B4779" w:rsidRPr="008B4779" w:rsidRDefault="008B4779" w:rsidP="00370DA5">
      <w:pPr>
        <w:ind w:right="-144"/>
        <w:rPr>
          <w:sz w:val="20"/>
          <w:szCs w:val="20"/>
        </w:rPr>
      </w:pPr>
      <w:r w:rsidRPr="008B4779">
        <w:rPr>
          <w:sz w:val="20"/>
          <w:szCs w:val="20"/>
        </w:rPr>
        <w:t>Глава Ельниковского   муниципального района                                                               Ю.А. Бекешев</w:t>
      </w:r>
    </w:p>
    <w:p w:rsidR="008B4779" w:rsidRPr="008B4779" w:rsidRDefault="008B4779" w:rsidP="00370DA5">
      <w:pPr>
        <w:ind w:right="-144"/>
        <w:rPr>
          <w:sz w:val="20"/>
          <w:szCs w:val="20"/>
        </w:rPr>
      </w:pPr>
    </w:p>
    <w:p w:rsidR="008B4779" w:rsidRPr="008B4779" w:rsidRDefault="008B4779" w:rsidP="00370DA5">
      <w:pPr>
        <w:ind w:right="-144"/>
        <w:rPr>
          <w:sz w:val="20"/>
          <w:szCs w:val="20"/>
        </w:rPr>
      </w:pPr>
    </w:p>
    <w:p w:rsidR="008B4779" w:rsidRPr="00370DA5" w:rsidRDefault="004509B6" w:rsidP="00370DA5">
      <w:pPr>
        <w:ind w:right="-144"/>
        <w:jc w:val="both"/>
        <w:rPr>
          <w:b/>
          <w:sz w:val="20"/>
          <w:szCs w:val="20"/>
        </w:rPr>
      </w:pPr>
      <w:r>
        <w:rPr>
          <w:b/>
          <w:sz w:val="20"/>
          <w:szCs w:val="20"/>
        </w:rPr>
        <w:t xml:space="preserve">82. </w:t>
      </w:r>
      <w:r w:rsidR="008B4779" w:rsidRPr="00370DA5">
        <w:rPr>
          <w:b/>
          <w:sz w:val="20"/>
          <w:szCs w:val="20"/>
        </w:rPr>
        <w:t xml:space="preserve"> </w:t>
      </w:r>
      <w:r w:rsidR="00370DA5" w:rsidRPr="00370DA5">
        <w:rPr>
          <w:rFonts w:eastAsiaTheme="minorHAnsi"/>
          <w:b/>
          <w:sz w:val="20"/>
          <w:szCs w:val="20"/>
          <w:lang w:eastAsia="en-US"/>
        </w:rPr>
        <w:t>Проект решения Совета депутатов Ельниковского муниципального района Республики Мордовия «Об утверждении стратегии социально-экономического развития Ельниковского муниципального района Республики Мордовия на период до 2025 года»</w:t>
      </w:r>
      <w:r w:rsidR="008B4779" w:rsidRPr="00370DA5">
        <w:rPr>
          <w:b/>
          <w:sz w:val="20"/>
          <w:szCs w:val="20"/>
        </w:rPr>
        <w:t xml:space="preserve">                  </w:t>
      </w:r>
    </w:p>
    <w:p w:rsidR="008B4779" w:rsidRPr="00370DA5" w:rsidRDefault="008B4779" w:rsidP="00370DA5">
      <w:pPr>
        <w:ind w:right="-144"/>
        <w:jc w:val="both"/>
        <w:rPr>
          <w:b/>
          <w:sz w:val="20"/>
          <w:szCs w:val="20"/>
        </w:rPr>
      </w:pPr>
    </w:p>
    <w:p w:rsidR="00EE6F5A" w:rsidRDefault="00EE6F5A" w:rsidP="00EE6F5A">
      <w:pPr>
        <w:ind w:firstLine="709"/>
        <w:jc w:val="both"/>
        <w:rPr>
          <w:sz w:val="20"/>
          <w:szCs w:val="20"/>
        </w:rPr>
      </w:pPr>
      <w:r w:rsidRPr="00EE6F5A">
        <w:rPr>
          <w:sz w:val="20"/>
          <w:szCs w:val="20"/>
        </w:rPr>
        <w:t>Руководствуясь Федеральным законом от 28.04.2014 года № 172-ФЗ «О стратегическом планировании в Российской Федерации», в соответствии с Федеральным законом от 06.10.2003 года № 131-ФЗ «Об общих принципах организации местного самоуправления в Российской Федерации», Уставом Ельниковского муниципального района</w:t>
      </w:r>
    </w:p>
    <w:p w:rsidR="00EE6F5A" w:rsidRPr="00EE6F5A" w:rsidRDefault="00EE6F5A" w:rsidP="00EE6F5A">
      <w:pPr>
        <w:ind w:firstLine="709"/>
        <w:jc w:val="both"/>
        <w:rPr>
          <w:sz w:val="20"/>
          <w:szCs w:val="20"/>
        </w:rPr>
      </w:pPr>
      <w:r w:rsidRPr="00EE6F5A">
        <w:rPr>
          <w:sz w:val="20"/>
          <w:szCs w:val="20"/>
        </w:rPr>
        <w:t xml:space="preserve"> Совет депутатов Ельниковского муниципального района Р Е Ш И Л:</w:t>
      </w:r>
    </w:p>
    <w:p w:rsidR="00EE6F5A" w:rsidRPr="00EE6F5A" w:rsidRDefault="00EE6F5A" w:rsidP="00EE6F5A">
      <w:pPr>
        <w:numPr>
          <w:ilvl w:val="0"/>
          <w:numId w:val="1"/>
        </w:numPr>
        <w:tabs>
          <w:tab w:val="left" w:pos="993"/>
        </w:tabs>
        <w:ind w:left="0" w:firstLine="709"/>
        <w:jc w:val="both"/>
        <w:rPr>
          <w:bCs/>
          <w:sz w:val="20"/>
          <w:szCs w:val="20"/>
        </w:rPr>
      </w:pPr>
      <w:r w:rsidRPr="00EE6F5A">
        <w:rPr>
          <w:bCs/>
          <w:sz w:val="20"/>
          <w:szCs w:val="20"/>
        </w:rPr>
        <w:t xml:space="preserve">Утвердить Стратегию социально-экономического развития </w:t>
      </w:r>
      <w:r w:rsidRPr="00EE6F5A">
        <w:rPr>
          <w:sz w:val="20"/>
          <w:szCs w:val="20"/>
        </w:rPr>
        <w:t>Ельниковского муниципального района</w:t>
      </w:r>
      <w:r w:rsidRPr="00EE6F5A">
        <w:rPr>
          <w:bCs/>
          <w:sz w:val="20"/>
          <w:szCs w:val="20"/>
        </w:rPr>
        <w:t xml:space="preserve"> Республики Мордовия на период до 2025 года</w:t>
      </w:r>
      <w:r>
        <w:rPr>
          <w:bCs/>
          <w:sz w:val="20"/>
          <w:szCs w:val="20"/>
        </w:rPr>
        <w:t xml:space="preserve"> (прилагается)</w:t>
      </w:r>
      <w:r w:rsidRPr="00EE6F5A">
        <w:rPr>
          <w:bCs/>
          <w:sz w:val="20"/>
          <w:szCs w:val="20"/>
        </w:rPr>
        <w:t>.</w:t>
      </w:r>
    </w:p>
    <w:p w:rsidR="00EE6F5A" w:rsidRPr="00EE6F5A" w:rsidRDefault="00EE6F5A" w:rsidP="00EE6F5A">
      <w:pPr>
        <w:numPr>
          <w:ilvl w:val="0"/>
          <w:numId w:val="1"/>
        </w:numPr>
        <w:tabs>
          <w:tab w:val="left" w:pos="993"/>
        </w:tabs>
        <w:ind w:left="0" w:firstLine="709"/>
        <w:jc w:val="both"/>
        <w:rPr>
          <w:bCs/>
          <w:sz w:val="20"/>
          <w:szCs w:val="20"/>
        </w:rPr>
      </w:pPr>
      <w:r w:rsidRPr="00EE6F5A">
        <w:rPr>
          <w:bCs/>
          <w:sz w:val="20"/>
          <w:szCs w:val="20"/>
        </w:rPr>
        <w:t>Настоящее решение вступает в силу со дня его официального опубликования.</w:t>
      </w:r>
    </w:p>
    <w:p w:rsidR="00EE6F5A" w:rsidRPr="00EE6F5A" w:rsidRDefault="00EE6F5A" w:rsidP="00EE6F5A">
      <w:pPr>
        <w:tabs>
          <w:tab w:val="left" w:pos="1134"/>
        </w:tabs>
        <w:jc w:val="both"/>
        <w:rPr>
          <w:sz w:val="20"/>
          <w:szCs w:val="20"/>
        </w:rPr>
      </w:pPr>
    </w:p>
    <w:p w:rsidR="00EE6F5A" w:rsidRDefault="00EE6F5A" w:rsidP="00EE6F5A">
      <w:pPr>
        <w:jc w:val="both"/>
        <w:rPr>
          <w:sz w:val="28"/>
          <w:szCs w:val="28"/>
        </w:rPr>
      </w:pPr>
      <w:r w:rsidRPr="00EE6F5A">
        <w:rPr>
          <w:sz w:val="20"/>
          <w:szCs w:val="20"/>
        </w:rPr>
        <w:t xml:space="preserve"> </w:t>
      </w:r>
    </w:p>
    <w:p w:rsidR="00CE7439" w:rsidRPr="008B4779" w:rsidRDefault="00CE7439" w:rsidP="00370DA5">
      <w:pPr>
        <w:ind w:right="-144"/>
        <w:rPr>
          <w:sz w:val="20"/>
          <w:szCs w:val="20"/>
        </w:rPr>
      </w:pPr>
    </w:p>
    <w:p w:rsidR="006412C5" w:rsidRPr="006412C5" w:rsidRDefault="006412C5" w:rsidP="006412C5">
      <w:pPr>
        <w:pStyle w:val="a9"/>
        <w:suppressAutoHyphens/>
        <w:jc w:val="right"/>
        <w:rPr>
          <w:rFonts w:ascii="Times New Roman" w:hAnsi="Times New Roman"/>
          <w:noProof/>
          <w:sz w:val="20"/>
          <w:szCs w:val="20"/>
        </w:rPr>
      </w:pPr>
      <w:r w:rsidRPr="006412C5">
        <w:rPr>
          <w:rFonts w:ascii="Times New Roman" w:hAnsi="Times New Roman"/>
          <w:noProof/>
          <w:sz w:val="20"/>
          <w:szCs w:val="20"/>
        </w:rPr>
        <w:t>Приложение</w:t>
      </w:r>
    </w:p>
    <w:p w:rsidR="006412C5" w:rsidRPr="006412C5" w:rsidRDefault="006412C5" w:rsidP="006412C5">
      <w:pPr>
        <w:pStyle w:val="a9"/>
        <w:suppressAutoHyphens/>
        <w:jc w:val="right"/>
        <w:rPr>
          <w:rFonts w:ascii="Times New Roman" w:hAnsi="Times New Roman"/>
          <w:noProof/>
          <w:sz w:val="20"/>
          <w:szCs w:val="20"/>
        </w:rPr>
      </w:pPr>
      <w:r w:rsidRPr="006412C5">
        <w:rPr>
          <w:rFonts w:ascii="Times New Roman" w:hAnsi="Times New Roman"/>
          <w:noProof/>
          <w:sz w:val="20"/>
          <w:szCs w:val="20"/>
        </w:rPr>
        <w:t>к решению Совета депутатов</w:t>
      </w:r>
    </w:p>
    <w:p w:rsidR="006412C5" w:rsidRPr="006412C5" w:rsidRDefault="006412C5" w:rsidP="006412C5">
      <w:pPr>
        <w:pStyle w:val="a9"/>
        <w:suppressAutoHyphens/>
        <w:jc w:val="right"/>
        <w:rPr>
          <w:rFonts w:ascii="Times New Roman" w:hAnsi="Times New Roman"/>
          <w:noProof/>
          <w:sz w:val="20"/>
          <w:szCs w:val="20"/>
        </w:rPr>
      </w:pPr>
      <w:r w:rsidRPr="006412C5">
        <w:rPr>
          <w:rFonts w:ascii="Times New Roman" w:hAnsi="Times New Roman"/>
          <w:noProof/>
          <w:sz w:val="20"/>
          <w:szCs w:val="20"/>
        </w:rPr>
        <w:t xml:space="preserve">Ельниковского муниципального </w:t>
      </w:r>
    </w:p>
    <w:p w:rsidR="006412C5" w:rsidRPr="006412C5" w:rsidRDefault="006412C5" w:rsidP="006412C5">
      <w:pPr>
        <w:pStyle w:val="a9"/>
        <w:suppressAutoHyphens/>
        <w:jc w:val="right"/>
        <w:rPr>
          <w:rFonts w:ascii="Times New Roman" w:hAnsi="Times New Roman"/>
          <w:noProof/>
          <w:sz w:val="20"/>
          <w:szCs w:val="20"/>
        </w:rPr>
      </w:pPr>
      <w:r w:rsidRPr="006412C5">
        <w:rPr>
          <w:rFonts w:ascii="Times New Roman" w:hAnsi="Times New Roman"/>
          <w:noProof/>
          <w:sz w:val="20"/>
          <w:szCs w:val="20"/>
        </w:rPr>
        <w:t xml:space="preserve">района  от    .09.2018    № ____    </w:t>
      </w:r>
    </w:p>
    <w:p w:rsidR="006412C5" w:rsidRPr="006412C5" w:rsidRDefault="006412C5" w:rsidP="006412C5">
      <w:pPr>
        <w:pStyle w:val="a9"/>
        <w:suppressAutoHyphens/>
        <w:jc w:val="center"/>
        <w:rPr>
          <w:noProof/>
          <w:sz w:val="20"/>
          <w:szCs w:val="20"/>
        </w:rPr>
      </w:pPr>
    </w:p>
    <w:p w:rsidR="006412C5" w:rsidRPr="006412C5" w:rsidRDefault="006412C5" w:rsidP="006412C5">
      <w:pPr>
        <w:pStyle w:val="a9"/>
        <w:suppressAutoHyphens/>
        <w:rPr>
          <w:noProof/>
          <w:sz w:val="20"/>
          <w:szCs w:val="20"/>
        </w:rPr>
      </w:pPr>
    </w:p>
    <w:p w:rsidR="006412C5" w:rsidRPr="006412C5" w:rsidRDefault="006412C5" w:rsidP="006412C5">
      <w:pPr>
        <w:pStyle w:val="a9"/>
        <w:suppressAutoHyphens/>
        <w:jc w:val="center"/>
        <w:rPr>
          <w:noProof/>
          <w:sz w:val="20"/>
          <w:szCs w:val="20"/>
        </w:rPr>
      </w:pPr>
    </w:p>
    <w:p w:rsidR="006412C5" w:rsidRPr="006412C5" w:rsidRDefault="006412C5" w:rsidP="006412C5">
      <w:pPr>
        <w:pStyle w:val="a9"/>
        <w:suppressAutoHyphens/>
        <w:jc w:val="center"/>
        <w:rPr>
          <w:noProof/>
          <w:sz w:val="20"/>
          <w:szCs w:val="20"/>
        </w:rPr>
      </w:pPr>
    </w:p>
    <w:p w:rsidR="006412C5" w:rsidRPr="006412C5" w:rsidRDefault="006412C5" w:rsidP="006412C5">
      <w:pPr>
        <w:pStyle w:val="a9"/>
        <w:suppressAutoHyphens/>
        <w:jc w:val="center"/>
        <w:rPr>
          <w:noProof/>
          <w:sz w:val="20"/>
          <w:szCs w:val="20"/>
        </w:rPr>
      </w:pPr>
    </w:p>
    <w:p w:rsidR="006412C5" w:rsidRPr="006412C5" w:rsidRDefault="006412C5" w:rsidP="006412C5">
      <w:pPr>
        <w:pStyle w:val="a9"/>
        <w:suppressAutoHyphens/>
        <w:jc w:val="center"/>
        <w:rPr>
          <w:noProof/>
          <w:sz w:val="20"/>
          <w:szCs w:val="20"/>
        </w:rPr>
      </w:pPr>
    </w:p>
    <w:p w:rsidR="006412C5" w:rsidRPr="006412C5" w:rsidRDefault="006412C5" w:rsidP="006412C5">
      <w:pPr>
        <w:pStyle w:val="a9"/>
        <w:suppressAutoHyphens/>
        <w:jc w:val="center"/>
        <w:rPr>
          <w:noProof/>
          <w:sz w:val="20"/>
          <w:szCs w:val="20"/>
        </w:rPr>
      </w:pPr>
    </w:p>
    <w:p w:rsidR="006412C5" w:rsidRPr="006412C5" w:rsidRDefault="006412C5" w:rsidP="006412C5">
      <w:pPr>
        <w:pStyle w:val="a9"/>
        <w:suppressAutoHyphens/>
        <w:jc w:val="center"/>
        <w:rPr>
          <w:noProof/>
          <w:sz w:val="20"/>
          <w:szCs w:val="20"/>
        </w:rPr>
      </w:pPr>
    </w:p>
    <w:p w:rsidR="006412C5" w:rsidRPr="006412C5" w:rsidRDefault="006412C5" w:rsidP="006412C5">
      <w:pPr>
        <w:pStyle w:val="a9"/>
        <w:suppressAutoHyphens/>
        <w:jc w:val="center"/>
        <w:rPr>
          <w:sz w:val="20"/>
          <w:szCs w:val="20"/>
        </w:rPr>
      </w:pPr>
    </w:p>
    <w:p w:rsidR="006412C5" w:rsidRPr="006412C5" w:rsidRDefault="006412C5" w:rsidP="006412C5">
      <w:pPr>
        <w:pStyle w:val="a9"/>
        <w:suppressAutoHyphens/>
        <w:jc w:val="center"/>
        <w:rPr>
          <w:sz w:val="20"/>
          <w:szCs w:val="20"/>
        </w:rPr>
      </w:pPr>
    </w:p>
    <w:p w:rsidR="004509B6" w:rsidRDefault="00430658" w:rsidP="00EE6F5A">
      <w:pPr>
        <w:suppressAutoHyphens/>
        <w:jc w:val="center"/>
        <w:rPr>
          <w:b/>
          <w:bCs/>
          <w:caps/>
          <w:sz w:val="20"/>
          <w:szCs w:val="20"/>
        </w:rPr>
      </w:pPr>
      <w:r w:rsidRPr="00430658">
        <w:rPr>
          <w:sz w:val="20"/>
          <w:szCs w:val="20"/>
        </w:rPr>
        <w:pict>
          <v:line id="_x0000_s1026" style="position:absolute;left:0;text-align:left;z-index:251660288" from="0,3.65pt" to="477pt,3.65pt" strokecolor="#cff" strokeweight="3pt">
            <v:stroke linestyle="thinThin"/>
          </v:line>
        </w:pict>
      </w:r>
    </w:p>
    <w:p w:rsidR="004509B6" w:rsidRDefault="004509B6" w:rsidP="006412C5">
      <w:pPr>
        <w:pStyle w:val="a7"/>
        <w:widowControl w:val="0"/>
        <w:suppressAutoHyphens/>
        <w:jc w:val="center"/>
        <w:rPr>
          <w:b/>
          <w:bCs/>
          <w:caps/>
          <w:sz w:val="20"/>
          <w:szCs w:val="20"/>
        </w:rPr>
      </w:pPr>
    </w:p>
    <w:p w:rsidR="004509B6" w:rsidRDefault="004509B6" w:rsidP="006412C5">
      <w:pPr>
        <w:pStyle w:val="a7"/>
        <w:widowControl w:val="0"/>
        <w:suppressAutoHyphens/>
        <w:jc w:val="center"/>
        <w:rPr>
          <w:b/>
          <w:bCs/>
          <w:caps/>
          <w:sz w:val="20"/>
          <w:szCs w:val="20"/>
        </w:rPr>
      </w:pPr>
    </w:p>
    <w:p w:rsidR="004509B6" w:rsidRDefault="004509B6" w:rsidP="006412C5">
      <w:pPr>
        <w:pStyle w:val="a7"/>
        <w:widowControl w:val="0"/>
        <w:suppressAutoHyphens/>
        <w:jc w:val="center"/>
        <w:rPr>
          <w:b/>
          <w:bCs/>
          <w:caps/>
          <w:sz w:val="20"/>
          <w:szCs w:val="20"/>
        </w:rPr>
      </w:pPr>
    </w:p>
    <w:p w:rsidR="004509B6" w:rsidRDefault="004509B6" w:rsidP="006412C5">
      <w:pPr>
        <w:pStyle w:val="a7"/>
        <w:widowControl w:val="0"/>
        <w:suppressAutoHyphens/>
        <w:jc w:val="center"/>
        <w:rPr>
          <w:b/>
          <w:bCs/>
          <w:caps/>
          <w:sz w:val="20"/>
          <w:szCs w:val="20"/>
        </w:rPr>
      </w:pPr>
    </w:p>
    <w:p w:rsidR="004509B6" w:rsidRDefault="004509B6" w:rsidP="006412C5">
      <w:pPr>
        <w:pStyle w:val="a7"/>
        <w:widowControl w:val="0"/>
        <w:suppressAutoHyphens/>
        <w:jc w:val="center"/>
        <w:rPr>
          <w:b/>
          <w:bCs/>
          <w:caps/>
          <w:sz w:val="20"/>
          <w:szCs w:val="20"/>
        </w:rPr>
      </w:pPr>
    </w:p>
    <w:p w:rsidR="006412C5" w:rsidRPr="006412C5" w:rsidRDefault="006412C5" w:rsidP="006412C5">
      <w:pPr>
        <w:pStyle w:val="a7"/>
        <w:widowControl w:val="0"/>
        <w:suppressAutoHyphens/>
        <w:jc w:val="center"/>
        <w:rPr>
          <w:b/>
          <w:bCs/>
          <w:caps/>
          <w:sz w:val="20"/>
          <w:szCs w:val="20"/>
        </w:rPr>
      </w:pPr>
      <w:r w:rsidRPr="006412C5">
        <w:rPr>
          <w:b/>
          <w:bCs/>
          <w:caps/>
          <w:sz w:val="20"/>
          <w:szCs w:val="20"/>
        </w:rPr>
        <w:t>СТРАТЕГИЯ</w:t>
      </w:r>
    </w:p>
    <w:p w:rsidR="006412C5" w:rsidRPr="006412C5" w:rsidRDefault="006412C5" w:rsidP="006412C5">
      <w:pPr>
        <w:pStyle w:val="a7"/>
        <w:widowControl w:val="0"/>
        <w:suppressAutoHyphens/>
        <w:jc w:val="center"/>
        <w:rPr>
          <w:b/>
          <w:bCs/>
          <w:sz w:val="20"/>
          <w:szCs w:val="20"/>
        </w:rPr>
      </w:pPr>
      <w:r w:rsidRPr="006412C5">
        <w:rPr>
          <w:b/>
          <w:bCs/>
          <w:sz w:val="20"/>
          <w:szCs w:val="20"/>
        </w:rPr>
        <w:t>социально-экономического развития</w:t>
      </w:r>
    </w:p>
    <w:p w:rsidR="006412C5" w:rsidRPr="006412C5" w:rsidRDefault="006412C5" w:rsidP="006412C5">
      <w:pPr>
        <w:pStyle w:val="a7"/>
        <w:widowControl w:val="0"/>
        <w:suppressAutoHyphens/>
        <w:jc w:val="center"/>
        <w:rPr>
          <w:b/>
          <w:bCs/>
          <w:sz w:val="20"/>
          <w:szCs w:val="20"/>
        </w:rPr>
      </w:pPr>
      <w:r w:rsidRPr="006412C5">
        <w:rPr>
          <w:b/>
          <w:bCs/>
          <w:sz w:val="20"/>
          <w:szCs w:val="20"/>
        </w:rPr>
        <w:t>Ельниковского муниципального района Республики Мордовия</w:t>
      </w:r>
    </w:p>
    <w:p w:rsidR="006412C5" w:rsidRPr="006412C5" w:rsidRDefault="006412C5" w:rsidP="006412C5">
      <w:pPr>
        <w:pStyle w:val="a7"/>
        <w:widowControl w:val="0"/>
        <w:suppressAutoHyphens/>
        <w:jc w:val="center"/>
        <w:rPr>
          <w:b/>
          <w:bCs/>
          <w:sz w:val="20"/>
          <w:szCs w:val="20"/>
        </w:rPr>
      </w:pPr>
      <w:r w:rsidRPr="006412C5">
        <w:rPr>
          <w:b/>
          <w:bCs/>
          <w:sz w:val="20"/>
          <w:szCs w:val="20"/>
        </w:rPr>
        <w:t>на период до 2025 года</w:t>
      </w:r>
    </w:p>
    <w:p w:rsidR="004509B6" w:rsidRDefault="006412C5" w:rsidP="006412C5">
      <w:pPr>
        <w:pStyle w:val="a7"/>
        <w:widowControl w:val="0"/>
        <w:tabs>
          <w:tab w:val="left" w:pos="8430"/>
        </w:tabs>
        <w:suppressAutoHyphens/>
        <w:rPr>
          <w:b/>
          <w:bCs/>
          <w:sz w:val="20"/>
          <w:szCs w:val="20"/>
        </w:rPr>
      </w:pPr>
      <w:r w:rsidRPr="006412C5">
        <w:rPr>
          <w:b/>
          <w:bCs/>
          <w:sz w:val="20"/>
          <w:szCs w:val="20"/>
        </w:rPr>
        <w:tab/>
      </w: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EE6F5A" w:rsidRDefault="00EE6F5A" w:rsidP="006412C5">
      <w:pPr>
        <w:pStyle w:val="a7"/>
        <w:widowControl w:val="0"/>
        <w:tabs>
          <w:tab w:val="left" w:pos="8430"/>
        </w:tabs>
        <w:suppressAutoHyphens/>
        <w:rPr>
          <w:b/>
          <w:bCs/>
          <w:sz w:val="20"/>
          <w:szCs w:val="20"/>
        </w:rPr>
      </w:pPr>
    </w:p>
    <w:p w:rsidR="00EE6F5A" w:rsidRDefault="00EE6F5A" w:rsidP="006412C5">
      <w:pPr>
        <w:pStyle w:val="a7"/>
        <w:widowControl w:val="0"/>
        <w:tabs>
          <w:tab w:val="left" w:pos="8430"/>
        </w:tabs>
        <w:suppressAutoHyphens/>
        <w:rPr>
          <w:b/>
          <w:bCs/>
          <w:sz w:val="20"/>
          <w:szCs w:val="20"/>
        </w:rPr>
      </w:pPr>
    </w:p>
    <w:p w:rsidR="00EE6F5A" w:rsidRDefault="00EE6F5A" w:rsidP="006412C5">
      <w:pPr>
        <w:pStyle w:val="a7"/>
        <w:widowControl w:val="0"/>
        <w:tabs>
          <w:tab w:val="left" w:pos="8430"/>
        </w:tabs>
        <w:suppressAutoHyphens/>
        <w:rPr>
          <w:b/>
          <w:bCs/>
          <w:sz w:val="20"/>
          <w:szCs w:val="20"/>
        </w:rPr>
      </w:pPr>
    </w:p>
    <w:p w:rsidR="00EE6F5A" w:rsidRDefault="00EE6F5A" w:rsidP="006412C5">
      <w:pPr>
        <w:pStyle w:val="a7"/>
        <w:widowControl w:val="0"/>
        <w:tabs>
          <w:tab w:val="left" w:pos="8430"/>
        </w:tabs>
        <w:suppressAutoHyphens/>
        <w:rPr>
          <w:b/>
          <w:bCs/>
          <w:sz w:val="20"/>
          <w:szCs w:val="20"/>
        </w:rPr>
      </w:pPr>
    </w:p>
    <w:p w:rsidR="00EE6F5A" w:rsidRDefault="00EE6F5A" w:rsidP="006412C5">
      <w:pPr>
        <w:pStyle w:val="a7"/>
        <w:widowControl w:val="0"/>
        <w:tabs>
          <w:tab w:val="left" w:pos="8430"/>
        </w:tabs>
        <w:suppressAutoHyphens/>
        <w:rPr>
          <w:b/>
          <w:bCs/>
          <w:sz w:val="20"/>
          <w:szCs w:val="20"/>
        </w:rPr>
      </w:pPr>
    </w:p>
    <w:p w:rsidR="00EE6F5A" w:rsidRDefault="00EE6F5A"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4509B6" w:rsidRDefault="004509B6" w:rsidP="006412C5">
      <w:pPr>
        <w:pStyle w:val="a7"/>
        <w:widowControl w:val="0"/>
        <w:tabs>
          <w:tab w:val="left" w:pos="8430"/>
        </w:tabs>
        <w:suppressAutoHyphens/>
        <w:rPr>
          <w:b/>
          <w:bCs/>
          <w:sz w:val="20"/>
          <w:szCs w:val="20"/>
        </w:rPr>
      </w:pPr>
    </w:p>
    <w:p w:rsidR="006412C5" w:rsidRPr="006412C5" w:rsidRDefault="006412C5" w:rsidP="006412C5">
      <w:pPr>
        <w:pStyle w:val="a7"/>
        <w:widowControl w:val="0"/>
        <w:tabs>
          <w:tab w:val="left" w:pos="8430"/>
        </w:tabs>
        <w:suppressAutoHyphens/>
        <w:rPr>
          <w:b/>
          <w:bCs/>
          <w:sz w:val="20"/>
          <w:szCs w:val="20"/>
        </w:rPr>
      </w:pPr>
      <w:r w:rsidRPr="006412C5">
        <w:rPr>
          <w:b/>
          <w:bCs/>
          <w:sz w:val="20"/>
          <w:szCs w:val="20"/>
        </w:rPr>
        <w:tab/>
      </w:r>
    </w:p>
    <w:p w:rsidR="006412C5" w:rsidRPr="006412C5" w:rsidRDefault="006412C5" w:rsidP="006412C5">
      <w:pPr>
        <w:suppressAutoHyphens/>
        <w:ind w:left="540" w:hanging="540"/>
        <w:jc w:val="center"/>
        <w:rPr>
          <w:shadow/>
          <w:sz w:val="20"/>
          <w:szCs w:val="20"/>
        </w:rPr>
      </w:pPr>
      <w:r w:rsidRPr="006412C5">
        <w:rPr>
          <w:shadow/>
          <w:sz w:val="20"/>
          <w:szCs w:val="20"/>
          <w:lang w:val="en-US"/>
        </w:rPr>
        <w:t>c</w:t>
      </w:r>
      <w:r w:rsidRPr="006412C5">
        <w:rPr>
          <w:shadow/>
          <w:sz w:val="20"/>
          <w:szCs w:val="20"/>
        </w:rPr>
        <w:t>. Ельники – 2018</w:t>
      </w:r>
    </w:p>
    <w:p w:rsidR="006412C5" w:rsidRPr="006412C5" w:rsidRDefault="006412C5"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671AD7" w:rsidRDefault="00671AD7" w:rsidP="006412C5">
      <w:pPr>
        <w:suppressAutoHyphens/>
        <w:jc w:val="center"/>
        <w:rPr>
          <w:b/>
          <w:sz w:val="20"/>
          <w:szCs w:val="20"/>
        </w:rPr>
      </w:pPr>
    </w:p>
    <w:p w:rsidR="004509B6" w:rsidRDefault="004509B6" w:rsidP="006412C5">
      <w:pPr>
        <w:suppressAutoHyphens/>
        <w:jc w:val="center"/>
        <w:rPr>
          <w:b/>
          <w:sz w:val="20"/>
          <w:szCs w:val="20"/>
        </w:rPr>
      </w:pPr>
    </w:p>
    <w:p w:rsidR="004509B6" w:rsidRDefault="004509B6" w:rsidP="006412C5">
      <w:pPr>
        <w:suppressAutoHyphens/>
        <w:jc w:val="center"/>
        <w:rPr>
          <w:b/>
          <w:sz w:val="20"/>
          <w:szCs w:val="20"/>
        </w:rPr>
      </w:pPr>
    </w:p>
    <w:p w:rsidR="006412C5" w:rsidRPr="006412C5" w:rsidRDefault="006412C5" w:rsidP="006412C5">
      <w:pPr>
        <w:suppressAutoHyphens/>
        <w:jc w:val="center"/>
        <w:rPr>
          <w:b/>
          <w:sz w:val="20"/>
          <w:szCs w:val="20"/>
        </w:rPr>
      </w:pPr>
      <w:r w:rsidRPr="006412C5">
        <w:rPr>
          <w:b/>
          <w:sz w:val="20"/>
          <w:szCs w:val="20"/>
        </w:rPr>
        <w:lastRenderedPageBreak/>
        <w:t>СОДЕРЖАНИЕ</w:t>
      </w:r>
    </w:p>
    <w:p w:rsidR="006412C5" w:rsidRPr="006412C5" w:rsidRDefault="006412C5" w:rsidP="006412C5">
      <w:pPr>
        <w:suppressAutoHyphens/>
        <w:rPr>
          <w:sz w:val="20"/>
          <w:szCs w:val="20"/>
        </w:rPr>
      </w:pPr>
    </w:p>
    <w:p w:rsidR="006412C5" w:rsidRPr="006412C5" w:rsidRDefault="006412C5" w:rsidP="004564C2">
      <w:pPr>
        <w:tabs>
          <w:tab w:val="left" w:pos="1177"/>
        </w:tabs>
        <w:spacing w:line="360" w:lineRule="auto"/>
        <w:ind w:right="-1" w:firstLine="709"/>
        <w:jc w:val="both"/>
        <w:rPr>
          <w:b/>
          <w:i/>
          <w:spacing w:val="2"/>
          <w:sz w:val="20"/>
          <w:szCs w:val="20"/>
        </w:rPr>
      </w:pPr>
      <w:r w:rsidRPr="006412C5">
        <w:rPr>
          <w:b/>
          <w:i/>
          <w:spacing w:val="2"/>
          <w:sz w:val="20"/>
          <w:szCs w:val="20"/>
        </w:rPr>
        <w:t>Введение……………………………………………………………….…</w:t>
      </w:r>
      <w:r w:rsidR="004509B6">
        <w:rPr>
          <w:b/>
          <w:i/>
          <w:spacing w:val="2"/>
          <w:sz w:val="20"/>
          <w:szCs w:val="20"/>
        </w:rPr>
        <w:t>………</w:t>
      </w:r>
      <w:r w:rsidR="004564C2">
        <w:rPr>
          <w:b/>
          <w:i/>
          <w:spacing w:val="2"/>
          <w:sz w:val="20"/>
          <w:szCs w:val="20"/>
        </w:rPr>
        <w:t>…………………….</w:t>
      </w:r>
      <w:r w:rsidR="004509B6">
        <w:rPr>
          <w:b/>
          <w:i/>
          <w:spacing w:val="2"/>
          <w:sz w:val="20"/>
          <w:szCs w:val="20"/>
        </w:rPr>
        <w:t xml:space="preserve"> </w:t>
      </w:r>
      <w:r w:rsidRPr="006412C5">
        <w:rPr>
          <w:b/>
          <w:i/>
          <w:spacing w:val="2"/>
          <w:sz w:val="20"/>
          <w:szCs w:val="20"/>
        </w:rPr>
        <w:t>5</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spacing w:val="2"/>
          <w:sz w:val="20"/>
          <w:szCs w:val="20"/>
        </w:rPr>
        <w:t>Раздел 1. Оценка достигнутых целей и задач социально-экономического развития, текущего уровня конкурентоспособности и потенциала Ельниковского муниципального района…………………………</w:t>
      </w:r>
      <w:r w:rsidR="00382FDE">
        <w:rPr>
          <w:spacing w:val="2"/>
          <w:sz w:val="20"/>
          <w:szCs w:val="20"/>
        </w:rPr>
        <w:t>……………………………………………………………………………………</w:t>
      </w:r>
      <w:r w:rsidRPr="006412C5">
        <w:rPr>
          <w:spacing w:val="2"/>
          <w:sz w:val="20"/>
          <w:szCs w:val="20"/>
        </w:rPr>
        <w:t>7</w:t>
      </w:r>
      <w:r w:rsidRPr="006412C5">
        <w:rPr>
          <w:rFonts w:eastAsiaTheme="minorHAnsi"/>
          <w:color w:val="000000"/>
          <w:sz w:val="20"/>
          <w:szCs w:val="20"/>
          <w:lang w:eastAsia="en-US"/>
        </w:rPr>
        <w:t xml:space="preserve">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 Географическое положение и климатические условия……………………</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7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1.2.Природные ресурсы……………………………………………………………</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.9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Социальная сфера</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1.3.Образование……………………………………………………………………</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11 </w:t>
      </w:r>
    </w:p>
    <w:p w:rsidR="006412C5" w:rsidRPr="006412C5" w:rsidRDefault="006412C5" w:rsidP="004509B6">
      <w:pPr>
        <w:tabs>
          <w:tab w:val="left" w:pos="1177"/>
        </w:tabs>
        <w:spacing w:line="360" w:lineRule="auto"/>
        <w:ind w:right="-1" w:firstLine="709"/>
        <w:jc w:val="both"/>
        <w:rPr>
          <w:rFonts w:eastAsiaTheme="minorHAnsi"/>
          <w:color w:val="000000"/>
          <w:sz w:val="20"/>
          <w:szCs w:val="20"/>
          <w:lang w:eastAsia="en-US"/>
        </w:rPr>
      </w:pPr>
      <w:r w:rsidRPr="006412C5">
        <w:rPr>
          <w:rFonts w:eastAsiaTheme="minorHAnsi"/>
          <w:color w:val="000000"/>
          <w:sz w:val="20"/>
          <w:szCs w:val="20"/>
          <w:lang w:eastAsia="en-US"/>
        </w:rPr>
        <w:t>1.4.Физическая  культура и спорт…………………………………………………</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20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1.5.Культура…………………………………………………………………………</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22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 xml:space="preserve">1.6..Молодежная политика………………………………………………………… </w:t>
      </w:r>
      <w:r w:rsidR="004509B6">
        <w:rPr>
          <w:rFonts w:eastAsiaTheme="minorHAnsi"/>
          <w:color w:val="000000"/>
          <w:sz w:val="20"/>
          <w:szCs w:val="20"/>
          <w:lang w:eastAsia="en-US"/>
        </w:rPr>
        <w:t>…………………...</w:t>
      </w:r>
      <w:r w:rsidRPr="006412C5">
        <w:rPr>
          <w:rFonts w:eastAsiaTheme="minorHAnsi"/>
          <w:color w:val="000000"/>
          <w:sz w:val="20"/>
          <w:szCs w:val="20"/>
          <w:lang w:eastAsia="en-US"/>
        </w:rPr>
        <w:t>27</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1.7.Здравоохранение…………………………………………………………….…</w:t>
      </w:r>
      <w:r w:rsidR="004509B6">
        <w:rPr>
          <w:rFonts w:eastAsiaTheme="minorHAnsi"/>
          <w:color w:val="000000"/>
          <w:sz w:val="20"/>
          <w:szCs w:val="20"/>
          <w:lang w:eastAsia="en-US"/>
        </w:rPr>
        <w:t>…………………….</w:t>
      </w:r>
      <w:r w:rsidRPr="006412C5">
        <w:rPr>
          <w:rFonts w:eastAsiaTheme="minorHAnsi"/>
          <w:color w:val="000000"/>
          <w:sz w:val="20"/>
          <w:szCs w:val="20"/>
          <w:lang w:eastAsia="en-US"/>
        </w:rPr>
        <w:t>30</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1.8.Демографическая ситуация……………………………………………………</w:t>
      </w:r>
      <w:r w:rsidR="004509B6">
        <w:rPr>
          <w:rFonts w:eastAsiaTheme="minorHAnsi"/>
          <w:color w:val="000000"/>
          <w:sz w:val="20"/>
          <w:szCs w:val="20"/>
          <w:lang w:eastAsia="en-US"/>
        </w:rPr>
        <w:t>…………………….</w:t>
      </w:r>
      <w:r w:rsidRPr="006412C5">
        <w:rPr>
          <w:rFonts w:eastAsiaTheme="minorHAnsi"/>
          <w:color w:val="000000"/>
          <w:sz w:val="20"/>
          <w:szCs w:val="20"/>
          <w:lang w:eastAsia="en-US"/>
        </w:rPr>
        <w:t>33</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1.9.Труд и занятость…………………………………………………………………</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35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1.10.Уровень жизни населения……………………………………………………</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.37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1.11.Безопасность и криминогенная обстановка…………………………………</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38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1.12..Жилищно-коммунальное хозяйство…………………………………………</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42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1.13..Строительный комплекс………………………………………………………</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51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1.14.Транспортная инфраструктура………………………………………………</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54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1.15.Экология………………………………………………………………………</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.58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1.16.Сельское хозяйство……………………………………………………………</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60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1.17.Малый бизнес…………………………………………………………………</w:t>
      </w:r>
      <w:r w:rsidR="004509B6">
        <w:rPr>
          <w:rFonts w:eastAsiaTheme="minorHAnsi"/>
          <w:color w:val="000000"/>
          <w:sz w:val="20"/>
          <w:szCs w:val="20"/>
          <w:lang w:eastAsia="en-US"/>
        </w:rPr>
        <w:t>…………………….</w:t>
      </w:r>
      <w:r w:rsidRPr="006412C5">
        <w:rPr>
          <w:rFonts w:eastAsiaTheme="minorHAnsi"/>
          <w:color w:val="000000"/>
          <w:sz w:val="20"/>
          <w:szCs w:val="20"/>
          <w:lang w:eastAsia="en-US"/>
        </w:rPr>
        <w:t>65</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1.18.Промышленность………………………………………………………………</w:t>
      </w:r>
      <w:r w:rsidR="004509B6">
        <w:rPr>
          <w:rFonts w:eastAsiaTheme="minorHAnsi"/>
          <w:color w:val="000000"/>
          <w:sz w:val="20"/>
          <w:szCs w:val="20"/>
          <w:lang w:eastAsia="en-US"/>
        </w:rPr>
        <w:t>…………………..</w:t>
      </w:r>
      <w:r w:rsidRPr="006412C5">
        <w:rPr>
          <w:rFonts w:eastAsiaTheme="minorHAnsi"/>
          <w:color w:val="000000"/>
          <w:sz w:val="20"/>
          <w:szCs w:val="20"/>
          <w:lang w:eastAsia="en-US"/>
        </w:rPr>
        <w:t>68</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1.19.Потребительский рынок………………………………………………………</w:t>
      </w:r>
      <w:r w:rsidR="004509B6">
        <w:rPr>
          <w:rFonts w:eastAsiaTheme="minorHAnsi"/>
          <w:color w:val="000000"/>
          <w:sz w:val="20"/>
          <w:szCs w:val="20"/>
          <w:lang w:eastAsia="en-US"/>
        </w:rPr>
        <w:t>…………………..</w:t>
      </w:r>
      <w:r w:rsidRPr="006412C5">
        <w:rPr>
          <w:rFonts w:eastAsiaTheme="minorHAnsi"/>
          <w:color w:val="000000"/>
          <w:sz w:val="20"/>
          <w:szCs w:val="20"/>
          <w:lang w:eastAsia="en-US"/>
        </w:rPr>
        <w:t>70</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1.20.Муниципальное имущество……………………………………………………</w:t>
      </w:r>
      <w:r w:rsidR="004509B6">
        <w:rPr>
          <w:rFonts w:eastAsiaTheme="minorHAnsi"/>
          <w:color w:val="000000"/>
          <w:sz w:val="20"/>
          <w:szCs w:val="20"/>
          <w:lang w:eastAsia="en-US"/>
        </w:rPr>
        <w:t>…………………</w:t>
      </w:r>
      <w:r w:rsidRPr="006412C5">
        <w:rPr>
          <w:rFonts w:eastAsiaTheme="minorHAnsi"/>
          <w:color w:val="000000"/>
          <w:sz w:val="20"/>
          <w:szCs w:val="20"/>
          <w:lang w:eastAsia="en-US"/>
        </w:rPr>
        <w:t>72</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1.21.Муниципальное управление…………………………………………………</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75 </w:t>
      </w:r>
    </w:p>
    <w:p w:rsidR="006412C5" w:rsidRPr="006412C5" w:rsidRDefault="006412C5" w:rsidP="006412C5">
      <w:pPr>
        <w:tabs>
          <w:tab w:val="left" w:pos="1177"/>
        </w:tabs>
        <w:spacing w:line="360" w:lineRule="auto"/>
        <w:ind w:right="141" w:firstLine="709"/>
        <w:jc w:val="both"/>
        <w:rPr>
          <w:rFonts w:eastAsiaTheme="minorHAnsi"/>
          <w:color w:val="000000"/>
          <w:sz w:val="20"/>
          <w:szCs w:val="20"/>
          <w:lang w:eastAsia="en-US"/>
        </w:rPr>
      </w:pPr>
      <w:r w:rsidRPr="006412C5">
        <w:rPr>
          <w:rFonts w:eastAsiaTheme="minorHAnsi"/>
          <w:color w:val="000000"/>
          <w:sz w:val="20"/>
          <w:szCs w:val="20"/>
          <w:lang w:eastAsia="en-US"/>
        </w:rPr>
        <w:t>1.22.Муниципальные финансы………………………………………………………</w:t>
      </w:r>
      <w:r w:rsidR="004509B6">
        <w:rPr>
          <w:rFonts w:eastAsiaTheme="minorHAnsi"/>
          <w:color w:val="000000"/>
          <w:sz w:val="20"/>
          <w:szCs w:val="20"/>
          <w:lang w:eastAsia="en-US"/>
        </w:rPr>
        <w:t>…………………</w:t>
      </w:r>
      <w:r w:rsidRPr="006412C5">
        <w:rPr>
          <w:rFonts w:eastAsiaTheme="minorHAnsi"/>
          <w:color w:val="000000"/>
          <w:sz w:val="20"/>
          <w:szCs w:val="20"/>
          <w:lang w:eastAsia="en-US"/>
        </w:rPr>
        <w:t xml:space="preserve">80 </w:t>
      </w:r>
    </w:p>
    <w:p w:rsidR="006412C5" w:rsidRPr="006412C5" w:rsidRDefault="006412C5" w:rsidP="006412C5">
      <w:pPr>
        <w:tabs>
          <w:tab w:val="left" w:pos="1177"/>
        </w:tabs>
        <w:spacing w:line="360" w:lineRule="auto"/>
        <w:ind w:right="141" w:firstLine="709"/>
        <w:jc w:val="both"/>
        <w:rPr>
          <w:spacing w:val="2"/>
          <w:sz w:val="20"/>
          <w:szCs w:val="20"/>
        </w:rPr>
      </w:pPr>
      <w:r w:rsidRPr="006412C5">
        <w:rPr>
          <w:spacing w:val="2"/>
          <w:sz w:val="20"/>
          <w:szCs w:val="20"/>
        </w:rPr>
        <w:t>Раздел 2. Цели, задачи и приоритеты социально-экономического развития Ельниковского муниципального района……………………….…</w:t>
      </w:r>
      <w:r w:rsidR="004509B6">
        <w:rPr>
          <w:spacing w:val="2"/>
          <w:sz w:val="20"/>
          <w:szCs w:val="20"/>
        </w:rPr>
        <w:t>……………………………………………………………..</w:t>
      </w:r>
      <w:r w:rsidRPr="006412C5">
        <w:rPr>
          <w:spacing w:val="2"/>
          <w:sz w:val="20"/>
          <w:szCs w:val="20"/>
        </w:rPr>
        <w:t>94</w:t>
      </w:r>
    </w:p>
    <w:p w:rsidR="006412C5" w:rsidRPr="006412C5" w:rsidRDefault="006412C5" w:rsidP="006412C5">
      <w:pPr>
        <w:spacing w:line="360" w:lineRule="auto"/>
        <w:ind w:right="141" w:firstLine="709"/>
        <w:jc w:val="both"/>
        <w:rPr>
          <w:bCs/>
          <w:iCs/>
          <w:spacing w:val="-2"/>
          <w:sz w:val="20"/>
          <w:szCs w:val="20"/>
        </w:rPr>
      </w:pPr>
      <w:r w:rsidRPr="006412C5">
        <w:rPr>
          <w:bCs/>
          <w:iCs/>
          <w:spacing w:val="-2"/>
          <w:sz w:val="20"/>
          <w:szCs w:val="20"/>
        </w:rPr>
        <w:t xml:space="preserve">Раздел 3. Сценарии социально-экономического развития </w:t>
      </w:r>
      <w:r w:rsidRPr="006412C5">
        <w:rPr>
          <w:spacing w:val="2"/>
          <w:sz w:val="20"/>
          <w:szCs w:val="20"/>
        </w:rPr>
        <w:t>Ельниковского муниципального района</w:t>
      </w:r>
      <w:r w:rsidRPr="006412C5">
        <w:rPr>
          <w:bCs/>
          <w:iCs/>
          <w:spacing w:val="-2"/>
          <w:sz w:val="20"/>
          <w:szCs w:val="20"/>
        </w:rPr>
        <w:t>………………………………………………………</w:t>
      </w:r>
      <w:r w:rsidR="004509B6">
        <w:rPr>
          <w:bCs/>
          <w:iCs/>
          <w:spacing w:val="-2"/>
          <w:sz w:val="20"/>
          <w:szCs w:val="20"/>
        </w:rPr>
        <w:t>……………………………………………………....</w:t>
      </w:r>
      <w:r w:rsidRPr="006412C5">
        <w:rPr>
          <w:bCs/>
          <w:iCs/>
          <w:spacing w:val="-2"/>
          <w:sz w:val="20"/>
          <w:szCs w:val="20"/>
        </w:rPr>
        <w:t>100</w:t>
      </w:r>
    </w:p>
    <w:p w:rsidR="006412C5" w:rsidRPr="006412C5" w:rsidRDefault="006412C5" w:rsidP="006412C5">
      <w:pPr>
        <w:spacing w:line="360" w:lineRule="auto"/>
        <w:ind w:firstLine="709"/>
        <w:jc w:val="both"/>
        <w:rPr>
          <w:bCs/>
          <w:iCs/>
          <w:spacing w:val="-2"/>
          <w:sz w:val="20"/>
          <w:szCs w:val="20"/>
        </w:rPr>
      </w:pPr>
      <w:r w:rsidRPr="006412C5">
        <w:rPr>
          <w:bCs/>
          <w:iCs/>
          <w:spacing w:val="-2"/>
          <w:sz w:val="20"/>
          <w:szCs w:val="20"/>
        </w:rPr>
        <w:t>Раздел 4. Приоритетные направления по основным отраслям социально-экономического развития</w:t>
      </w:r>
      <w:r w:rsidRPr="006412C5">
        <w:rPr>
          <w:spacing w:val="2"/>
          <w:sz w:val="20"/>
          <w:szCs w:val="20"/>
        </w:rPr>
        <w:t xml:space="preserve"> Ельниковского муниципального района</w:t>
      </w:r>
      <w:r w:rsidRPr="006412C5">
        <w:rPr>
          <w:bCs/>
          <w:iCs/>
          <w:spacing w:val="-2"/>
          <w:sz w:val="20"/>
          <w:szCs w:val="20"/>
        </w:rPr>
        <w:t>………</w:t>
      </w:r>
      <w:r w:rsidR="004509B6">
        <w:rPr>
          <w:bCs/>
          <w:iCs/>
          <w:spacing w:val="-2"/>
          <w:sz w:val="20"/>
          <w:szCs w:val="20"/>
        </w:rPr>
        <w:t>………………………………………………………………</w:t>
      </w:r>
      <w:r w:rsidRPr="006412C5">
        <w:rPr>
          <w:bCs/>
          <w:iCs/>
          <w:spacing w:val="-2"/>
          <w:sz w:val="20"/>
          <w:szCs w:val="20"/>
        </w:rPr>
        <w:t>.</w:t>
      </w:r>
      <w:r w:rsidR="004509B6">
        <w:rPr>
          <w:bCs/>
          <w:iCs/>
          <w:spacing w:val="-2"/>
          <w:sz w:val="20"/>
          <w:szCs w:val="20"/>
        </w:rPr>
        <w:t>.</w:t>
      </w:r>
      <w:r w:rsidRPr="006412C5">
        <w:rPr>
          <w:bCs/>
          <w:iCs/>
          <w:spacing w:val="-2"/>
          <w:sz w:val="20"/>
          <w:szCs w:val="20"/>
        </w:rPr>
        <w:t>103</w:t>
      </w:r>
    </w:p>
    <w:p w:rsidR="006412C5" w:rsidRPr="006412C5" w:rsidRDefault="006412C5" w:rsidP="006412C5">
      <w:pPr>
        <w:spacing w:line="360" w:lineRule="auto"/>
        <w:ind w:firstLine="709"/>
        <w:jc w:val="both"/>
        <w:rPr>
          <w:bCs/>
          <w:iCs/>
          <w:spacing w:val="-2"/>
          <w:sz w:val="20"/>
          <w:szCs w:val="20"/>
        </w:rPr>
      </w:pPr>
      <w:r w:rsidRPr="006412C5">
        <w:rPr>
          <w:bCs/>
          <w:iCs/>
          <w:spacing w:val="-2"/>
          <w:sz w:val="20"/>
          <w:szCs w:val="20"/>
        </w:rPr>
        <w:t xml:space="preserve">Раздел 4.1. Основные направления развития человеческого капитала и социальной сферы </w:t>
      </w:r>
      <w:r w:rsidRPr="006412C5">
        <w:rPr>
          <w:spacing w:val="2"/>
          <w:sz w:val="20"/>
          <w:szCs w:val="20"/>
        </w:rPr>
        <w:t>Ельниковского муниципального района</w:t>
      </w:r>
      <w:r w:rsidRPr="006412C5">
        <w:rPr>
          <w:bCs/>
          <w:iCs/>
          <w:spacing w:val="-2"/>
          <w:sz w:val="20"/>
          <w:szCs w:val="20"/>
        </w:rPr>
        <w:t>………………</w:t>
      </w:r>
      <w:r w:rsidR="004509B6">
        <w:rPr>
          <w:bCs/>
          <w:iCs/>
          <w:spacing w:val="-2"/>
          <w:sz w:val="20"/>
          <w:szCs w:val="20"/>
        </w:rPr>
        <w:t>………………………………………………………..</w:t>
      </w:r>
      <w:r w:rsidRPr="006412C5">
        <w:rPr>
          <w:bCs/>
          <w:iCs/>
          <w:spacing w:val="-2"/>
          <w:sz w:val="20"/>
          <w:szCs w:val="20"/>
        </w:rPr>
        <w:t>.103</w:t>
      </w:r>
    </w:p>
    <w:p w:rsidR="006412C5" w:rsidRPr="006412C5" w:rsidRDefault="006412C5" w:rsidP="006412C5">
      <w:pPr>
        <w:spacing w:line="360" w:lineRule="auto"/>
        <w:ind w:firstLine="709"/>
        <w:jc w:val="both"/>
        <w:rPr>
          <w:sz w:val="20"/>
          <w:szCs w:val="20"/>
        </w:rPr>
      </w:pPr>
      <w:r w:rsidRPr="006412C5">
        <w:rPr>
          <w:bCs/>
          <w:iCs/>
          <w:spacing w:val="-2"/>
          <w:sz w:val="20"/>
          <w:szCs w:val="20"/>
        </w:rPr>
        <w:t xml:space="preserve">Раздел 4.2. Основные направления создания комфортной среды для жизни населения </w:t>
      </w:r>
      <w:r w:rsidRPr="006412C5">
        <w:rPr>
          <w:spacing w:val="2"/>
          <w:sz w:val="20"/>
          <w:szCs w:val="20"/>
        </w:rPr>
        <w:t>Ельниковского муниципального района</w:t>
      </w:r>
      <w:r w:rsidRPr="006412C5">
        <w:rPr>
          <w:bCs/>
          <w:iCs/>
          <w:spacing w:val="-2"/>
          <w:sz w:val="20"/>
          <w:szCs w:val="20"/>
        </w:rPr>
        <w:t>…………………</w:t>
      </w:r>
      <w:r w:rsidR="004509B6">
        <w:rPr>
          <w:bCs/>
          <w:iCs/>
          <w:spacing w:val="-2"/>
          <w:sz w:val="20"/>
          <w:szCs w:val="20"/>
        </w:rPr>
        <w:t>……………………………………………………………………….</w:t>
      </w:r>
      <w:r w:rsidRPr="006412C5">
        <w:rPr>
          <w:bCs/>
          <w:iCs/>
          <w:spacing w:val="-2"/>
          <w:sz w:val="20"/>
          <w:szCs w:val="20"/>
        </w:rPr>
        <w:t>.106</w:t>
      </w:r>
      <w:r w:rsidRPr="006412C5">
        <w:rPr>
          <w:sz w:val="20"/>
          <w:szCs w:val="20"/>
        </w:rPr>
        <w:t xml:space="preserve"> </w:t>
      </w:r>
    </w:p>
    <w:p w:rsidR="006412C5" w:rsidRPr="006412C5" w:rsidRDefault="006412C5" w:rsidP="006412C5">
      <w:pPr>
        <w:spacing w:line="360" w:lineRule="auto"/>
        <w:ind w:firstLine="709"/>
        <w:jc w:val="both"/>
        <w:rPr>
          <w:bCs/>
          <w:iCs/>
          <w:spacing w:val="-2"/>
          <w:sz w:val="20"/>
          <w:szCs w:val="20"/>
        </w:rPr>
      </w:pPr>
      <w:r w:rsidRPr="006412C5">
        <w:rPr>
          <w:bCs/>
          <w:iCs/>
          <w:spacing w:val="-2"/>
          <w:sz w:val="20"/>
          <w:szCs w:val="20"/>
        </w:rPr>
        <w:t xml:space="preserve">Раздел 4.3. Основные направления экономического развития, повышения конкурентоспособности и инвестиционной привлекательности </w:t>
      </w:r>
      <w:r w:rsidRPr="006412C5">
        <w:rPr>
          <w:spacing w:val="2"/>
          <w:sz w:val="20"/>
          <w:szCs w:val="20"/>
        </w:rPr>
        <w:t>Ельниковского муниципального района</w:t>
      </w:r>
      <w:r w:rsidRPr="006412C5">
        <w:rPr>
          <w:bCs/>
          <w:iCs/>
          <w:spacing w:val="-2"/>
          <w:sz w:val="20"/>
          <w:szCs w:val="20"/>
        </w:rPr>
        <w:t>……………………………………</w:t>
      </w:r>
      <w:r w:rsidR="004509B6">
        <w:rPr>
          <w:bCs/>
          <w:iCs/>
          <w:spacing w:val="-2"/>
          <w:sz w:val="20"/>
          <w:szCs w:val="20"/>
        </w:rPr>
        <w:t>…………………………………………………………………………..</w:t>
      </w:r>
      <w:r w:rsidRPr="006412C5">
        <w:rPr>
          <w:bCs/>
          <w:iCs/>
          <w:spacing w:val="-2"/>
          <w:sz w:val="20"/>
          <w:szCs w:val="20"/>
        </w:rPr>
        <w:t>112</w:t>
      </w:r>
    </w:p>
    <w:p w:rsidR="006412C5" w:rsidRPr="006412C5" w:rsidRDefault="006412C5" w:rsidP="006412C5">
      <w:pPr>
        <w:spacing w:line="360" w:lineRule="auto"/>
        <w:ind w:firstLine="709"/>
        <w:jc w:val="both"/>
        <w:rPr>
          <w:bCs/>
          <w:iCs/>
          <w:spacing w:val="-2"/>
          <w:sz w:val="20"/>
          <w:szCs w:val="20"/>
        </w:rPr>
      </w:pPr>
      <w:r w:rsidRPr="006412C5">
        <w:rPr>
          <w:bCs/>
          <w:iCs/>
          <w:spacing w:val="-2"/>
          <w:sz w:val="20"/>
          <w:szCs w:val="20"/>
        </w:rPr>
        <w:lastRenderedPageBreak/>
        <w:t xml:space="preserve">Раздел 4.4. Основные направления повышения эффективности </w:t>
      </w:r>
      <w:r w:rsidRPr="006412C5">
        <w:rPr>
          <w:spacing w:val="2"/>
          <w:sz w:val="20"/>
          <w:szCs w:val="20"/>
        </w:rPr>
        <w:t>Ельниковского муниципального района……………………………………</w:t>
      </w:r>
      <w:r w:rsidR="004509B6">
        <w:rPr>
          <w:spacing w:val="2"/>
          <w:sz w:val="20"/>
          <w:szCs w:val="20"/>
        </w:rPr>
        <w:t>………………………………………………………………………...</w:t>
      </w:r>
      <w:r w:rsidRPr="006412C5">
        <w:rPr>
          <w:spacing w:val="2"/>
          <w:sz w:val="20"/>
          <w:szCs w:val="20"/>
        </w:rPr>
        <w:t>115</w:t>
      </w:r>
    </w:p>
    <w:p w:rsidR="006412C5" w:rsidRPr="006412C5" w:rsidRDefault="006412C5" w:rsidP="006412C5">
      <w:pPr>
        <w:spacing w:line="360" w:lineRule="auto"/>
        <w:ind w:left="709"/>
        <w:jc w:val="both"/>
        <w:rPr>
          <w:bCs/>
          <w:iCs/>
          <w:color w:val="000000"/>
          <w:spacing w:val="-2"/>
          <w:sz w:val="20"/>
          <w:szCs w:val="20"/>
        </w:rPr>
      </w:pPr>
      <w:r w:rsidRPr="006412C5">
        <w:rPr>
          <w:sz w:val="20"/>
          <w:szCs w:val="20"/>
        </w:rPr>
        <w:t>Раздел 5. Ожидаемые результаты реализации Стратегии……………</w:t>
      </w:r>
      <w:r w:rsidR="004509B6">
        <w:rPr>
          <w:sz w:val="20"/>
          <w:szCs w:val="20"/>
        </w:rPr>
        <w:t>………………………………..</w:t>
      </w:r>
      <w:r w:rsidRPr="006412C5">
        <w:rPr>
          <w:sz w:val="20"/>
          <w:szCs w:val="20"/>
        </w:rPr>
        <w:t>121</w:t>
      </w:r>
    </w:p>
    <w:p w:rsidR="006412C5" w:rsidRPr="006412C5" w:rsidRDefault="006412C5" w:rsidP="006412C5">
      <w:pPr>
        <w:spacing w:line="360" w:lineRule="auto"/>
        <w:ind w:firstLine="709"/>
        <w:jc w:val="both"/>
        <w:rPr>
          <w:sz w:val="20"/>
          <w:szCs w:val="20"/>
        </w:rPr>
      </w:pPr>
      <w:r w:rsidRPr="006412C5">
        <w:rPr>
          <w:sz w:val="20"/>
          <w:szCs w:val="20"/>
        </w:rPr>
        <w:t>Раздел 6. Механизмы реализации Стратегии и организации управления Стратегией……………………………………………………………………</w:t>
      </w:r>
      <w:r w:rsidR="004509B6">
        <w:rPr>
          <w:sz w:val="20"/>
          <w:szCs w:val="20"/>
        </w:rPr>
        <w:t>……………………………………</w:t>
      </w:r>
      <w:r w:rsidRPr="006412C5">
        <w:rPr>
          <w:sz w:val="20"/>
          <w:szCs w:val="20"/>
        </w:rPr>
        <w:t>.121</w:t>
      </w:r>
    </w:p>
    <w:p w:rsidR="006412C5" w:rsidRPr="006412C5" w:rsidRDefault="006412C5" w:rsidP="006412C5">
      <w:pPr>
        <w:spacing w:line="360" w:lineRule="auto"/>
        <w:ind w:firstLine="709"/>
        <w:jc w:val="both"/>
        <w:rPr>
          <w:sz w:val="20"/>
          <w:szCs w:val="20"/>
        </w:rPr>
      </w:pPr>
      <w:r w:rsidRPr="006412C5">
        <w:rPr>
          <w:sz w:val="20"/>
          <w:szCs w:val="20"/>
        </w:rPr>
        <w:t>Раздел 7. Оценка финансовых ресурсов, необходимых для реализации Стратегии……………………………………………………………………</w:t>
      </w:r>
      <w:r w:rsidR="004509B6">
        <w:rPr>
          <w:sz w:val="20"/>
          <w:szCs w:val="20"/>
        </w:rPr>
        <w:t>……………………………………..</w:t>
      </w:r>
      <w:r w:rsidRPr="006412C5">
        <w:rPr>
          <w:sz w:val="20"/>
          <w:szCs w:val="20"/>
        </w:rPr>
        <w:t>.126</w:t>
      </w:r>
    </w:p>
    <w:p w:rsidR="006412C5" w:rsidRPr="006412C5" w:rsidRDefault="006412C5" w:rsidP="006412C5">
      <w:pPr>
        <w:spacing w:line="360" w:lineRule="auto"/>
        <w:ind w:firstLine="709"/>
        <w:jc w:val="both"/>
        <w:rPr>
          <w:sz w:val="20"/>
          <w:szCs w:val="20"/>
        </w:rPr>
      </w:pPr>
      <w:r w:rsidRPr="006412C5">
        <w:rPr>
          <w:sz w:val="20"/>
          <w:szCs w:val="20"/>
        </w:rPr>
        <w:t xml:space="preserve">Раздел 8. Информация о муниципальных программах </w:t>
      </w:r>
      <w:r w:rsidRPr="006412C5">
        <w:rPr>
          <w:spacing w:val="2"/>
          <w:sz w:val="20"/>
          <w:szCs w:val="20"/>
        </w:rPr>
        <w:t>Ельниковского муниципального района</w:t>
      </w:r>
      <w:r w:rsidRPr="006412C5">
        <w:rPr>
          <w:sz w:val="20"/>
          <w:szCs w:val="20"/>
        </w:rPr>
        <w:t xml:space="preserve"> на период реализации Стратегии………………</w:t>
      </w:r>
      <w:r w:rsidR="004509B6">
        <w:rPr>
          <w:sz w:val="20"/>
          <w:szCs w:val="20"/>
        </w:rPr>
        <w:t>……………………………………………………………………</w:t>
      </w:r>
      <w:r w:rsidRPr="006412C5">
        <w:rPr>
          <w:sz w:val="20"/>
          <w:szCs w:val="20"/>
        </w:rPr>
        <w:t>.127</w:t>
      </w:r>
    </w:p>
    <w:p w:rsidR="004509B6" w:rsidRDefault="006412C5" w:rsidP="004509B6">
      <w:pPr>
        <w:tabs>
          <w:tab w:val="left" w:pos="0"/>
          <w:tab w:val="left" w:pos="1177"/>
        </w:tabs>
        <w:spacing w:line="360" w:lineRule="auto"/>
        <w:ind w:firstLine="709"/>
        <w:jc w:val="both"/>
        <w:rPr>
          <w:sz w:val="20"/>
          <w:szCs w:val="20"/>
        </w:rPr>
      </w:pPr>
      <w:r w:rsidRPr="006412C5">
        <w:rPr>
          <w:i/>
          <w:spacing w:val="2"/>
          <w:sz w:val="20"/>
          <w:szCs w:val="20"/>
        </w:rPr>
        <w:t>Приложение1.</w:t>
      </w:r>
      <w:r w:rsidRPr="006412C5">
        <w:rPr>
          <w:shadow/>
          <w:sz w:val="20"/>
          <w:szCs w:val="20"/>
        </w:rPr>
        <w:t>Анализ сильных и слабых сторон, возможностей и угроз социально-экономического развития Ельниковского муниципального района.</w:t>
      </w:r>
      <w:r w:rsidRPr="006412C5">
        <w:rPr>
          <w:sz w:val="20"/>
          <w:szCs w:val="20"/>
        </w:rPr>
        <w:t xml:space="preserve"> </w:t>
      </w:r>
    </w:p>
    <w:p w:rsidR="004564C2" w:rsidRDefault="006412C5" w:rsidP="004509B6">
      <w:pPr>
        <w:tabs>
          <w:tab w:val="left" w:pos="0"/>
          <w:tab w:val="left" w:pos="709"/>
        </w:tabs>
        <w:spacing w:line="360" w:lineRule="auto"/>
        <w:ind w:firstLine="709"/>
        <w:jc w:val="both"/>
        <w:rPr>
          <w:i/>
          <w:spacing w:val="2"/>
          <w:sz w:val="20"/>
          <w:szCs w:val="20"/>
        </w:rPr>
      </w:pPr>
      <w:r w:rsidRPr="006412C5">
        <w:rPr>
          <w:i/>
          <w:spacing w:val="2"/>
          <w:sz w:val="20"/>
          <w:szCs w:val="20"/>
        </w:rPr>
        <w:t>Приложение2.</w:t>
      </w:r>
      <w:r w:rsidRPr="006412C5">
        <w:rPr>
          <w:shadow/>
          <w:sz w:val="20"/>
          <w:szCs w:val="20"/>
        </w:rPr>
        <w:t xml:space="preserve">Целевые показатели реализации Стратегии социально-экономического развития Ельниковского муниципального района в Республике Мордовия на период до 2025 года.                                     </w:t>
      </w:r>
      <w:r w:rsidRPr="006412C5">
        <w:rPr>
          <w:i/>
          <w:spacing w:val="2"/>
          <w:sz w:val="20"/>
          <w:szCs w:val="20"/>
        </w:rPr>
        <w:t xml:space="preserve"> </w:t>
      </w:r>
      <w:r w:rsidR="004509B6">
        <w:rPr>
          <w:i/>
          <w:spacing w:val="2"/>
          <w:sz w:val="20"/>
          <w:szCs w:val="20"/>
        </w:rPr>
        <w:tab/>
      </w:r>
      <w:r w:rsidRPr="006412C5">
        <w:rPr>
          <w:i/>
          <w:spacing w:val="2"/>
          <w:sz w:val="20"/>
          <w:szCs w:val="20"/>
        </w:rPr>
        <w:t>Приложение3.</w:t>
      </w:r>
      <w:r w:rsidRPr="006412C5">
        <w:rPr>
          <w:sz w:val="20"/>
          <w:szCs w:val="20"/>
        </w:rPr>
        <w:t xml:space="preserve"> </w:t>
      </w:r>
      <w:r w:rsidRPr="006412C5">
        <w:rPr>
          <w:spacing w:val="2"/>
          <w:sz w:val="20"/>
          <w:szCs w:val="20"/>
        </w:rPr>
        <w:t>Прогноз основных показателей социально-экономического развития Ельниковского муниципального района в на 2019 - 2025 гг. (Вариант 1 - Целевой сценарий развития).</w:t>
      </w:r>
      <w:r w:rsidRPr="006412C5">
        <w:rPr>
          <w:i/>
          <w:spacing w:val="2"/>
          <w:sz w:val="20"/>
          <w:szCs w:val="20"/>
        </w:rPr>
        <w:t xml:space="preserve">                                    </w:t>
      </w:r>
      <w:r w:rsidR="004509B6">
        <w:rPr>
          <w:i/>
          <w:spacing w:val="2"/>
          <w:sz w:val="20"/>
          <w:szCs w:val="20"/>
        </w:rPr>
        <w:tab/>
      </w:r>
      <w:r w:rsidRPr="006412C5">
        <w:rPr>
          <w:i/>
          <w:spacing w:val="2"/>
          <w:sz w:val="20"/>
          <w:szCs w:val="20"/>
        </w:rPr>
        <w:t>Приложение3.1.</w:t>
      </w:r>
      <w:r w:rsidRPr="006412C5">
        <w:rPr>
          <w:sz w:val="20"/>
          <w:szCs w:val="20"/>
        </w:rPr>
        <w:t xml:space="preserve"> </w:t>
      </w:r>
      <w:r w:rsidRPr="006412C5">
        <w:rPr>
          <w:spacing w:val="2"/>
          <w:sz w:val="20"/>
          <w:szCs w:val="20"/>
        </w:rPr>
        <w:t>Прогноз основных показателей социально-экономического развития Ельниковского муниципального района в на 2019 - 2025 гг. (Вариант 2 - Базовый сценарий развития).</w:t>
      </w:r>
      <w:r w:rsidRPr="006412C5">
        <w:rPr>
          <w:i/>
          <w:spacing w:val="2"/>
          <w:sz w:val="20"/>
          <w:szCs w:val="20"/>
        </w:rPr>
        <w:t xml:space="preserve">                                    </w:t>
      </w:r>
      <w:r w:rsidR="004509B6">
        <w:rPr>
          <w:i/>
          <w:spacing w:val="2"/>
          <w:sz w:val="20"/>
          <w:szCs w:val="20"/>
        </w:rPr>
        <w:tab/>
      </w:r>
      <w:r w:rsidRPr="006412C5">
        <w:rPr>
          <w:i/>
          <w:spacing w:val="2"/>
          <w:sz w:val="20"/>
          <w:szCs w:val="20"/>
        </w:rPr>
        <w:t>Приложение3.2.</w:t>
      </w:r>
      <w:r w:rsidRPr="006412C5">
        <w:rPr>
          <w:sz w:val="20"/>
          <w:szCs w:val="20"/>
        </w:rPr>
        <w:t xml:space="preserve"> </w:t>
      </w:r>
      <w:r w:rsidRPr="006412C5">
        <w:rPr>
          <w:spacing w:val="2"/>
          <w:sz w:val="20"/>
          <w:szCs w:val="20"/>
        </w:rPr>
        <w:t>Прогноз основных показателей социально-экономического развития Ельниковского муниципального района в на 2019 - 2025 гг. (Вариант 3 - Консервативный сценарий развития).</w:t>
      </w:r>
      <w:r w:rsidRPr="006412C5">
        <w:rPr>
          <w:i/>
          <w:spacing w:val="2"/>
          <w:sz w:val="20"/>
          <w:szCs w:val="20"/>
        </w:rPr>
        <w:t xml:space="preserve">                   </w:t>
      </w:r>
    </w:p>
    <w:p w:rsidR="004564C2" w:rsidRDefault="006412C5" w:rsidP="004564C2">
      <w:pPr>
        <w:tabs>
          <w:tab w:val="left" w:pos="0"/>
          <w:tab w:val="left" w:pos="709"/>
        </w:tabs>
        <w:spacing w:line="360" w:lineRule="auto"/>
        <w:ind w:firstLine="709"/>
        <w:rPr>
          <w:spacing w:val="2"/>
          <w:sz w:val="20"/>
          <w:szCs w:val="20"/>
        </w:rPr>
      </w:pPr>
      <w:r w:rsidRPr="006412C5">
        <w:rPr>
          <w:i/>
          <w:spacing w:val="2"/>
          <w:sz w:val="20"/>
          <w:szCs w:val="20"/>
        </w:rPr>
        <w:t xml:space="preserve"> Приложение 4.</w:t>
      </w:r>
      <w:r w:rsidRPr="006412C5">
        <w:rPr>
          <w:sz w:val="20"/>
          <w:szCs w:val="20"/>
        </w:rPr>
        <w:t xml:space="preserve"> </w:t>
      </w:r>
      <w:r w:rsidRPr="006412C5">
        <w:rPr>
          <w:spacing w:val="2"/>
          <w:sz w:val="20"/>
          <w:szCs w:val="20"/>
        </w:rPr>
        <w:t xml:space="preserve">Перечень инвестиционных проектов, планируемых к реализации на территории Ельниковского муниципального района в  Республике Мордовия.                                                                           </w:t>
      </w:r>
    </w:p>
    <w:p w:rsidR="004564C2" w:rsidRDefault="006412C5" w:rsidP="004509B6">
      <w:pPr>
        <w:tabs>
          <w:tab w:val="left" w:pos="0"/>
          <w:tab w:val="left" w:pos="709"/>
        </w:tabs>
        <w:spacing w:line="360" w:lineRule="auto"/>
        <w:ind w:firstLine="709"/>
        <w:jc w:val="both"/>
        <w:rPr>
          <w:spacing w:val="2"/>
          <w:sz w:val="20"/>
          <w:szCs w:val="20"/>
        </w:rPr>
      </w:pPr>
      <w:r w:rsidRPr="006412C5">
        <w:rPr>
          <w:spacing w:val="2"/>
          <w:sz w:val="20"/>
          <w:szCs w:val="20"/>
        </w:rPr>
        <w:t xml:space="preserve">  </w:t>
      </w:r>
      <w:r w:rsidRPr="006412C5">
        <w:rPr>
          <w:i/>
          <w:spacing w:val="2"/>
          <w:sz w:val="20"/>
          <w:szCs w:val="20"/>
        </w:rPr>
        <w:t>Приложение 4.1.</w:t>
      </w:r>
      <w:r w:rsidRPr="006412C5">
        <w:rPr>
          <w:sz w:val="20"/>
          <w:szCs w:val="20"/>
        </w:rPr>
        <w:t xml:space="preserve"> </w:t>
      </w:r>
      <w:r w:rsidRPr="006412C5">
        <w:rPr>
          <w:spacing w:val="2"/>
          <w:sz w:val="20"/>
          <w:szCs w:val="20"/>
        </w:rPr>
        <w:t xml:space="preserve">Показатели эффективности реализации инвестиционных проектов (частных, предпринимательских), планируемых к реализации на территории Ельниковского муниципального района в Республике Мордовия.    </w:t>
      </w:r>
    </w:p>
    <w:p w:rsidR="006412C5" w:rsidRPr="006412C5" w:rsidRDefault="006412C5" w:rsidP="004509B6">
      <w:pPr>
        <w:tabs>
          <w:tab w:val="left" w:pos="0"/>
          <w:tab w:val="left" w:pos="709"/>
        </w:tabs>
        <w:spacing w:line="360" w:lineRule="auto"/>
        <w:ind w:firstLine="709"/>
        <w:jc w:val="both"/>
        <w:rPr>
          <w:spacing w:val="2"/>
          <w:sz w:val="20"/>
          <w:szCs w:val="20"/>
        </w:rPr>
      </w:pPr>
      <w:r w:rsidRPr="006412C5">
        <w:rPr>
          <w:spacing w:val="2"/>
          <w:sz w:val="20"/>
          <w:szCs w:val="20"/>
        </w:rPr>
        <w:t xml:space="preserve">  </w:t>
      </w:r>
      <w:r w:rsidRPr="006412C5">
        <w:rPr>
          <w:i/>
          <w:spacing w:val="2"/>
          <w:sz w:val="20"/>
          <w:szCs w:val="20"/>
        </w:rPr>
        <w:t>Приложение 5 .</w:t>
      </w:r>
      <w:r w:rsidRPr="006412C5">
        <w:rPr>
          <w:spacing w:val="2"/>
          <w:sz w:val="20"/>
          <w:szCs w:val="20"/>
        </w:rPr>
        <w:t>Прогноз основных характеристик консолидированного бюджета Ельниковского муниципального района в Республике Мордовия на период до 2025 года</w:t>
      </w:r>
      <w:r w:rsidRPr="006412C5">
        <w:rPr>
          <w:i/>
          <w:spacing w:val="2"/>
          <w:sz w:val="20"/>
          <w:szCs w:val="20"/>
        </w:rPr>
        <w:t xml:space="preserve">                                                  </w:t>
      </w:r>
      <w:r w:rsidR="004564C2">
        <w:rPr>
          <w:i/>
          <w:spacing w:val="2"/>
          <w:sz w:val="20"/>
          <w:szCs w:val="20"/>
        </w:rPr>
        <w:tab/>
      </w:r>
      <w:r w:rsidRPr="006412C5">
        <w:rPr>
          <w:i/>
          <w:spacing w:val="2"/>
          <w:sz w:val="20"/>
          <w:szCs w:val="20"/>
        </w:rPr>
        <w:t>Приложение 6.</w:t>
      </w:r>
      <w:r w:rsidRPr="006412C5">
        <w:rPr>
          <w:sz w:val="20"/>
          <w:szCs w:val="20"/>
        </w:rPr>
        <w:t xml:space="preserve">Информация </w:t>
      </w:r>
      <w:r w:rsidRPr="006412C5">
        <w:rPr>
          <w:spacing w:val="2"/>
          <w:sz w:val="20"/>
          <w:szCs w:val="20"/>
        </w:rPr>
        <w:t>о прогнозной (справочной) оценке ресурсного обеспечения реализации стратегии за счет всех источников финансирования.</w:t>
      </w:r>
      <w:r w:rsidRPr="006412C5">
        <w:rPr>
          <w:i/>
          <w:spacing w:val="2"/>
          <w:sz w:val="20"/>
          <w:szCs w:val="20"/>
        </w:rPr>
        <w:t xml:space="preserve">                                                                                 </w:t>
      </w:r>
      <w:r w:rsidR="004564C2">
        <w:rPr>
          <w:i/>
          <w:spacing w:val="2"/>
          <w:sz w:val="20"/>
          <w:szCs w:val="20"/>
        </w:rPr>
        <w:tab/>
      </w:r>
      <w:r w:rsidRPr="006412C5">
        <w:rPr>
          <w:i/>
          <w:spacing w:val="2"/>
          <w:sz w:val="20"/>
          <w:szCs w:val="20"/>
        </w:rPr>
        <w:t>Приложение 7.</w:t>
      </w:r>
      <w:r w:rsidRPr="006412C5">
        <w:rPr>
          <w:sz w:val="20"/>
          <w:szCs w:val="20"/>
        </w:rPr>
        <w:t xml:space="preserve"> </w:t>
      </w:r>
      <w:r w:rsidRPr="006412C5">
        <w:rPr>
          <w:spacing w:val="2"/>
          <w:sz w:val="20"/>
          <w:szCs w:val="20"/>
        </w:rPr>
        <w:t>Перечень и состав муниципальных программ на период реализации Стратегии</w:t>
      </w:r>
    </w:p>
    <w:p w:rsidR="006412C5" w:rsidRPr="006412C5" w:rsidRDefault="006412C5" w:rsidP="006412C5">
      <w:pPr>
        <w:tabs>
          <w:tab w:val="left" w:pos="1177"/>
        </w:tabs>
        <w:spacing w:line="360" w:lineRule="auto"/>
        <w:ind w:firstLine="709"/>
        <w:jc w:val="both"/>
        <w:rPr>
          <w:shadow/>
          <w:sz w:val="20"/>
          <w:szCs w:val="20"/>
        </w:rPr>
      </w:pPr>
      <w:r w:rsidRPr="006412C5">
        <w:rPr>
          <w:shadow/>
          <w:sz w:val="20"/>
          <w:szCs w:val="20"/>
        </w:rPr>
        <w:br w:type="page"/>
      </w:r>
    </w:p>
    <w:p w:rsidR="006412C5" w:rsidRPr="006412C5" w:rsidRDefault="006412C5" w:rsidP="006412C5">
      <w:pPr>
        <w:tabs>
          <w:tab w:val="left" w:pos="1177"/>
        </w:tabs>
        <w:spacing w:line="360" w:lineRule="auto"/>
        <w:ind w:firstLine="709"/>
        <w:jc w:val="both"/>
        <w:rPr>
          <w:b/>
          <w:sz w:val="20"/>
          <w:szCs w:val="20"/>
        </w:rPr>
      </w:pPr>
    </w:p>
    <w:p w:rsidR="006412C5" w:rsidRPr="006412C5" w:rsidRDefault="008C7EB5" w:rsidP="006412C5">
      <w:pPr>
        <w:tabs>
          <w:tab w:val="left" w:pos="1177"/>
        </w:tabs>
        <w:spacing w:line="360" w:lineRule="auto"/>
        <w:ind w:firstLine="709"/>
        <w:jc w:val="both"/>
        <w:rPr>
          <w:b/>
          <w:sz w:val="20"/>
          <w:szCs w:val="20"/>
        </w:rPr>
      </w:pPr>
      <w:r>
        <w:rPr>
          <w:b/>
          <w:sz w:val="20"/>
          <w:szCs w:val="20"/>
        </w:rPr>
        <w:t>В</w:t>
      </w:r>
      <w:r w:rsidR="006412C5" w:rsidRPr="006412C5">
        <w:rPr>
          <w:b/>
          <w:sz w:val="20"/>
          <w:szCs w:val="20"/>
        </w:rPr>
        <w:t>ВЕДЕНИЕ</w:t>
      </w:r>
    </w:p>
    <w:p w:rsidR="006412C5" w:rsidRPr="006412C5" w:rsidRDefault="006412C5" w:rsidP="006412C5">
      <w:pPr>
        <w:spacing w:line="360" w:lineRule="auto"/>
        <w:ind w:firstLine="567"/>
        <w:jc w:val="both"/>
        <w:rPr>
          <w:sz w:val="20"/>
          <w:szCs w:val="20"/>
        </w:rPr>
      </w:pPr>
    </w:p>
    <w:p w:rsidR="006412C5" w:rsidRPr="006412C5" w:rsidRDefault="006412C5" w:rsidP="006412C5">
      <w:pPr>
        <w:spacing w:line="360" w:lineRule="auto"/>
        <w:ind w:left="141" w:firstLine="426"/>
        <w:jc w:val="both"/>
        <w:rPr>
          <w:sz w:val="20"/>
          <w:szCs w:val="20"/>
        </w:rPr>
      </w:pPr>
      <w:r w:rsidRPr="006412C5">
        <w:rPr>
          <w:sz w:val="20"/>
          <w:szCs w:val="20"/>
        </w:rPr>
        <w:t>Стратегия социально-экономического развития Ельниковского муниципального района Республики Мордовия на период до 2025 года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Ельниковского муниципального района                  и входящих в его состав поселений.</w:t>
      </w:r>
    </w:p>
    <w:p w:rsidR="006412C5" w:rsidRPr="006412C5" w:rsidRDefault="006412C5" w:rsidP="006412C5">
      <w:pPr>
        <w:spacing w:line="360" w:lineRule="auto"/>
        <w:ind w:firstLine="567"/>
        <w:jc w:val="both"/>
        <w:rPr>
          <w:sz w:val="20"/>
          <w:szCs w:val="20"/>
        </w:rPr>
      </w:pPr>
      <w:r w:rsidRPr="006412C5">
        <w:rPr>
          <w:sz w:val="20"/>
          <w:szCs w:val="20"/>
        </w:rPr>
        <w:t>Стратегия - документ долгосрочного планирования, направленный на устойчивое и эффективное социально-экономическое развитие района.</w:t>
      </w:r>
    </w:p>
    <w:p w:rsidR="006412C5" w:rsidRPr="006412C5" w:rsidRDefault="006412C5" w:rsidP="006412C5">
      <w:pPr>
        <w:spacing w:line="360" w:lineRule="auto"/>
        <w:ind w:firstLine="567"/>
        <w:jc w:val="both"/>
        <w:rPr>
          <w:sz w:val="20"/>
          <w:szCs w:val="20"/>
        </w:rPr>
      </w:pPr>
      <w:r w:rsidRPr="006412C5">
        <w:rPr>
          <w:sz w:val="20"/>
          <w:szCs w:val="20"/>
        </w:rPr>
        <w:t>Настоящая Стратегия является базовым документом системы муниципального стратегического планирования Ельниковского муниципального района и призвана определить основные направления развития  района на период с 2019 по 2025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6412C5" w:rsidRPr="006412C5" w:rsidRDefault="006412C5" w:rsidP="006412C5">
      <w:pPr>
        <w:pStyle w:val="person0"/>
        <w:spacing w:before="0" w:beforeAutospacing="0" w:after="0" w:afterAutospacing="0" w:line="360" w:lineRule="auto"/>
        <w:ind w:firstLine="709"/>
        <w:jc w:val="both"/>
        <w:rPr>
          <w:rStyle w:val="11"/>
          <w:color w:val="000000"/>
          <w:sz w:val="20"/>
          <w:szCs w:val="20"/>
        </w:rPr>
      </w:pPr>
      <w:r w:rsidRPr="006412C5">
        <w:rPr>
          <w:rStyle w:val="11"/>
          <w:color w:val="000000"/>
          <w:sz w:val="20"/>
          <w:szCs w:val="20"/>
        </w:rPr>
        <w:t xml:space="preserve">Целью разработки Стратегии является определение приоритетов, целей и задач социально-экономического развития Ельниковского муниципального района Республики Мордовия (далее – муниципального образования) на долгосрочную перспективу, согласованных с приоритетами, целями и задачами социально-экономического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 ресурсов и конкурентных преимуществ. </w:t>
      </w:r>
    </w:p>
    <w:p w:rsidR="006412C5" w:rsidRPr="006412C5" w:rsidRDefault="006412C5" w:rsidP="006412C5">
      <w:pPr>
        <w:spacing w:line="360" w:lineRule="auto"/>
        <w:ind w:firstLine="567"/>
        <w:jc w:val="both"/>
        <w:rPr>
          <w:sz w:val="20"/>
          <w:szCs w:val="20"/>
        </w:rPr>
      </w:pPr>
      <w:r w:rsidRPr="006412C5">
        <w:rPr>
          <w:sz w:val="20"/>
          <w:szCs w:val="20"/>
        </w:rPr>
        <w:t xml:space="preserve">Стратегия является основанием для разработки Плана  мероприятий по реализации Стратегии, для формирования перечня муниципальных программ и для разработки (корректировки) муниципальных программ. </w:t>
      </w:r>
    </w:p>
    <w:p w:rsidR="006412C5" w:rsidRPr="006412C5" w:rsidRDefault="006412C5" w:rsidP="006412C5">
      <w:pPr>
        <w:spacing w:line="360" w:lineRule="auto"/>
        <w:ind w:firstLine="567"/>
        <w:jc w:val="both"/>
        <w:rPr>
          <w:sz w:val="20"/>
          <w:szCs w:val="20"/>
        </w:rPr>
      </w:pPr>
      <w:r w:rsidRPr="006412C5">
        <w:rPr>
          <w:sz w:val="20"/>
          <w:szCs w:val="20"/>
        </w:rPr>
        <w:t>Стратегия разработана на основе:</w:t>
      </w:r>
    </w:p>
    <w:p w:rsidR="006412C5" w:rsidRPr="006412C5" w:rsidRDefault="006412C5" w:rsidP="006412C5">
      <w:pPr>
        <w:spacing w:line="360" w:lineRule="auto"/>
        <w:ind w:firstLine="567"/>
        <w:jc w:val="both"/>
        <w:rPr>
          <w:sz w:val="20"/>
          <w:szCs w:val="20"/>
        </w:rPr>
      </w:pPr>
      <w:r w:rsidRPr="006412C5">
        <w:rPr>
          <w:sz w:val="20"/>
          <w:szCs w:val="20"/>
        </w:rPr>
        <w:t xml:space="preserve">-  Федерального </w:t>
      </w:r>
      <w:hyperlink r:id="rId8" w:history="1">
        <w:r w:rsidRPr="006412C5">
          <w:rPr>
            <w:rStyle w:val="ab"/>
            <w:sz w:val="20"/>
            <w:szCs w:val="20"/>
          </w:rPr>
          <w:t>закона</w:t>
        </w:r>
      </w:hyperlink>
      <w:r w:rsidRPr="006412C5">
        <w:rPr>
          <w:sz w:val="20"/>
          <w:szCs w:val="20"/>
        </w:rPr>
        <w:t xml:space="preserve"> от 28.06.2014 № 172-ФЗ «О стратегическом планировании в Российской Федерации»;</w:t>
      </w:r>
    </w:p>
    <w:p w:rsidR="006412C5" w:rsidRPr="006412C5" w:rsidRDefault="006412C5" w:rsidP="006412C5">
      <w:pPr>
        <w:spacing w:line="360" w:lineRule="auto"/>
        <w:ind w:firstLine="567"/>
        <w:jc w:val="both"/>
        <w:rPr>
          <w:sz w:val="20"/>
          <w:szCs w:val="20"/>
        </w:rPr>
      </w:pPr>
      <w:r w:rsidRPr="006412C5">
        <w:rPr>
          <w:sz w:val="20"/>
          <w:szCs w:val="20"/>
        </w:rPr>
        <w:t>- Федерального закона от 06.10.2003  № 131-ФЗ «Об общих принципах организации местного самоуправления в Российской Федерации»;</w:t>
      </w:r>
    </w:p>
    <w:p w:rsidR="006412C5" w:rsidRPr="006412C5" w:rsidRDefault="006412C5" w:rsidP="006412C5">
      <w:pPr>
        <w:spacing w:line="360" w:lineRule="auto"/>
        <w:ind w:firstLine="567"/>
        <w:jc w:val="both"/>
        <w:rPr>
          <w:sz w:val="20"/>
          <w:szCs w:val="20"/>
        </w:rPr>
      </w:pPr>
      <w:r w:rsidRPr="006412C5">
        <w:rPr>
          <w:sz w:val="20"/>
          <w:szCs w:val="20"/>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412C5" w:rsidRPr="006412C5" w:rsidRDefault="006412C5" w:rsidP="006412C5">
      <w:pPr>
        <w:spacing w:line="360" w:lineRule="auto"/>
        <w:ind w:firstLine="567"/>
        <w:jc w:val="both"/>
        <w:rPr>
          <w:sz w:val="20"/>
          <w:szCs w:val="20"/>
        </w:rPr>
      </w:pPr>
      <w:r w:rsidRPr="006412C5">
        <w:rPr>
          <w:sz w:val="20"/>
          <w:szCs w:val="20"/>
        </w:rPr>
        <w:t xml:space="preserve">- Порядка разработки и корректировки стратегии социально-экономического развития Ельниковского муниципального района Республики Мордовия, утвержденного постановлением Администрации </w:t>
      </w:r>
      <w:r w:rsidRPr="006412C5">
        <w:rPr>
          <w:rStyle w:val="11"/>
          <w:color w:val="000000"/>
          <w:sz w:val="20"/>
          <w:szCs w:val="20"/>
        </w:rPr>
        <w:t>Ельниковского муниципального района от 20.07.2018 № 329.</w:t>
      </w:r>
      <w:r w:rsidRPr="006412C5">
        <w:rPr>
          <w:sz w:val="20"/>
          <w:szCs w:val="20"/>
        </w:rPr>
        <w:t xml:space="preserve">; </w:t>
      </w:r>
    </w:p>
    <w:p w:rsidR="006412C5" w:rsidRPr="006412C5" w:rsidRDefault="006412C5" w:rsidP="006412C5">
      <w:pPr>
        <w:suppressAutoHyphens/>
        <w:spacing w:line="360" w:lineRule="auto"/>
        <w:ind w:firstLine="709"/>
        <w:jc w:val="both"/>
        <w:rPr>
          <w:sz w:val="20"/>
          <w:szCs w:val="20"/>
          <w:lang w:eastAsia="zh-CN"/>
        </w:rPr>
      </w:pPr>
      <w:r w:rsidRPr="006412C5">
        <w:rPr>
          <w:spacing w:val="3"/>
          <w:sz w:val="20"/>
          <w:szCs w:val="20"/>
          <w:lang w:eastAsia="zh-CN"/>
        </w:rPr>
        <w:t>Стратегия согласована с целями, задачами и приоритетами, поставленными в Посланиях</w:t>
      </w:r>
      <w:r w:rsidRPr="006412C5">
        <w:rPr>
          <w:sz w:val="20"/>
          <w:szCs w:val="20"/>
          <w:lang w:eastAsia="zh-CN"/>
        </w:rPr>
        <w:t xml:space="preserve"> Президента Российской Федерации Федеральному Собранию</w:t>
      </w:r>
      <w:r w:rsidRPr="006412C5">
        <w:rPr>
          <w:spacing w:val="3"/>
          <w:sz w:val="20"/>
          <w:szCs w:val="20"/>
          <w:lang w:eastAsia="zh-CN"/>
        </w:rPr>
        <w:t xml:space="preserve"> и в Посланиях Главы </w:t>
      </w:r>
      <w:r w:rsidRPr="006412C5">
        <w:rPr>
          <w:sz w:val="20"/>
          <w:szCs w:val="20"/>
          <w:lang w:eastAsia="zh-CN"/>
        </w:rPr>
        <w:t>Республики Мордовия Государственному Собранию.</w:t>
      </w:r>
    </w:p>
    <w:p w:rsidR="006412C5" w:rsidRPr="006412C5" w:rsidRDefault="006412C5" w:rsidP="006412C5">
      <w:pPr>
        <w:suppressAutoHyphens/>
        <w:spacing w:line="360" w:lineRule="auto"/>
        <w:ind w:firstLine="709"/>
        <w:jc w:val="both"/>
        <w:rPr>
          <w:sz w:val="20"/>
          <w:szCs w:val="20"/>
          <w:lang w:eastAsia="zh-CN"/>
        </w:rPr>
      </w:pPr>
      <w:r w:rsidRPr="006412C5">
        <w:rPr>
          <w:sz w:val="20"/>
          <w:szCs w:val="20"/>
          <w:lang w:eastAsia="zh-CN"/>
        </w:rPr>
        <w:t>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Ельниковского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образований Республики Мордовия (от 06.07.2018 г</w:t>
      </w:r>
      <w:r w:rsidRPr="006412C5">
        <w:rPr>
          <w:b/>
          <w:sz w:val="20"/>
          <w:szCs w:val="20"/>
          <w:lang w:eastAsia="zh-CN"/>
        </w:rPr>
        <w:t xml:space="preserve">.) </w:t>
      </w:r>
      <w:r w:rsidRPr="006412C5">
        <w:rPr>
          <w:sz w:val="20"/>
          <w:szCs w:val="20"/>
          <w:lang w:eastAsia="zh-CN"/>
        </w:rPr>
        <w:br w:type="page"/>
      </w:r>
    </w:p>
    <w:p w:rsidR="006412C5" w:rsidRPr="006412C5" w:rsidRDefault="006412C5" w:rsidP="006412C5">
      <w:pPr>
        <w:tabs>
          <w:tab w:val="left" w:pos="1177"/>
        </w:tabs>
        <w:spacing w:line="360" w:lineRule="auto"/>
        <w:ind w:firstLine="709"/>
        <w:jc w:val="center"/>
        <w:rPr>
          <w:b/>
          <w:spacing w:val="2"/>
          <w:sz w:val="20"/>
          <w:szCs w:val="20"/>
        </w:rPr>
      </w:pPr>
      <w:r w:rsidRPr="006412C5">
        <w:rPr>
          <w:b/>
          <w:spacing w:val="2"/>
          <w:sz w:val="20"/>
          <w:szCs w:val="20"/>
        </w:rPr>
        <w:lastRenderedPageBreak/>
        <w:t xml:space="preserve">Раздел 1. Оценка достигнутых целей и задач </w:t>
      </w:r>
    </w:p>
    <w:p w:rsidR="006412C5" w:rsidRPr="006412C5" w:rsidRDefault="006412C5" w:rsidP="006412C5">
      <w:pPr>
        <w:tabs>
          <w:tab w:val="left" w:pos="1177"/>
        </w:tabs>
        <w:spacing w:line="360" w:lineRule="auto"/>
        <w:ind w:firstLine="709"/>
        <w:jc w:val="center"/>
        <w:rPr>
          <w:b/>
          <w:spacing w:val="2"/>
          <w:sz w:val="20"/>
          <w:szCs w:val="20"/>
        </w:rPr>
      </w:pPr>
      <w:r w:rsidRPr="006412C5">
        <w:rPr>
          <w:b/>
          <w:spacing w:val="2"/>
          <w:sz w:val="20"/>
          <w:szCs w:val="20"/>
        </w:rPr>
        <w:t xml:space="preserve">социально-экономического развития </w:t>
      </w:r>
    </w:p>
    <w:p w:rsidR="006412C5" w:rsidRPr="006412C5" w:rsidRDefault="006412C5" w:rsidP="006412C5">
      <w:pPr>
        <w:tabs>
          <w:tab w:val="left" w:pos="1177"/>
        </w:tabs>
        <w:spacing w:line="360" w:lineRule="auto"/>
        <w:ind w:firstLine="709"/>
        <w:jc w:val="center"/>
        <w:rPr>
          <w:b/>
          <w:spacing w:val="2"/>
          <w:sz w:val="20"/>
          <w:szCs w:val="20"/>
        </w:rPr>
      </w:pPr>
      <w:r w:rsidRPr="006412C5">
        <w:rPr>
          <w:b/>
          <w:spacing w:val="2"/>
          <w:sz w:val="20"/>
          <w:szCs w:val="20"/>
        </w:rPr>
        <w:t>текущего уровня конкурентоспособности и потенциала Ельниковского муниципального района</w:t>
      </w:r>
    </w:p>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p>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1.1. Географическое положение и климатические условия </w:t>
      </w:r>
    </w:p>
    <w:p w:rsidR="006412C5" w:rsidRPr="006412C5" w:rsidRDefault="006412C5" w:rsidP="006412C5">
      <w:pPr>
        <w:jc w:val="center"/>
        <w:rPr>
          <w:rFonts w:ascii="Monotype Corsiva" w:hAnsi="Monotype Corsiva"/>
          <w:b/>
          <w:color w:val="C00000"/>
          <w:sz w:val="20"/>
          <w:szCs w:val="20"/>
        </w:rPr>
      </w:pPr>
      <w:r w:rsidRPr="006412C5">
        <w:rPr>
          <w:rFonts w:ascii="Monotype Corsiva" w:hAnsi="Monotype Corsiva"/>
          <w:b/>
          <w:color w:val="C00000"/>
          <w:sz w:val="20"/>
          <w:szCs w:val="20"/>
        </w:rPr>
        <w:t>Ельниковский муниципальный район</w:t>
      </w:r>
    </w:p>
    <w:p w:rsidR="006412C5" w:rsidRPr="006412C5" w:rsidRDefault="006412C5" w:rsidP="006412C5">
      <w:pPr>
        <w:jc w:val="center"/>
        <w:rPr>
          <w:rFonts w:ascii="Arial" w:hAnsi="Arial"/>
          <w:sz w:val="20"/>
          <w:szCs w:val="20"/>
        </w:rPr>
      </w:pPr>
      <w:r w:rsidRPr="006412C5">
        <w:rPr>
          <w:noProof/>
          <w:sz w:val="20"/>
          <w:szCs w:val="20"/>
        </w:rPr>
        <w:drawing>
          <wp:inline distT="0" distB="0" distL="0" distR="0">
            <wp:extent cx="5589905" cy="5365750"/>
            <wp:effectExtent l="19050" t="0" r="0" b="0"/>
            <wp:docPr id="12" name="Рисунок 2" descr="pictur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icture06"/>
                    <pic:cNvPicPr>
                      <a:picLocks noChangeAspect="1" noChangeArrowheads="1"/>
                    </pic:cNvPicPr>
                  </pic:nvPicPr>
                  <pic:blipFill>
                    <a:blip r:embed="rId9" cstate="print"/>
                    <a:srcRect/>
                    <a:stretch>
                      <a:fillRect/>
                    </a:stretch>
                  </pic:blipFill>
                  <pic:spPr bwMode="auto">
                    <a:xfrm>
                      <a:off x="0" y="0"/>
                      <a:ext cx="5589905" cy="5365750"/>
                    </a:xfrm>
                    <a:prstGeom prst="rect">
                      <a:avLst/>
                    </a:prstGeom>
                    <a:noFill/>
                    <a:ln w="9525">
                      <a:noFill/>
                      <a:miter lim="800000"/>
                      <a:headEnd/>
                      <a:tailEnd/>
                    </a:ln>
                  </pic:spPr>
                </pic:pic>
              </a:graphicData>
            </a:graphic>
          </wp:inline>
        </w:drawing>
      </w:r>
    </w:p>
    <w:p w:rsidR="006412C5" w:rsidRPr="006412C5" w:rsidRDefault="006412C5" w:rsidP="006412C5">
      <w:pPr>
        <w:pStyle w:val="3"/>
        <w:spacing w:after="0"/>
        <w:rPr>
          <w:rFonts w:ascii="Times New Roman" w:hAnsi="Times New Roman"/>
          <w:sz w:val="20"/>
          <w:szCs w:val="20"/>
        </w:rPr>
      </w:pPr>
    </w:p>
    <w:p w:rsidR="006412C5" w:rsidRPr="006412C5" w:rsidRDefault="006412C5" w:rsidP="006412C5">
      <w:pPr>
        <w:autoSpaceDE w:val="0"/>
        <w:spacing w:line="360" w:lineRule="auto"/>
        <w:ind w:firstLine="567"/>
        <w:jc w:val="both"/>
        <w:rPr>
          <w:sz w:val="20"/>
          <w:szCs w:val="20"/>
          <w:shd w:val="clear" w:color="auto" w:fill="FFFFFF"/>
        </w:rPr>
      </w:pPr>
      <w:r w:rsidRPr="006412C5">
        <w:rPr>
          <w:sz w:val="20"/>
          <w:szCs w:val="20"/>
          <w:shd w:val="clear" w:color="auto" w:fill="FFFFFF"/>
        </w:rPr>
        <w:t>Ельниковский муниципальный район расположен в северной части Республики Мордовия. Район граничит на севере с Нижегородской областью, на западе — с Темниковским, на юге — с Краснослободским, на востоке — со Старошайговским муниципальными районами, занимает территорию площадью 1 056 км</w:t>
      </w:r>
      <w:r w:rsidRPr="006412C5">
        <w:rPr>
          <w:sz w:val="20"/>
          <w:szCs w:val="20"/>
          <w:shd w:val="clear" w:color="auto" w:fill="FFFFFF"/>
          <w:vertAlign w:val="superscript"/>
        </w:rPr>
        <w:t>2</w:t>
      </w:r>
      <w:r w:rsidRPr="006412C5">
        <w:rPr>
          <w:sz w:val="20"/>
          <w:szCs w:val="20"/>
          <w:shd w:val="clear" w:color="auto" w:fill="FFFFFF"/>
        </w:rPr>
        <w:t xml:space="preserve">. Районный центр располагается в с. Ельники. Связь с. Ельники с г. Саранском осуществляется по автомобильной дороге (137 км). </w:t>
      </w:r>
    </w:p>
    <w:p w:rsidR="006412C5" w:rsidRPr="006412C5" w:rsidRDefault="006412C5" w:rsidP="006412C5">
      <w:pPr>
        <w:autoSpaceDE w:val="0"/>
        <w:spacing w:line="360" w:lineRule="auto"/>
        <w:ind w:firstLine="567"/>
        <w:jc w:val="both"/>
        <w:rPr>
          <w:sz w:val="20"/>
          <w:szCs w:val="20"/>
          <w:shd w:val="clear" w:color="auto" w:fill="FFFFFF"/>
        </w:rPr>
      </w:pPr>
      <w:r w:rsidRPr="006412C5">
        <w:rPr>
          <w:sz w:val="20"/>
          <w:szCs w:val="20"/>
          <w:shd w:val="clear" w:color="auto" w:fill="FFFFFF"/>
        </w:rPr>
        <w:t xml:space="preserve">В состав района входят 13 сельских поселений, количество населенных пунктов — 67. Село Ельники — административный центр района — расположено в ландшафтах смешанных лесов водно-ледниковых и древнеаллювиальных равнин на р. Варме, правом притоке р. Мокши. Окрестности села заняты сельскохозяйственными землями средней степени ценности. </w:t>
      </w:r>
    </w:p>
    <w:p w:rsidR="006412C5" w:rsidRPr="006412C5" w:rsidRDefault="006412C5" w:rsidP="006412C5">
      <w:pPr>
        <w:autoSpaceDE w:val="0"/>
        <w:spacing w:line="360" w:lineRule="auto"/>
        <w:ind w:firstLine="567"/>
        <w:jc w:val="both"/>
        <w:rPr>
          <w:sz w:val="20"/>
          <w:szCs w:val="20"/>
          <w:shd w:val="clear" w:color="auto" w:fill="FFFFFF"/>
        </w:rPr>
      </w:pPr>
      <w:r w:rsidRPr="006412C5">
        <w:rPr>
          <w:sz w:val="20"/>
          <w:szCs w:val="20"/>
          <w:shd w:val="clear" w:color="auto" w:fill="FFFFFF"/>
        </w:rPr>
        <w:lastRenderedPageBreak/>
        <w:t xml:space="preserve">Климат в Ельниковском муниципальном районе, как и во всей Республике Мордовия, умеренно-континентальный с неустойчивым увлажнением, с формированием типов погоды: в холодный период — от слабо морозной до значительно морозной, весной и летом — от влажной и холодной до засушливой, осенью — от теплой и влажной до холодной и сухой.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отмечается понижение температуры до -47 °С. Средняя температура самого теплого месяца (июля) составляет от +18,9°С до +19,8°С, максимальная — +37°С. За год выпадает 516 мм осадков, из них 361 мм (70,0 %) — за апрель — октябрь, 155 мм (30,0 %) — за ноябрь — март. Суточный максимум осадков — 128 мм. Отклонение в сторону минимальных и максимальных значений составляет 120— 180 мм. Распределение осадков по территории района изменяется несущественно. Средняя месячная относительная влажность воздуха наиболее холодного месяца составляет 83,0 %, наиболее теплого месяца — 69,0 %. Количество летних осадков преобладает над зимними в основном за счет их интенсивности. Указанные данные характеризуют агроклиматические ресурсы района как достаточно благоприятные для развития сельского хозяйства. </w:t>
      </w: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1.2.Природные ресурсы </w:t>
      </w:r>
    </w:p>
    <w:p w:rsidR="006412C5" w:rsidRPr="006412C5" w:rsidRDefault="006412C5" w:rsidP="006412C5">
      <w:pPr>
        <w:autoSpaceDE w:val="0"/>
        <w:spacing w:line="360" w:lineRule="auto"/>
        <w:ind w:firstLine="567"/>
        <w:jc w:val="both"/>
        <w:rPr>
          <w:sz w:val="20"/>
          <w:szCs w:val="20"/>
          <w:shd w:val="clear" w:color="auto" w:fill="FFFFFF"/>
        </w:rPr>
      </w:pPr>
      <w:r w:rsidRPr="006412C5">
        <w:rPr>
          <w:sz w:val="20"/>
          <w:szCs w:val="20"/>
          <w:shd w:val="clear" w:color="auto" w:fill="FFFFFF"/>
        </w:rPr>
        <w:t xml:space="preserve">В структуре почвенного покрова дерново-подзолистые почвы (45 %) и светло-серые лесные (21,0 %), которые обладают невысоким естественным плодородием (их бонитет оценивается в пределах 20—30 баллов). Наиболее плодородными на территории Ельниковского муниципального района являются черноземы (16,0 %), которые распространены в юго-западной его части. В поймах рек наибольшее распространение имеют аллювиальные (пойменные) почвы, занимающие 11,0 % от общей площади сельскохозяйственных угодий. Главным направлением их рационального использования следует считать создание на них высокопродуктивных сенокосов. </w:t>
      </w:r>
    </w:p>
    <w:p w:rsidR="006412C5" w:rsidRPr="006412C5" w:rsidRDefault="006412C5" w:rsidP="006412C5">
      <w:pPr>
        <w:autoSpaceDE w:val="0"/>
        <w:spacing w:line="360" w:lineRule="auto"/>
        <w:ind w:firstLine="567"/>
        <w:jc w:val="both"/>
        <w:rPr>
          <w:iCs/>
          <w:sz w:val="20"/>
          <w:szCs w:val="20"/>
          <w:shd w:val="clear" w:color="auto" w:fill="FFFFFF"/>
        </w:rPr>
      </w:pPr>
      <w:r w:rsidRPr="006412C5">
        <w:rPr>
          <w:iCs/>
          <w:sz w:val="20"/>
          <w:szCs w:val="20"/>
          <w:shd w:val="clear" w:color="auto" w:fill="FFFFFF"/>
        </w:rPr>
        <w:t>К важным природным богатствам района относят лесные ресурсы.  На территории Ельниковского муниципального района расположены леса Краснослободского территориального лесничества и леса Пурдошанского (10 228 га) и Ельниковского (23 460 га) участковых лесничеств. Общая площадь лесов на территории района составляет 33 688 га (около 25,2 % площади муниципального района). По целевому назначению леса на территории Ельниковского района подразделяются на защитные и эксплуатационные. В природном составе лесов преобладают сосна, дуб, береза, осина, липа. Площадь лесного фонда используется эффективно. Эксплуатационный фонд лесничества составляют спелые и перестойные насаждения.</w:t>
      </w:r>
    </w:p>
    <w:p w:rsidR="006412C5" w:rsidRPr="006412C5" w:rsidRDefault="006412C5" w:rsidP="006412C5">
      <w:pPr>
        <w:autoSpaceDE w:val="0"/>
        <w:spacing w:line="360" w:lineRule="auto"/>
        <w:ind w:firstLine="567"/>
        <w:jc w:val="both"/>
        <w:rPr>
          <w:sz w:val="20"/>
          <w:szCs w:val="20"/>
          <w:shd w:val="clear" w:color="auto" w:fill="FFFFFF"/>
        </w:rPr>
      </w:pPr>
      <w:r w:rsidRPr="006412C5">
        <w:rPr>
          <w:sz w:val="20"/>
          <w:szCs w:val="20"/>
        </w:rPr>
        <w:t>Месторождения полезных ископаемых приурочены к четвертичным отложениям: кирпичные суглинки (Ельниковское), строительные пески (Александровское); доломитовая мука (Новошаловское). Особо выделяется Будаевское месторождение карбонатных пород на щебень (</w:t>
      </w:r>
      <w:r w:rsidRPr="006412C5">
        <w:rPr>
          <w:sz w:val="20"/>
          <w:szCs w:val="20"/>
          <w:shd w:val="clear" w:color="auto" w:fill="FFFFFF"/>
        </w:rPr>
        <w:t>мощность отложений</w:t>
      </w:r>
      <w:r w:rsidRPr="006412C5">
        <w:rPr>
          <w:sz w:val="20"/>
          <w:szCs w:val="20"/>
          <w:shd w:val="clear" w:color="auto" w:fill="FFFFFF"/>
          <w:lang w:val="en-US"/>
        </w:rPr>
        <w:t> </w:t>
      </w:r>
      <w:r w:rsidRPr="006412C5">
        <w:rPr>
          <w:sz w:val="20"/>
          <w:szCs w:val="20"/>
          <w:shd w:val="clear" w:color="auto" w:fill="FFFFFF"/>
        </w:rPr>
        <w:t>— 12 м), приуроченные к выходам известняков и доломитов каменноугольного возраста (таблица 1).</w:t>
      </w:r>
    </w:p>
    <w:p w:rsidR="006412C5" w:rsidRPr="006412C5" w:rsidRDefault="006412C5" w:rsidP="006412C5">
      <w:pPr>
        <w:spacing w:line="100" w:lineRule="atLeast"/>
        <w:jc w:val="center"/>
        <w:rPr>
          <w:b/>
          <w:bCs/>
          <w:sz w:val="20"/>
          <w:szCs w:val="20"/>
        </w:rPr>
      </w:pPr>
    </w:p>
    <w:p w:rsidR="006412C5" w:rsidRPr="006412C5" w:rsidRDefault="006412C5" w:rsidP="006412C5">
      <w:pPr>
        <w:spacing w:line="100" w:lineRule="atLeast"/>
        <w:jc w:val="center"/>
        <w:rPr>
          <w:b/>
          <w:bCs/>
          <w:sz w:val="20"/>
          <w:szCs w:val="20"/>
        </w:rPr>
      </w:pPr>
      <w:r w:rsidRPr="006412C5">
        <w:rPr>
          <w:b/>
          <w:bCs/>
          <w:sz w:val="20"/>
          <w:szCs w:val="20"/>
        </w:rPr>
        <w:t xml:space="preserve">Список месторождений и проявлений полезных ископаемых  </w:t>
      </w:r>
    </w:p>
    <w:p w:rsidR="006412C5" w:rsidRPr="006412C5" w:rsidRDefault="006412C5" w:rsidP="006412C5">
      <w:pPr>
        <w:spacing w:line="100" w:lineRule="atLeast"/>
        <w:jc w:val="center"/>
        <w:rPr>
          <w:b/>
          <w:bCs/>
          <w:sz w:val="20"/>
          <w:szCs w:val="20"/>
        </w:rPr>
      </w:pPr>
      <w:r w:rsidRPr="006412C5">
        <w:rPr>
          <w:b/>
          <w:bCs/>
          <w:sz w:val="20"/>
          <w:szCs w:val="20"/>
        </w:rPr>
        <w:t xml:space="preserve">Ельниковского муниципального района  </w:t>
      </w:r>
    </w:p>
    <w:tbl>
      <w:tblPr>
        <w:tblW w:w="0" w:type="auto"/>
        <w:tblInd w:w="18" w:type="dxa"/>
        <w:tblLayout w:type="fixed"/>
        <w:tblCellMar>
          <w:top w:w="55" w:type="dxa"/>
          <w:left w:w="55" w:type="dxa"/>
          <w:bottom w:w="55" w:type="dxa"/>
          <w:right w:w="55" w:type="dxa"/>
        </w:tblCellMar>
        <w:tblLook w:val="04A0"/>
      </w:tblPr>
      <w:tblGrid>
        <w:gridCol w:w="1880"/>
        <w:gridCol w:w="1559"/>
        <w:gridCol w:w="4820"/>
        <w:gridCol w:w="1137"/>
      </w:tblGrid>
      <w:tr w:rsidR="006412C5" w:rsidRPr="006412C5" w:rsidTr="006412C5">
        <w:trPr>
          <w:trHeight w:val="1185"/>
        </w:trPr>
        <w:tc>
          <w:tcPr>
            <w:tcW w:w="1880" w:type="dxa"/>
            <w:tcBorders>
              <w:top w:val="single" w:sz="2" w:space="0" w:color="000000"/>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Объект учета</w:t>
            </w:r>
          </w:p>
        </w:tc>
        <w:tc>
          <w:tcPr>
            <w:tcW w:w="1559" w:type="dxa"/>
            <w:tcBorders>
              <w:top w:val="single" w:sz="2" w:space="0" w:color="000000"/>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Основные полезные ископаемые</w:t>
            </w:r>
          </w:p>
        </w:tc>
        <w:tc>
          <w:tcPr>
            <w:tcW w:w="4820" w:type="dxa"/>
            <w:tcBorders>
              <w:top w:val="single" w:sz="2" w:space="0" w:color="000000"/>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Местоположение</w:t>
            </w:r>
          </w:p>
        </w:tc>
        <w:tc>
          <w:tcPr>
            <w:tcW w:w="1137" w:type="dxa"/>
            <w:tcBorders>
              <w:top w:val="single" w:sz="2" w:space="0" w:color="000000"/>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Категория месторождения</w:t>
            </w:r>
          </w:p>
        </w:tc>
      </w:tr>
      <w:tr w:rsidR="006412C5" w:rsidRPr="006412C5" w:rsidTr="006412C5">
        <w:trPr>
          <w:trHeight w:val="540"/>
        </w:trPr>
        <w:tc>
          <w:tcPr>
            <w:tcW w:w="188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Будаевское, Лесной участок</w:t>
            </w:r>
          </w:p>
        </w:tc>
        <w:tc>
          <w:tcPr>
            <w:tcW w:w="1559"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На правом берегу р. Уркат между селами Урей-1 и Русиново (напротив п.Свободный), в 16 км к С от с. Ельники. Ближайшая ж.д.ст. Первомайск севернее в 17 км</w:t>
            </w:r>
          </w:p>
        </w:tc>
        <w:tc>
          <w:tcPr>
            <w:tcW w:w="1137" w:type="dxa"/>
            <w:tcBorders>
              <w:top w:val="nil"/>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крупное</w:t>
            </w:r>
          </w:p>
        </w:tc>
      </w:tr>
      <w:tr w:rsidR="006412C5" w:rsidRPr="006412C5" w:rsidTr="006412C5">
        <w:trPr>
          <w:trHeight w:val="540"/>
        </w:trPr>
        <w:tc>
          <w:tcPr>
            <w:tcW w:w="188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lastRenderedPageBreak/>
              <w:t>Будаевское, Свободный участок</w:t>
            </w:r>
          </w:p>
        </w:tc>
        <w:tc>
          <w:tcPr>
            <w:tcW w:w="1559"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На левом берегу р. Уркат, в 1-1,5 км  СВ  с. Урей-1, ЮЮВ  пос. Свободный (от уч-ка Будаевский удален на С — 0,5—1,0км),  в 13 км к С от с. Ельники</w:t>
            </w:r>
          </w:p>
        </w:tc>
        <w:tc>
          <w:tcPr>
            <w:tcW w:w="1137" w:type="dxa"/>
            <w:tcBorders>
              <w:top w:val="nil"/>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среднее</w:t>
            </w:r>
          </w:p>
        </w:tc>
      </w:tr>
      <w:tr w:rsidR="006412C5" w:rsidRPr="006412C5" w:rsidTr="006412C5">
        <w:trPr>
          <w:trHeight w:val="540"/>
        </w:trPr>
        <w:tc>
          <w:tcPr>
            <w:tcW w:w="188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Будаевское, Будаевский участок</w:t>
            </w:r>
          </w:p>
        </w:tc>
        <w:tc>
          <w:tcPr>
            <w:tcW w:w="1559"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На левом берегу р .Уркат, в 0,3 км на СЗ от с. Будаево, в 0,5—1,0 км к Ю от уч-ка Свободный,  в 12 км к С от с. Ельники</w:t>
            </w:r>
          </w:p>
        </w:tc>
        <w:tc>
          <w:tcPr>
            <w:tcW w:w="1137" w:type="dxa"/>
            <w:tcBorders>
              <w:top w:val="nil"/>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среднее</w:t>
            </w:r>
          </w:p>
        </w:tc>
      </w:tr>
      <w:tr w:rsidR="006412C5" w:rsidRPr="006412C5" w:rsidTr="006412C5">
        <w:trPr>
          <w:trHeight w:val="540"/>
        </w:trPr>
        <w:tc>
          <w:tcPr>
            <w:tcW w:w="188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Будаевское, Урейский участок</w:t>
            </w:r>
          </w:p>
        </w:tc>
        <w:tc>
          <w:tcPr>
            <w:tcW w:w="1559"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На правом берегу р.Уркат между селами Урей-1 и Бол. Уркат, в 1,1 км к ЮВ от д. Будаево, в 11 км к С от с. Ельники</w:t>
            </w:r>
          </w:p>
        </w:tc>
        <w:tc>
          <w:tcPr>
            <w:tcW w:w="1137" w:type="dxa"/>
            <w:tcBorders>
              <w:top w:val="nil"/>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среднее</w:t>
            </w:r>
          </w:p>
        </w:tc>
      </w:tr>
      <w:tr w:rsidR="006412C5" w:rsidRPr="006412C5" w:rsidTr="006412C5">
        <w:trPr>
          <w:trHeight w:val="540"/>
        </w:trPr>
        <w:tc>
          <w:tcPr>
            <w:tcW w:w="188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Уркатское</w:t>
            </w:r>
          </w:p>
        </w:tc>
        <w:tc>
          <w:tcPr>
            <w:tcW w:w="1559"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доломит (строительные материалы)</w:t>
            </w:r>
          </w:p>
        </w:tc>
        <w:tc>
          <w:tcPr>
            <w:tcW w:w="482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В 1,5 км СВ  д. Бол. Уркат, в 8 км  СВ райцентра Ельники, в 150 км СЗ г. Саранска</w:t>
            </w:r>
          </w:p>
        </w:tc>
        <w:tc>
          <w:tcPr>
            <w:tcW w:w="1137" w:type="dxa"/>
            <w:tcBorders>
              <w:top w:val="nil"/>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среднее</w:t>
            </w:r>
          </w:p>
        </w:tc>
      </w:tr>
      <w:tr w:rsidR="006412C5" w:rsidRPr="006412C5" w:rsidTr="006412C5">
        <w:trPr>
          <w:trHeight w:val="540"/>
        </w:trPr>
        <w:tc>
          <w:tcPr>
            <w:tcW w:w="188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Ельниковское</w:t>
            </w:r>
          </w:p>
        </w:tc>
        <w:tc>
          <w:tcPr>
            <w:tcW w:w="1559"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суглинок (кирпично-черепичное сырье)</w:t>
            </w:r>
          </w:p>
        </w:tc>
        <w:tc>
          <w:tcPr>
            <w:tcW w:w="482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В 3 км к З от р.п. Ельники, в 0,5 км С шоссе Ельники-Акчеево, в  85 км к С от ж.д.ст. Ковылкино</w:t>
            </w:r>
          </w:p>
        </w:tc>
        <w:tc>
          <w:tcPr>
            <w:tcW w:w="1137" w:type="dxa"/>
            <w:tcBorders>
              <w:top w:val="nil"/>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малое</w:t>
            </w:r>
          </w:p>
        </w:tc>
      </w:tr>
      <w:tr w:rsidR="006412C5" w:rsidRPr="006412C5" w:rsidTr="006412C5">
        <w:trPr>
          <w:trHeight w:val="540"/>
        </w:trPr>
        <w:tc>
          <w:tcPr>
            <w:tcW w:w="188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Новошаловское</w:t>
            </w:r>
          </w:p>
        </w:tc>
        <w:tc>
          <w:tcPr>
            <w:tcW w:w="1559"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доломит (известкование почв)</w:t>
            </w:r>
          </w:p>
        </w:tc>
        <w:tc>
          <w:tcPr>
            <w:tcW w:w="482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У СВ окраины д. Новые Шалы, в 25 км СЗ  с. Ельники, в 28 км СВ г. Темников, на коренном склоне, прилегающем к пойме р. Мокша. Вдоль северной границы м-ния проходит автодорога Ельники-Темников</w:t>
            </w:r>
          </w:p>
        </w:tc>
        <w:tc>
          <w:tcPr>
            <w:tcW w:w="1137" w:type="dxa"/>
            <w:tcBorders>
              <w:top w:val="nil"/>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малое</w:t>
            </w:r>
          </w:p>
        </w:tc>
      </w:tr>
      <w:tr w:rsidR="006412C5" w:rsidRPr="006412C5" w:rsidTr="006412C5">
        <w:trPr>
          <w:trHeight w:val="540"/>
        </w:trPr>
        <w:tc>
          <w:tcPr>
            <w:tcW w:w="188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Александровское</w:t>
            </w:r>
          </w:p>
        </w:tc>
        <w:tc>
          <w:tcPr>
            <w:tcW w:w="1559"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песок (строительные растворы)</w:t>
            </w:r>
          </w:p>
        </w:tc>
        <w:tc>
          <w:tcPr>
            <w:tcW w:w="4820" w:type="dxa"/>
            <w:tcBorders>
              <w:top w:val="nil"/>
              <w:left w:val="single" w:sz="2" w:space="0" w:color="000000"/>
              <w:bottom w:val="single" w:sz="2" w:space="0" w:color="000000"/>
              <w:right w:val="nil"/>
            </w:tcBorders>
            <w:hideMark/>
          </w:tcPr>
          <w:p w:rsidR="006412C5" w:rsidRPr="006412C5" w:rsidRDefault="006412C5" w:rsidP="006412C5">
            <w:pPr>
              <w:autoSpaceDE w:val="0"/>
              <w:snapToGrid w:val="0"/>
              <w:spacing w:line="100" w:lineRule="atLeast"/>
              <w:rPr>
                <w:rFonts w:eastAsia="Calibri" w:cs="Calibri"/>
                <w:sz w:val="20"/>
                <w:szCs w:val="20"/>
                <w:lang w:eastAsia="ar-SA"/>
              </w:rPr>
            </w:pPr>
            <w:r w:rsidRPr="006412C5">
              <w:rPr>
                <w:sz w:val="20"/>
                <w:szCs w:val="20"/>
              </w:rPr>
              <w:t>В 3,0 км западнее СЗ оконечности с. Александровка, с правой стороны автодорога Ельники — Ст. Синдрово. Расстояние до р.ц. Ельники 6,5 км. До ближайшей ж.д. ст. Ковылкино 94 км</w:t>
            </w:r>
          </w:p>
        </w:tc>
        <w:tc>
          <w:tcPr>
            <w:tcW w:w="1137" w:type="dxa"/>
            <w:tcBorders>
              <w:top w:val="nil"/>
              <w:left w:val="single" w:sz="2" w:space="0" w:color="000000"/>
              <w:bottom w:val="single" w:sz="2" w:space="0" w:color="000000"/>
              <w:right w:val="single" w:sz="2" w:space="0" w:color="000000"/>
            </w:tcBorders>
            <w:hideMark/>
          </w:tcPr>
          <w:p w:rsidR="006412C5" w:rsidRPr="006412C5" w:rsidRDefault="006412C5" w:rsidP="006412C5">
            <w:pPr>
              <w:autoSpaceDE w:val="0"/>
              <w:snapToGrid w:val="0"/>
              <w:spacing w:line="100" w:lineRule="atLeast"/>
              <w:jc w:val="center"/>
              <w:rPr>
                <w:rFonts w:eastAsia="Calibri" w:cs="Calibri"/>
                <w:sz w:val="20"/>
                <w:szCs w:val="20"/>
                <w:lang w:eastAsia="ar-SA"/>
              </w:rPr>
            </w:pPr>
            <w:r w:rsidRPr="006412C5">
              <w:rPr>
                <w:sz w:val="20"/>
                <w:szCs w:val="20"/>
              </w:rPr>
              <w:t>малое</w:t>
            </w:r>
          </w:p>
        </w:tc>
      </w:tr>
    </w:tbl>
    <w:p w:rsidR="006412C5" w:rsidRPr="006412C5" w:rsidRDefault="006412C5" w:rsidP="006412C5">
      <w:pPr>
        <w:autoSpaceDE w:val="0"/>
        <w:spacing w:line="288" w:lineRule="auto"/>
        <w:ind w:firstLine="567"/>
        <w:jc w:val="both"/>
        <w:rPr>
          <w:rFonts w:ascii="Calibri" w:eastAsia="Calibri" w:hAnsi="Calibri" w:cs="Calibri"/>
          <w:sz w:val="20"/>
          <w:szCs w:val="20"/>
          <w:lang w:eastAsia="ar-SA"/>
        </w:rPr>
      </w:pPr>
    </w:p>
    <w:p w:rsidR="006412C5" w:rsidRPr="006412C5" w:rsidRDefault="006412C5" w:rsidP="006412C5">
      <w:pPr>
        <w:autoSpaceDE w:val="0"/>
        <w:spacing w:line="360" w:lineRule="auto"/>
        <w:ind w:firstLine="567"/>
        <w:jc w:val="both"/>
        <w:rPr>
          <w:sz w:val="20"/>
          <w:szCs w:val="20"/>
          <w:shd w:val="clear" w:color="auto" w:fill="FFFFFF"/>
        </w:rPr>
      </w:pPr>
      <w:r w:rsidRPr="006412C5">
        <w:rPr>
          <w:sz w:val="20"/>
          <w:szCs w:val="20"/>
          <w:shd w:val="clear" w:color="auto" w:fill="FFFFFF"/>
        </w:rPr>
        <w:t>По территории района протекает р. Мокша, принимающая воды рек Уркат и Варма. Площадь водосбора Мокши в створе с. Стародевичье составляет 13 720 км</w:t>
      </w:r>
      <w:r w:rsidRPr="006412C5">
        <w:rPr>
          <w:sz w:val="20"/>
          <w:szCs w:val="20"/>
          <w:shd w:val="clear" w:color="auto" w:fill="FFFFFF"/>
          <w:vertAlign w:val="superscript"/>
        </w:rPr>
        <w:t>2</w:t>
      </w:r>
      <w:r w:rsidRPr="006412C5">
        <w:rPr>
          <w:sz w:val="20"/>
          <w:szCs w:val="20"/>
          <w:shd w:val="clear" w:color="auto" w:fill="FFFFFF"/>
        </w:rPr>
        <w:t>. Средний многолетний сток — 46,6 м</w:t>
      </w:r>
      <w:r w:rsidRPr="006412C5">
        <w:rPr>
          <w:sz w:val="20"/>
          <w:szCs w:val="20"/>
          <w:shd w:val="clear" w:color="auto" w:fill="FFFFFF"/>
          <w:vertAlign w:val="superscript"/>
        </w:rPr>
        <w:t>3</w:t>
      </w:r>
      <w:r w:rsidRPr="006412C5">
        <w:rPr>
          <w:sz w:val="20"/>
          <w:szCs w:val="20"/>
          <w:shd w:val="clear" w:color="auto" w:fill="FFFFFF"/>
        </w:rPr>
        <w:t>/с; объем — 1 471 млн м</w:t>
      </w:r>
      <w:r w:rsidRPr="006412C5">
        <w:rPr>
          <w:sz w:val="20"/>
          <w:szCs w:val="20"/>
          <w:shd w:val="clear" w:color="auto" w:fill="FFFFFF"/>
          <w:vertAlign w:val="superscript"/>
        </w:rPr>
        <w:t>3</w:t>
      </w:r>
      <w:r w:rsidRPr="006412C5">
        <w:rPr>
          <w:sz w:val="20"/>
          <w:szCs w:val="20"/>
          <w:shd w:val="clear" w:color="auto" w:fill="FFFFFF"/>
        </w:rPr>
        <w:t>.</w:t>
      </w:r>
    </w:p>
    <w:p w:rsidR="006412C5" w:rsidRPr="006412C5" w:rsidRDefault="006412C5" w:rsidP="006412C5">
      <w:pPr>
        <w:autoSpaceDE w:val="0"/>
        <w:spacing w:line="360" w:lineRule="auto"/>
        <w:ind w:firstLine="567"/>
        <w:jc w:val="both"/>
        <w:rPr>
          <w:sz w:val="20"/>
          <w:szCs w:val="20"/>
          <w:shd w:val="clear" w:color="auto" w:fill="FFFFFF"/>
        </w:rPr>
      </w:pPr>
      <w:r w:rsidRPr="006412C5">
        <w:rPr>
          <w:sz w:val="20"/>
          <w:szCs w:val="20"/>
          <w:shd w:val="clear" w:color="auto" w:fill="FFFFFF"/>
        </w:rPr>
        <w:t>На территории района для централизованного водоснабжения эксплуатируются верхнекаменноугольно-ассельский и верхнекаменноугольный водоносные горизонты. Водоотбор крупными потребителями составляет 0,7 тыс. м</w:t>
      </w:r>
      <w:r w:rsidRPr="006412C5">
        <w:rPr>
          <w:sz w:val="20"/>
          <w:szCs w:val="20"/>
          <w:shd w:val="clear" w:color="auto" w:fill="FFFFFF"/>
          <w:vertAlign w:val="superscript"/>
        </w:rPr>
        <w:t>3</w:t>
      </w:r>
      <w:r w:rsidRPr="006412C5">
        <w:rPr>
          <w:sz w:val="20"/>
          <w:szCs w:val="20"/>
          <w:shd w:val="clear" w:color="auto" w:fill="FFFFFF"/>
        </w:rPr>
        <w:t>/сут. Текущая потребность в воде на хозяйственно-питьевые нужды — 1,4 тыс. м</w:t>
      </w:r>
      <w:r w:rsidRPr="006412C5">
        <w:rPr>
          <w:sz w:val="20"/>
          <w:szCs w:val="20"/>
          <w:shd w:val="clear" w:color="auto" w:fill="FFFFFF"/>
          <w:vertAlign w:val="superscript"/>
        </w:rPr>
        <w:t>3</w:t>
      </w:r>
      <w:r w:rsidRPr="006412C5">
        <w:rPr>
          <w:sz w:val="20"/>
          <w:szCs w:val="20"/>
          <w:shd w:val="clear" w:color="auto" w:fill="FFFFFF"/>
        </w:rPr>
        <w:t>/сут., перспективная — 2,0 тыс. м</w:t>
      </w:r>
      <w:r w:rsidRPr="006412C5">
        <w:rPr>
          <w:sz w:val="20"/>
          <w:szCs w:val="20"/>
          <w:shd w:val="clear" w:color="auto" w:fill="FFFFFF"/>
          <w:vertAlign w:val="superscript"/>
        </w:rPr>
        <w:t>3</w:t>
      </w:r>
      <w:r w:rsidRPr="006412C5">
        <w:rPr>
          <w:sz w:val="20"/>
          <w:szCs w:val="20"/>
          <w:shd w:val="clear" w:color="auto" w:fill="FFFFFF"/>
        </w:rPr>
        <w:t xml:space="preserve">/сут. </w:t>
      </w:r>
    </w:p>
    <w:p w:rsidR="006412C5" w:rsidRPr="006412C5" w:rsidRDefault="006412C5" w:rsidP="006412C5">
      <w:pPr>
        <w:autoSpaceDE w:val="0"/>
        <w:spacing w:line="360" w:lineRule="auto"/>
        <w:ind w:firstLine="567"/>
        <w:jc w:val="both"/>
        <w:rPr>
          <w:sz w:val="20"/>
          <w:szCs w:val="20"/>
          <w:shd w:val="clear" w:color="auto" w:fill="FFFFFF"/>
        </w:rPr>
      </w:pPr>
      <w:r w:rsidRPr="006412C5">
        <w:rPr>
          <w:sz w:val="20"/>
          <w:szCs w:val="20"/>
          <w:shd w:val="clear" w:color="auto" w:fill="FFFFFF"/>
        </w:rPr>
        <w:t>Воды имеют хорошее качество. Их минерализация изменяется в пределах от 0,2 до 0,6 г/дм</w:t>
      </w:r>
      <w:r w:rsidRPr="006412C5">
        <w:rPr>
          <w:sz w:val="20"/>
          <w:szCs w:val="20"/>
          <w:shd w:val="clear" w:color="auto" w:fill="FFFFFF"/>
          <w:vertAlign w:val="superscript"/>
        </w:rPr>
        <w:t>3</w:t>
      </w:r>
      <w:r w:rsidRPr="006412C5">
        <w:rPr>
          <w:sz w:val="20"/>
          <w:szCs w:val="20"/>
          <w:shd w:val="clear" w:color="auto" w:fill="FFFFFF"/>
        </w:rPr>
        <w:t>. По химическому составу воды сульфатно-гидрокарбонатные магниево-кальциевые или кальциево-магниевые. Общая жесткость составляет 3,9—12,0, устранимая — 3,5—5,3 ммоль/дм</w:t>
      </w:r>
      <w:r w:rsidRPr="006412C5">
        <w:rPr>
          <w:sz w:val="20"/>
          <w:szCs w:val="20"/>
          <w:shd w:val="clear" w:color="auto" w:fill="FFFFFF"/>
          <w:vertAlign w:val="superscript"/>
        </w:rPr>
        <w:t>3</w:t>
      </w:r>
      <w:r w:rsidRPr="006412C5">
        <w:rPr>
          <w:sz w:val="20"/>
          <w:szCs w:val="20"/>
          <w:shd w:val="clear" w:color="auto" w:fill="FFFFFF"/>
        </w:rPr>
        <w:t>. Содержание фтора — 0,5 мг/дм</w:t>
      </w:r>
      <w:r w:rsidRPr="006412C5">
        <w:rPr>
          <w:sz w:val="20"/>
          <w:szCs w:val="20"/>
          <w:shd w:val="clear" w:color="auto" w:fill="FFFFFF"/>
          <w:vertAlign w:val="superscript"/>
        </w:rPr>
        <w:t>3</w:t>
      </w:r>
      <w:r w:rsidRPr="006412C5">
        <w:rPr>
          <w:sz w:val="20"/>
          <w:szCs w:val="20"/>
          <w:shd w:val="clear" w:color="auto" w:fill="FFFFFF"/>
        </w:rPr>
        <w:t>. Эксплуатационные запасы верхнекаменноугольного водоносного горизонта способны удовлетворить запросы потребителя.</w:t>
      </w:r>
    </w:p>
    <w:p w:rsidR="006412C5" w:rsidRPr="006412C5" w:rsidRDefault="006412C5" w:rsidP="006412C5">
      <w:pPr>
        <w:rPr>
          <w:rFonts w:eastAsia="DejaVu Sans"/>
          <w:b/>
          <w:i/>
          <w:sz w:val="20"/>
          <w:szCs w:val="20"/>
        </w:rPr>
      </w:pPr>
      <w:r w:rsidRPr="006412C5">
        <w:rPr>
          <w:rFonts w:eastAsia="DejaVu Sans"/>
          <w:b/>
          <w:i/>
          <w:sz w:val="20"/>
          <w:szCs w:val="20"/>
        </w:rPr>
        <w:t>Социальная сфера</w:t>
      </w:r>
    </w:p>
    <w:p w:rsidR="006412C5" w:rsidRPr="006412C5" w:rsidRDefault="006412C5" w:rsidP="006412C5">
      <w:pPr>
        <w:rPr>
          <w:rFonts w:eastAsia="DejaVu Sans"/>
          <w:sz w:val="20"/>
          <w:szCs w:val="20"/>
        </w:rPr>
      </w:pPr>
    </w:p>
    <w:p w:rsidR="006412C5" w:rsidRPr="006412C5" w:rsidRDefault="006412C5" w:rsidP="006412C5">
      <w:pPr>
        <w:spacing w:line="360" w:lineRule="auto"/>
        <w:ind w:firstLine="708"/>
        <w:jc w:val="both"/>
        <w:rPr>
          <w:rFonts w:eastAsia="DejaVu Sans"/>
          <w:sz w:val="20"/>
          <w:szCs w:val="20"/>
        </w:rPr>
      </w:pPr>
      <w:r w:rsidRPr="006412C5">
        <w:rPr>
          <w:rFonts w:eastAsia="DejaVu Sans"/>
          <w:sz w:val="20"/>
          <w:szCs w:val="20"/>
        </w:rPr>
        <w:t xml:space="preserve">Социальная инфраструктура района представлена системой образования, культурно-досуговой  деятельности, физкультуры и спорта. В районе имеется филиал </w:t>
      </w:r>
      <w:r w:rsidRPr="006412C5">
        <w:rPr>
          <w:sz w:val="20"/>
          <w:szCs w:val="20"/>
        </w:rPr>
        <w:t xml:space="preserve">ГБУЗ РМ «Краснослободская межрайонная больница», </w:t>
      </w:r>
      <w:r w:rsidRPr="006412C5">
        <w:rPr>
          <w:rFonts w:eastAsia="DejaVu Sans"/>
          <w:sz w:val="20"/>
          <w:szCs w:val="20"/>
        </w:rPr>
        <w:t>ГБСУ СОССЗН РМ «Старотештелимский психоневрологический интернат» и ГКУСО РМ  «Ельниковский социально-реабилитационный центр для несовершеннолетних».</w:t>
      </w: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1.3.Образование </w:t>
      </w:r>
    </w:p>
    <w:p w:rsidR="006412C5" w:rsidRPr="006412C5" w:rsidRDefault="006412C5" w:rsidP="006412C5">
      <w:pPr>
        <w:spacing w:line="360" w:lineRule="auto"/>
        <w:ind w:firstLine="720"/>
        <w:jc w:val="both"/>
        <w:rPr>
          <w:sz w:val="20"/>
          <w:szCs w:val="20"/>
        </w:rPr>
      </w:pPr>
      <w:r w:rsidRPr="006412C5">
        <w:rPr>
          <w:color w:val="000000"/>
          <w:sz w:val="20"/>
          <w:szCs w:val="20"/>
        </w:rPr>
        <w:lastRenderedPageBreak/>
        <w:t>Система образования Ельниковского муниципального района включает в себя</w:t>
      </w:r>
      <w:r w:rsidRPr="006412C5">
        <w:rPr>
          <w:sz w:val="20"/>
          <w:szCs w:val="20"/>
        </w:rPr>
        <w:t xml:space="preserve"> 8 образовательных организаций, из них общеобразовательных организаций –  6, из них средних – 6, дошкольных образовательных организаций – 1, учреждений дополнительного образования детей – 1 (таблица 2).</w:t>
      </w:r>
    </w:p>
    <w:p w:rsidR="006412C5" w:rsidRPr="006412C5" w:rsidRDefault="006412C5" w:rsidP="006412C5">
      <w:pPr>
        <w:ind w:firstLine="720"/>
        <w:jc w:val="both"/>
        <w:rPr>
          <w:b/>
          <w:sz w:val="20"/>
          <w:szCs w:val="20"/>
        </w:rPr>
      </w:pPr>
    </w:p>
    <w:p w:rsidR="006412C5" w:rsidRPr="006412C5" w:rsidRDefault="006412C5" w:rsidP="006412C5">
      <w:pPr>
        <w:ind w:firstLine="720"/>
        <w:jc w:val="both"/>
        <w:rPr>
          <w:b/>
          <w:sz w:val="20"/>
          <w:szCs w:val="20"/>
        </w:rPr>
      </w:pPr>
      <w:r w:rsidRPr="006412C5">
        <w:rPr>
          <w:b/>
          <w:sz w:val="20"/>
          <w:szCs w:val="20"/>
        </w:rPr>
        <w:t>Система образования Ельниковского муниципального района</w:t>
      </w:r>
    </w:p>
    <w:tbl>
      <w:tblPr>
        <w:tblStyle w:val="af3"/>
        <w:tblW w:w="0" w:type="auto"/>
        <w:tblInd w:w="108" w:type="dxa"/>
        <w:tblLook w:val="04A0"/>
      </w:tblPr>
      <w:tblGrid>
        <w:gridCol w:w="3484"/>
        <w:gridCol w:w="5872"/>
      </w:tblGrid>
      <w:tr w:rsidR="006412C5" w:rsidRPr="006412C5" w:rsidTr="008C7EB5">
        <w:tc>
          <w:tcPr>
            <w:tcW w:w="34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jc w:val="center"/>
              <w:rPr>
                <w:b/>
                <w:sz w:val="20"/>
                <w:szCs w:val="20"/>
                <w:lang w:eastAsia="en-US"/>
              </w:rPr>
            </w:pPr>
            <w:r w:rsidRPr="006412C5">
              <w:rPr>
                <w:b/>
                <w:sz w:val="20"/>
                <w:szCs w:val="20"/>
              </w:rPr>
              <w:t>Дошкольные ОО</w:t>
            </w:r>
          </w:p>
        </w:tc>
        <w:tc>
          <w:tcPr>
            <w:tcW w:w="5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12C5" w:rsidRPr="006412C5" w:rsidRDefault="006412C5" w:rsidP="006412C5">
            <w:pPr>
              <w:jc w:val="center"/>
              <w:rPr>
                <w:sz w:val="20"/>
                <w:szCs w:val="20"/>
                <w:lang w:eastAsia="en-US"/>
              </w:rPr>
            </w:pPr>
            <w:r w:rsidRPr="006412C5">
              <w:rPr>
                <w:sz w:val="20"/>
                <w:szCs w:val="20"/>
              </w:rPr>
              <w:t>МДОУ "Ельниковский детский сад "Теремок" комбинированного вида"</w:t>
            </w:r>
          </w:p>
          <w:p w:rsidR="006412C5" w:rsidRPr="006412C5" w:rsidRDefault="006412C5" w:rsidP="006412C5">
            <w:pPr>
              <w:spacing w:line="276" w:lineRule="auto"/>
              <w:jc w:val="both"/>
              <w:rPr>
                <w:sz w:val="20"/>
                <w:szCs w:val="20"/>
                <w:lang w:eastAsia="en-US"/>
              </w:rPr>
            </w:pPr>
          </w:p>
        </w:tc>
      </w:tr>
      <w:tr w:rsidR="006412C5" w:rsidRPr="006412C5" w:rsidTr="008C7EB5">
        <w:trPr>
          <w:trHeight w:val="309"/>
        </w:trPr>
        <w:tc>
          <w:tcPr>
            <w:tcW w:w="34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jc w:val="center"/>
              <w:rPr>
                <w:b/>
                <w:sz w:val="20"/>
                <w:szCs w:val="20"/>
                <w:lang w:eastAsia="en-US"/>
              </w:rPr>
            </w:pPr>
            <w:r w:rsidRPr="006412C5">
              <w:rPr>
                <w:b/>
                <w:sz w:val="20"/>
                <w:szCs w:val="20"/>
              </w:rPr>
              <w:t>Общеобразовательные ОО</w:t>
            </w:r>
          </w:p>
        </w:tc>
        <w:tc>
          <w:tcPr>
            <w:tcW w:w="5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ind w:left="720"/>
              <w:jc w:val="center"/>
              <w:rPr>
                <w:sz w:val="20"/>
                <w:szCs w:val="20"/>
                <w:lang w:eastAsia="en-US"/>
              </w:rPr>
            </w:pPr>
            <w:r w:rsidRPr="006412C5">
              <w:rPr>
                <w:sz w:val="20"/>
                <w:szCs w:val="20"/>
              </w:rPr>
              <w:t>МОУ "Лицей"</w:t>
            </w:r>
          </w:p>
        </w:tc>
      </w:tr>
      <w:tr w:rsidR="006412C5" w:rsidRPr="006412C5" w:rsidTr="008C7EB5">
        <w:tc>
          <w:tcPr>
            <w:tcW w:w="34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rPr>
                <w:b/>
                <w:sz w:val="20"/>
                <w:szCs w:val="20"/>
                <w:lang w:eastAsia="en-US"/>
              </w:rPr>
            </w:pPr>
          </w:p>
        </w:tc>
        <w:tc>
          <w:tcPr>
            <w:tcW w:w="5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jc w:val="center"/>
              <w:rPr>
                <w:sz w:val="20"/>
                <w:szCs w:val="20"/>
                <w:lang w:eastAsia="en-US"/>
              </w:rPr>
            </w:pPr>
            <w:r w:rsidRPr="006412C5">
              <w:rPr>
                <w:sz w:val="20"/>
                <w:szCs w:val="20"/>
              </w:rPr>
              <w:t>МОУ  "Акчеевская СОШ"</w:t>
            </w:r>
          </w:p>
        </w:tc>
      </w:tr>
      <w:tr w:rsidR="006412C5" w:rsidRPr="006412C5" w:rsidTr="008C7EB5">
        <w:tc>
          <w:tcPr>
            <w:tcW w:w="34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rPr>
                <w:b/>
                <w:sz w:val="20"/>
                <w:szCs w:val="20"/>
                <w:lang w:eastAsia="en-US"/>
              </w:rPr>
            </w:pPr>
          </w:p>
        </w:tc>
        <w:tc>
          <w:tcPr>
            <w:tcW w:w="5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jc w:val="center"/>
              <w:rPr>
                <w:sz w:val="20"/>
                <w:szCs w:val="20"/>
                <w:lang w:eastAsia="en-US"/>
              </w:rPr>
            </w:pPr>
            <w:r w:rsidRPr="006412C5">
              <w:rPr>
                <w:sz w:val="20"/>
                <w:szCs w:val="20"/>
              </w:rPr>
              <w:t>МОУ Новодевиченская СОШ</w:t>
            </w:r>
          </w:p>
        </w:tc>
      </w:tr>
      <w:tr w:rsidR="006412C5" w:rsidRPr="006412C5" w:rsidTr="008C7EB5">
        <w:tc>
          <w:tcPr>
            <w:tcW w:w="34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rPr>
                <w:b/>
                <w:sz w:val="20"/>
                <w:szCs w:val="20"/>
                <w:lang w:eastAsia="en-US"/>
              </w:rPr>
            </w:pPr>
          </w:p>
        </w:tc>
        <w:tc>
          <w:tcPr>
            <w:tcW w:w="5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jc w:val="center"/>
              <w:rPr>
                <w:sz w:val="20"/>
                <w:szCs w:val="20"/>
                <w:lang w:eastAsia="en-US"/>
              </w:rPr>
            </w:pPr>
            <w:r w:rsidRPr="006412C5">
              <w:rPr>
                <w:sz w:val="20"/>
                <w:szCs w:val="20"/>
              </w:rPr>
              <w:t>МОУ "Стародевиченская СОШ"</w:t>
            </w:r>
          </w:p>
        </w:tc>
      </w:tr>
      <w:tr w:rsidR="006412C5" w:rsidRPr="006412C5" w:rsidTr="008C7EB5">
        <w:tc>
          <w:tcPr>
            <w:tcW w:w="34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rPr>
                <w:b/>
                <w:sz w:val="20"/>
                <w:szCs w:val="20"/>
                <w:lang w:eastAsia="en-US"/>
              </w:rPr>
            </w:pPr>
          </w:p>
        </w:tc>
        <w:tc>
          <w:tcPr>
            <w:tcW w:w="5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jc w:val="center"/>
              <w:rPr>
                <w:sz w:val="20"/>
                <w:szCs w:val="20"/>
                <w:lang w:eastAsia="en-US"/>
              </w:rPr>
            </w:pPr>
            <w:r w:rsidRPr="006412C5">
              <w:rPr>
                <w:sz w:val="20"/>
                <w:szCs w:val="20"/>
              </w:rPr>
              <w:t>МОУ Мордовскопошатская СОШ имени В.В. Кирдяшкина</w:t>
            </w:r>
          </w:p>
        </w:tc>
      </w:tr>
      <w:tr w:rsidR="006412C5" w:rsidRPr="006412C5" w:rsidTr="008C7EB5">
        <w:tc>
          <w:tcPr>
            <w:tcW w:w="34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rPr>
                <w:b/>
                <w:sz w:val="20"/>
                <w:szCs w:val="20"/>
                <w:lang w:eastAsia="en-US"/>
              </w:rPr>
            </w:pPr>
          </w:p>
        </w:tc>
        <w:tc>
          <w:tcPr>
            <w:tcW w:w="5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jc w:val="center"/>
              <w:rPr>
                <w:sz w:val="20"/>
                <w:szCs w:val="20"/>
                <w:lang w:eastAsia="en-US"/>
              </w:rPr>
            </w:pPr>
            <w:r w:rsidRPr="006412C5">
              <w:rPr>
                <w:sz w:val="20"/>
                <w:szCs w:val="20"/>
              </w:rPr>
              <w:t>МОУ Новоямская СОШ</w:t>
            </w:r>
          </w:p>
        </w:tc>
      </w:tr>
      <w:tr w:rsidR="006412C5" w:rsidRPr="006412C5" w:rsidTr="008C7EB5">
        <w:tc>
          <w:tcPr>
            <w:tcW w:w="34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line="276" w:lineRule="auto"/>
              <w:jc w:val="center"/>
              <w:rPr>
                <w:b/>
                <w:sz w:val="20"/>
                <w:szCs w:val="20"/>
                <w:lang w:eastAsia="en-US"/>
              </w:rPr>
            </w:pPr>
            <w:r w:rsidRPr="006412C5">
              <w:rPr>
                <w:b/>
                <w:sz w:val="20"/>
                <w:szCs w:val="20"/>
              </w:rPr>
              <w:t>Учреждения дополнительного образования</w:t>
            </w:r>
          </w:p>
        </w:tc>
        <w:tc>
          <w:tcPr>
            <w:tcW w:w="5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12C5" w:rsidRPr="006412C5" w:rsidRDefault="006412C5" w:rsidP="006412C5">
            <w:pPr>
              <w:jc w:val="center"/>
              <w:rPr>
                <w:sz w:val="20"/>
                <w:szCs w:val="20"/>
                <w:lang w:eastAsia="en-US"/>
              </w:rPr>
            </w:pPr>
            <w:r w:rsidRPr="006412C5">
              <w:rPr>
                <w:sz w:val="20"/>
                <w:szCs w:val="20"/>
              </w:rPr>
              <w:t>МООДО "Центр дополнительного образования Ельниковского муниципального района"</w:t>
            </w:r>
          </w:p>
          <w:p w:rsidR="006412C5" w:rsidRPr="006412C5" w:rsidRDefault="006412C5" w:rsidP="006412C5">
            <w:pPr>
              <w:spacing w:line="276" w:lineRule="auto"/>
              <w:jc w:val="both"/>
              <w:rPr>
                <w:sz w:val="20"/>
                <w:szCs w:val="20"/>
                <w:lang w:eastAsia="en-US"/>
              </w:rPr>
            </w:pPr>
          </w:p>
        </w:tc>
      </w:tr>
    </w:tbl>
    <w:p w:rsidR="006412C5" w:rsidRPr="006412C5" w:rsidRDefault="006412C5" w:rsidP="006412C5">
      <w:pPr>
        <w:ind w:firstLine="720"/>
        <w:jc w:val="both"/>
        <w:rPr>
          <w:sz w:val="20"/>
          <w:szCs w:val="20"/>
          <w:lang w:eastAsia="en-US"/>
        </w:rPr>
      </w:pPr>
    </w:p>
    <w:p w:rsidR="006412C5" w:rsidRPr="006412C5" w:rsidRDefault="006412C5" w:rsidP="006412C5">
      <w:pPr>
        <w:autoSpaceDE w:val="0"/>
        <w:autoSpaceDN w:val="0"/>
        <w:adjustRightInd w:val="0"/>
        <w:spacing w:line="360" w:lineRule="auto"/>
        <w:ind w:firstLine="709"/>
        <w:jc w:val="both"/>
        <w:rPr>
          <w:sz w:val="20"/>
          <w:szCs w:val="20"/>
        </w:rPr>
      </w:pPr>
      <w:r w:rsidRPr="006412C5">
        <w:rPr>
          <w:sz w:val="20"/>
          <w:szCs w:val="20"/>
        </w:rPr>
        <w:t>Гармоничное сочетание учебного и воспитательного процесса, в том  числе во внеучебное время, является основой становления гармонично развитой личности, способной к дальней шей адаптации в обществе. Работа учреждений образования района подчинена единой цели - формированию и развитию качеств личности, отвечающих потребностям общества, инновационной экономики, имеющих постоянную внутреннюю мотивацию к учению и способной к дальнейшей адаптации в обществе.</w:t>
      </w:r>
    </w:p>
    <w:p w:rsidR="006412C5" w:rsidRPr="006412C5" w:rsidRDefault="006412C5" w:rsidP="006412C5">
      <w:pPr>
        <w:autoSpaceDE w:val="0"/>
        <w:autoSpaceDN w:val="0"/>
        <w:adjustRightInd w:val="0"/>
        <w:spacing w:line="360" w:lineRule="auto"/>
        <w:ind w:firstLine="709"/>
        <w:jc w:val="both"/>
        <w:rPr>
          <w:sz w:val="20"/>
          <w:szCs w:val="20"/>
        </w:rPr>
      </w:pPr>
      <w:r w:rsidRPr="006412C5">
        <w:rPr>
          <w:sz w:val="20"/>
          <w:szCs w:val="20"/>
        </w:rPr>
        <w:t>В настоящее время в школах района обучается 793 учащихся, в дошкольных учреждениях – 262 ребенка, в учреждениях дополнительного образования – 755 детей. В своей работе образовательные организации опираются на лучшие традиции и современные тенденции развития образования.</w:t>
      </w:r>
    </w:p>
    <w:p w:rsidR="006412C5" w:rsidRPr="006412C5" w:rsidRDefault="006412C5" w:rsidP="006412C5">
      <w:pPr>
        <w:shd w:val="clear" w:color="auto" w:fill="FFFFFF"/>
        <w:spacing w:before="240" w:after="120" w:line="360" w:lineRule="auto"/>
        <w:ind w:firstLine="567"/>
        <w:rPr>
          <w:i/>
          <w:color w:val="000000"/>
          <w:sz w:val="20"/>
          <w:szCs w:val="20"/>
        </w:rPr>
      </w:pPr>
      <w:r w:rsidRPr="006412C5">
        <w:rPr>
          <w:b/>
          <w:bCs/>
          <w:i/>
          <w:color w:val="000000"/>
          <w:sz w:val="20"/>
          <w:szCs w:val="20"/>
        </w:rPr>
        <w:t>Дошкольное образование</w:t>
      </w:r>
    </w:p>
    <w:p w:rsidR="006412C5" w:rsidRPr="006412C5" w:rsidRDefault="006412C5" w:rsidP="006412C5">
      <w:pPr>
        <w:shd w:val="clear" w:color="auto" w:fill="FFFFFF"/>
        <w:spacing w:line="360" w:lineRule="auto"/>
        <w:ind w:firstLine="539"/>
        <w:jc w:val="both"/>
        <w:rPr>
          <w:color w:val="000000"/>
          <w:sz w:val="20"/>
          <w:szCs w:val="20"/>
        </w:rPr>
      </w:pPr>
      <w:r w:rsidRPr="006412C5">
        <w:rPr>
          <w:color w:val="000000"/>
          <w:sz w:val="20"/>
          <w:szCs w:val="20"/>
        </w:rPr>
        <w:t>Система дошкольного образования Ельниковского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p>
    <w:p w:rsidR="006412C5" w:rsidRPr="006412C5" w:rsidRDefault="006412C5" w:rsidP="006412C5">
      <w:pPr>
        <w:pStyle w:val="a3"/>
        <w:spacing w:line="360" w:lineRule="auto"/>
        <w:ind w:firstLine="567"/>
        <w:jc w:val="both"/>
      </w:pPr>
      <w:r w:rsidRPr="006412C5">
        <w:rPr>
          <w:rFonts w:ascii="Cambria Math" w:hAnsi="Cambria Math" w:cs="Cambria Math"/>
        </w:rPr>
        <w:t>​</w:t>
      </w:r>
      <w:r w:rsidRPr="006412C5">
        <w:t> Выровнены стартовые возможности детей:</w:t>
      </w:r>
    </w:p>
    <w:p w:rsidR="006412C5" w:rsidRPr="006412C5" w:rsidRDefault="006412C5" w:rsidP="006412C5">
      <w:pPr>
        <w:pStyle w:val="a3"/>
        <w:spacing w:line="360" w:lineRule="auto"/>
        <w:ind w:firstLine="567"/>
        <w:jc w:val="both"/>
      </w:pPr>
      <w:r w:rsidRPr="006412C5">
        <w:rPr>
          <w:rFonts w:ascii="Cambria Math" w:hAnsi="Cambria Math" w:cs="Cambria Math"/>
        </w:rPr>
        <w:t>​</w:t>
      </w:r>
      <w:r w:rsidRPr="006412C5">
        <w:t xml:space="preserve"> - 100% первоклассников 2018 года (59 человек) прошли предшкольную ступень: проходили курсы по подготовке к школе в образовательных организациях 43 человека в МОУ «Лицей» с. Ельники, 16 человек в малокомплектных школах района. </w:t>
      </w:r>
    </w:p>
    <w:p w:rsidR="006412C5" w:rsidRPr="006412C5" w:rsidRDefault="006412C5" w:rsidP="006412C5">
      <w:pPr>
        <w:pStyle w:val="a3"/>
        <w:spacing w:line="360" w:lineRule="auto"/>
        <w:ind w:firstLine="567"/>
        <w:jc w:val="both"/>
      </w:pPr>
      <w:r w:rsidRPr="006412C5">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6412C5" w:rsidRPr="006412C5" w:rsidRDefault="006412C5" w:rsidP="006412C5">
      <w:pPr>
        <w:widowControl w:val="0"/>
        <w:autoSpaceDE w:val="0"/>
        <w:autoSpaceDN w:val="0"/>
        <w:adjustRightInd w:val="0"/>
        <w:spacing w:line="360" w:lineRule="auto"/>
        <w:ind w:firstLine="540"/>
        <w:jc w:val="both"/>
        <w:rPr>
          <w:b/>
          <w:sz w:val="20"/>
          <w:szCs w:val="20"/>
        </w:rPr>
      </w:pPr>
      <w:r w:rsidRPr="006412C5">
        <w:rPr>
          <w:sz w:val="20"/>
          <w:szCs w:val="20"/>
        </w:rPr>
        <w:t>Демографическая ситуация продолжает оставаться серьезным фактором, влияющим на развитие образования района. Одновременно в прогнозе наблюдается тенденция снижения рождаемости и уменьшение численности детей дошкольного  возраста и повышения потребности различных групп населения в качественных и доступных образовательных услугах на уровне дошкольного образования (таблица 3).</w:t>
      </w:r>
    </w:p>
    <w:p w:rsidR="006412C5" w:rsidRPr="006412C5" w:rsidRDefault="006412C5" w:rsidP="006412C5">
      <w:pPr>
        <w:pStyle w:val="a3"/>
        <w:spacing w:line="360" w:lineRule="auto"/>
        <w:ind w:firstLine="567"/>
        <w:jc w:val="center"/>
        <w:rPr>
          <w:b/>
        </w:rPr>
      </w:pPr>
      <w:r w:rsidRPr="006412C5">
        <w:rPr>
          <w:b/>
        </w:rPr>
        <w:t xml:space="preserve">Оценка охвата детей в дошкольных организациях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81"/>
        <w:gridCol w:w="1701"/>
        <w:gridCol w:w="1559"/>
        <w:gridCol w:w="1786"/>
        <w:gridCol w:w="1843"/>
      </w:tblGrid>
      <w:tr w:rsidR="006412C5" w:rsidRPr="006412C5" w:rsidTr="006412C5">
        <w:trPr>
          <w:trHeight w:val="40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spacing w:line="276" w:lineRule="auto"/>
              <w:jc w:val="center"/>
              <w:rPr>
                <w:b/>
                <w:sz w:val="20"/>
                <w:szCs w:val="20"/>
              </w:rPr>
            </w:pPr>
            <w:r w:rsidRPr="006412C5">
              <w:rPr>
                <w:b/>
                <w:sz w:val="20"/>
                <w:szCs w:val="20"/>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spacing w:before="100" w:beforeAutospacing="1" w:after="100" w:afterAutospacing="1" w:line="276" w:lineRule="auto"/>
              <w:jc w:val="center"/>
              <w:rPr>
                <w:b/>
                <w:bCs/>
                <w:sz w:val="20"/>
                <w:szCs w:val="20"/>
              </w:rPr>
            </w:pPr>
            <w:r w:rsidRPr="006412C5">
              <w:rPr>
                <w:b/>
                <w:bCs/>
                <w:sz w:val="20"/>
                <w:szCs w:val="20"/>
              </w:rPr>
              <w:t>2015год (факт)</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spacing w:before="100" w:beforeAutospacing="1" w:after="100" w:afterAutospacing="1" w:line="276" w:lineRule="auto"/>
              <w:jc w:val="center"/>
              <w:rPr>
                <w:b/>
                <w:bCs/>
                <w:sz w:val="20"/>
                <w:szCs w:val="20"/>
              </w:rPr>
            </w:pPr>
            <w:r w:rsidRPr="006412C5">
              <w:rPr>
                <w:b/>
                <w:bCs/>
                <w:sz w:val="20"/>
                <w:szCs w:val="20"/>
              </w:rPr>
              <w:t>2016год (факт)</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spacing w:before="100" w:beforeAutospacing="1" w:after="100" w:afterAutospacing="1" w:line="276" w:lineRule="auto"/>
              <w:jc w:val="center"/>
              <w:rPr>
                <w:b/>
                <w:bCs/>
                <w:sz w:val="20"/>
                <w:szCs w:val="20"/>
              </w:rPr>
            </w:pPr>
            <w:r w:rsidRPr="006412C5">
              <w:rPr>
                <w:b/>
                <w:bCs/>
                <w:sz w:val="20"/>
                <w:szCs w:val="20"/>
              </w:rPr>
              <w:t>2017год (факт)</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spacing w:line="276" w:lineRule="auto"/>
              <w:ind w:firstLine="127"/>
              <w:jc w:val="center"/>
              <w:rPr>
                <w:b/>
                <w:bCs/>
                <w:sz w:val="20"/>
                <w:szCs w:val="20"/>
              </w:rPr>
            </w:pPr>
            <w:r w:rsidRPr="006412C5">
              <w:rPr>
                <w:b/>
                <w:bCs/>
                <w:sz w:val="20"/>
                <w:szCs w:val="20"/>
              </w:rPr>
              <w:t>2018год (оценка)</w:t>
            </w:r>
          </w:p>
        </w:tc>
      </w:tr>
      <w:tr w:rsidR="006412C5" w:rsidRPr="006412C5" w:rsidTr="006412C5">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pPr>
            <w:r w:rsidRPr="006412C5">
              <w:lastRenderedPageBreak/>
              <w:t>Детей в возрасте  1- 6 лет,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510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427</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413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395</w:t>
            </w:r>
          </w:p>
        </w:tc>
      </w:tr>
      <w:tr w:rsidR="006412C5" w:rsidRPr="006412C5" w:rsidTr="006412C5">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pPr>
            <w:r w:rsidRPr="006412C5">
              <w:t>Занято детей в дошкольных образовательных организациях,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266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271</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269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275</w:t>
            </w:r>
          </w:p>
        </w:tc>
      </w:tr>
      <w:tr w:rsidR="006412C5" w:rsidRPr="006412C5" w:rsidTr="006412C5">
        <w:trPr>
          <w:trHeight w:val="28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pPr>
            <w:r w:rsidRPr="006412C5">
              <w:t xml:space="preserve"> Уровень охвата детей,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52,5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63,5</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65,1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69,6</w:t>
            </w:r>
          </w:p>
        </w:tc>
      </w:tr>
      <w:tr w:rsidR="006412C5" w:rsidRPr="006412C5" w:rsidTr="006412C5">
        <w:trPr>
          <w:trHeight w:val="28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pPr>
            <w:r w:rsidRPr="006412C5">
              <w:t xml:space="preserve"> Количество выбывших из дошкольных образовательных организаций,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61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58</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63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6412C5" w:rsidRPr="006412C5" w:rsidRDefault="006412C5" w:rsidP="006412C5">
            <w:pPr>
              <w:pStyle w:val="a3"/>
              <w:spacing w:line="276" w:lineRule="auto"/>
              <w:jc w:val="center"/>
            </w:pPr>
            <w:r w:rsidRPr="006412C5">
              <w:t>49</w:t>
            </w:r>
          </w:p>
        </w:tc>
      </w:tr>
    </w:tbl>
    <w:p w:rsidR="006412C5" w:rsidRPr="006412C5" w:rsidRDefault="006412C5" w:rsidP="006412C5">
      <w:pPr>
        <w:pStyle w:val="a3"/>
        <w:spacing w:line="276" w:lineRule="auto"/>
        <w:ind w:firstLine="567"/>
        <w:jc w:val="both"/>
      </w:pPr>
    </w:p>
    <w:p w:rsidR="006412C5" w:rsidRPr="006412C5" w:rsidRDefault="006412C5" w:rsidP="006412C5">
      <w:pPr>
        <w:widowControl w:val="0"/>
        <w:autoSpaceDE w:val="0"/>
        <w:autoSpaceDN w:val="0"/>
        <w:adjustRightInd w:val="0"/>
        <w:spacing w:line="360" w:lineRule="auto"/>
        <w:ind w:firstLine="540"/>
        <w:jc w:val="both"/>
        <w:rPr>
          <w:sz w:val="20"/>
          <w:szCs w:val="20"/>
          <w:lang w:eastAsia="en-US"/>
        </w:rPr>
      </w:pPr>
      <w:r w:rsidRPr="006412C5">
        <w:rPr>
          <w:sz w:val="20"/>
          <w:szCs w:val="20"/>
        </w:rPr>
        <w:t>В рамках реализации новых организационно-экономических моделей и стандартов в дошкольном образовании в дошкольных учреждениях ведется работа по внедрению новых федеральных государственных образовательных в процесс обучения и воспитания, консультационных пунктов по просвещению родителей и оказанию методической, психолого-педагогической помощи семьям, воспитывающим  детей дошкольного возраста.</w:t>
      </w:r>
    </w:p>
    <w:p w:rsidR="006412C5" w:rsidRPr="006412C5" w:rsidRDefault="006412C5" w:rsidP="006412C5">
      <w:pPr>
        <w:widowControl w:val="0"/>
        <w:autoSpaceDE w:val="0"/>
        <w:autoSpaceDN w:val="0"/>
        <w:adjustRightInd w:val="0"/>
        <w:spacing w:line="360" w:lineRule="auto"/>
        <w:ind w:firstLine="540"/>
        <w:jc w:val="both"/>
        <w:rPr>
          <w:i/>
          <w:color w:val="000000"/>
          <w:sz w:val="20"/>
          <w:szCs w:val="20"/>
        </w:rPr>
      </w:pPr>
      <w:r w:rsidRPr="006412C5">
        <w:rPr>
          <w:b/>
          <w:bCs/>
          <w:color w:val="000000"/>
          <w:sz w:val="20"/>
          <w:szCs w:val="20"/>
        </w:rPr>
        <w:t xml:space="preserve"> </w:t>
      </w:r>
      <w:r w:rsidRPr="006412C5">
        <w:rPr>
          <w:b/>
          <w:bCs/>
          <w:i/>
          <w:color w:val="000000"/>
          <w:sz w:val="20"/>
          <w:szCs w:val="20"/>
        </w:rPr>
        <w:t>Общее образование</w:t>
      </w:r>
    </w:p>
    <w:p w:rsidR="006412C5" w:rsidRPr="006412C5" w:rsidRDefault="006412C5" w:rsidP="006412C5">
      <w:pPr>
        <w:autoSpaceDE w:val="0"/>
        <w:autoSpaceDN w:val="0"/>
        <w:adjustRightInd w:val="0"/>
        <w:spacing w:line="360" w:lineRule="auto"/>
        <w:ind w:firstLine="709"/>
        <w:jc w:val="both"/>
        <w:rPr>
          <w:sz w:val="20"/>
          <w:szCs w:val="20"/>
          <w:lang w:eastAsia="en-US"/>
        </w:rPr>
      </w:pPr>
      <w:r w:rsidRPr="006412C5">
        <w:rPr>
          <w:sz w:val="20"/>
          <w:szCs w:val="20"/>
        </w:rPr>
        <w:t>Анализ состояния системы образования позволяет говорить о том, что процесс обучения и воспитания в организациях образования осуществляется на достаточно высоком уровне. По результатам внешних экспертиз, таких как ЕГЭ и ОГЭ</w:t>
      </w:r>
      <w:r w:rsidRPr="006412C5">
        <w:rPr>
          <w:rFonts w:cs="Calibri"/>
          <w:sz w:val="20"/>
          <w:szCs w:val="20"/>
        </w:rPr>
        <w:t xml:space="preserve"> </w:t>
      </w:r>
      <w:r w:rsidRPr="006412C5">
        <w:rPr>
          <w:sz w:val="20"/>
          <w:szCs w:val="20"/>
        </w:rPr>
        <w:t>отмечается тенденция улучшения качества обучения по обязательным предметам -  русскому языку и математике. В 2017-2018 учебном году  выпускники лучше справились с  экзаменационными заданиями, чем их предшественники годом ранее. 100 % сдававших ГИА-9 и ГИА-11 успешно прошли аттестацию.</w:t>
      </w:r>
    </w:p>
    <w:p w:rsidR="006412C5" w:rsidRPr="006412C5" w:rsidRDefault="006412C5" w:rsidP="006412C5">
      <w:pPr>
        <w:spacing w:line="360" w:lineRule="auto"/>
        <w:ind w:firstLine="426"/>
        <w:jc w:val="both"/>
        <w:outlineLvl w:val="1"/>
        <w:rPr>
          <w:sz w:val="20"/>
          <w:szCs w:val="20"/>
        </w:rPr>
      </w:pPr>
      <w:r w:rsidRPr="006412C5">
        <w:rPr>
          <w:sz w:val="20"/>
          <w:szCs w:val="20"/>
        </w:rPr>
        <w:t xml:space="preserve">Одной из важнейших проблем современного образования является процесс необходимого применения информационно-коммуникационных технологий в учебно-воспитательном процессе на всех этапах обучения. В настоящее время 100 % организаций образования подключены к скоростным каналам информационно-телекоммуникационной сети "Интернет". Это дает возможность иметь доступ к единым базам знаний, единым системам образовательных ресурсов, электронным и сетевым библиотекам. </w:t>
      </w:r>
    </w:p>
    <w:p w:rsidR="006412C5" w:rsidRPr="006412C5" w:rsidRDefault="006412C5" w:rsidP="006412C5">
      <w:pPr>
        <w:spacing w:line="360" w:lineRule="auto"/>
        <w:ind w:firstLine="426"/>
        <w:jc w:val="both"/>
        <w:outlineLvl w:val="1"/>
        <w:rPr>
          <w:sz w:val="20"/>
          <w:szCs w:val="20"/>
        </w:rPr>
      </w:pPr>
      <w:r w:rsidRPr="006412C5">
        <w:rPr>
          <w:sz w:val="20"/>
          <w:szCs w:val="20"/>
        </w:rPr>
        <w:t>Развитие информационных и коммуникационных технологий в условиях информационного общества, государственная политика модернизации образования, в том числе введение ФГОС</w:t>
      </w:r>
      <w:r w:rsidRPr="006412C5">
        <w:rPr>
          <w:rStyle w:val="apple-converted-space"/>
          <w:sz w:val="20"/>
          <w:szCs w:val="20"/>
          <w:shd w:val="clear" w:color="auto" w:fill="FFFFFF"/>
        </w:rPr>
        <w:t xml:space="preserve">, принятие документов Правительством Российской Федерации </w:t>
      </w:r>
      <w:r w:rsidRPr="006412C5">
        <w:rPr>
          <w:sz w:val="20"/>
          <w:szCs w:val="20"/>
        </w:rPr>
        <w:t xml:space="preserve"> «</w:t>
      </w:r>
      <w:r w:rsidRPr="006412C5">
        <w:rPr>
          <w:bCs/>
          <w:sz w:val="20"/>
          <w:szCs w:val="20"/>
        </w:rPr>
        <w:t xml:space="preserve">О Концепции создания единой федеральной межведомственной системы учета контингента обучающихся по основным и дополнительным общеобразовательным программам», «О единой системе межведомственного электронного взаимодействия» и многих других нормативных документов, переход на оказание электронных услуг актуализировало формирование единой информационной системы образования в районе. Образовательные организации района </w:t>
      </w:r>
      <w:r w:rsidRPr="006412C5">
        <w:rPr>
          <w:sz w:val="20"/>
          <w:szCs w:val="20"/>
        </w:rPr>
        <w:t xml:space="preserve">работают в системе «Сетевой город. Образование», что позволяет получать информацию о ходе учебно-воспитательного процесса, проводить анализ итогов образовательно-воспитательной деятельности, сведения о количестве обучающихся и многое другое, и решать вопросы доступности системы образования. </w:t>
      </w:r>
    </w:p>
    <w:p w:rsidR="006412C5" w:rsidRPr="006412C5" w:rsidRDefault="006412C5" w:rsidP="006412C5">
      <w:pPr>
        <w:spacing w:line="360" w:lineRule="auto"/>
        <w:ind w:firstLine="709"/>
        <w:jc w:val="both"/>
        <w:rPr>
          <w:sz w:val="20"/>
          <w:szCs w:val="20"/>
        </w:rPr>
      </w:pPr>
      <w:r w:rsidRPr="006412C5">
        <w:rPr>
          <w:sz w:val="20"/>
          <w:szCs w:val="20"/>
        </w:rPr>
        <w:t xml:space="preserve">Образование является фундаментом для будущего всего общества, поэтому школа является местом открытий, творческих дел и успешных самостоятельных проектов для тех, кто учится и учит. Достижение данной цели осуществляется в динамично меняющихся условиях, а значит, неизбежно связано с преодолением проблем, которые требуют нестандартных решений и комплексного подхода. </w:t>
      </w:r>
    </w:p>
    <w:p w:rsidR="006412C5" w:rsidRPr="006412C5" w:rsidRDefault="006412C5" w:rsidP="006412C5">
      <w:pPr>
        <w:spacing w:line="360" w:lineRule="auto"/>
        <w:ind w:firstLine="709"/>
        <w:jc w:val="both"/>
        <w:rPr>
          <w:rFonts w:eastAsia="MS Mincho"/>
          <w:sz w:val="20"/>
          <w:szCs w:val="20"/>
        </w:rPr>
      </w:pPr>
      <w:r w:rsidRPr="006412C5">
        <w:rPr>
          <w:sz w:val="20"/>
          <w:szCs w:val="20"/>
        </w:rPr>
        <w:t xml:space="preserve">Педагоги, работающие в системе образования Ельниковского района, стремятся не только следовать традициям, но и совершенствовать свою профессиональную деятельность: своевременно проходят курсовую подготовку, активно участвуют в различных конкурсах, семинарах, в работе районных методических </w:t>
      </w:r>
      <w:r w:rsidRPr="006412C5">
        <w:rPr>
          <w:sz w:val="20"/>
          <w:szCs w:val="20"/>
        </w:rPr>
        <w:lastRenderedPageBreak/>
        <w:t xml:space="preserve">объединений учителей-предметников. На базе таких школ, как МОУ «Лицей», МОУ «Мордовскопошатская СОШ», МОУ «Стародевиченская СОШ» проводятся семинары для руководителей, заместителей и учителей. </w:t>
      </w:r>
      <w:r w:rsidRPr="006412C5">
        <w:rPr>
          <w:rFonts w:eastAsia="MS Mincho"/>
          <w:sz w:val="20"/>
          <w:szCs w:val="20"/>
        </w:rPr>
        <w:t>Свой инновационный опыт представляют  опытные педагоги образовательных организаций, а также молодые, творчески работающие педагоги.</w:t>
      </w:r>
    </w:p>
    <w:p w:rsidR="006412C5" w:rsidRPr="006412C5" w:rsidRDefault="006412C5" w:rsidP="006412C5">
      <w:pPr>
        <w:widowControl w:val="0"/>
        <w:autoSpaceDE w:val="0"/>
        <w:autoSpaceDN w:val="0"/>
        <w:adjustRightInd w:val="0"/>
        <w:spacing w:line="360" w:lineRule="auto"/>
        <w:ind w:firstLine="540"/>
        <w:jc w:val="both"/>
        <w:rPr>
          <w:rFonts w:eastAsia="Calibri"/>
          <w:sz w:val="20"/>
          <w:szCs w:val="20"/>
        </w:rPr>
      </w:pPr>
      <w:r w:rsidRPr="006412C5">
        <w:rPr>
          <w:sz w:val="20"/>
          <w:szCs w:val="20"/>
        </w:rPr>
        <w:t xml:space="preserve">Введение федерального государственного образовательного стандарта в школах района началось в  2010-2011 учебном году. На данный момент восьмиклассники переходят на обучение по ФГОС. </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Некоторой проблемой образования района является отсутствие комплексности в системе целенаправленной работы с одаренными детьми и талантливой молодежью. Отсутствуют  эффективные механизмы, недостаточно используются возможности организаций дополнительного образования.</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В школах района обучаются дети-инвалиды и дети с ограниченными возможностями здоровья. Для обеспечения равных возможностей доступа к образованию, развитию и воспитанию детей с ограниченными возможностями необходимо развивать и совершенствовать систему дистанционного обучения, а также разрабатывать адаптированные образовательные программы (диаграммы 1, 2).</w:t>
      </w:r>
    </w:p>
    <w:p w:rsidR="006412C5" w:rsidRPr="006412C5" w:rsidRDefault="006412C5" w:rsidP="006412C5">
      <w:pPr>
        <w:spacing w:before="120" w:after="120" w:line="360" w:lineRule="auto"/>
        <w:ind w:firstLine="567"/>
        <w:jc w:val="center"/>
        <w:rPr>
          <w:b/>
          <w:sz w:val="20"/>
          <w:szCs w:val="20"/>
        </w:rPr>
      </w:pPr>
      <w:r w:rsidRPr="006412C5">
        <w:rPr>
          <w:b/>
          <w:sz w:val="20"/>
          <w:szCs w:val="20"/>
        </w:rPr>
        <w:t>Прогноз численности первоклассников на плановый период до 2025 года</w:t>
      </w:r>
    </w:p>
    <w:p w:rsidR="006412C5" w:rsidRPr="006412C5" w:rsidRDefault="006412C5" w:rsidP="006412C5">
      <w:pPr>
        <w:pStyle w:val="a3"/>
        <w:spacing w:line="276" w:lineRule="auto"/>
        <w:ind w:firstLine="284"/>
        <w:jc w:val="center"/>
      </w:pPr>
      <w:r w:rsidRPr="006412C5">
        <w:rPr>
          <w:noProof/>
        </w:rPr>
        <w:drawing>
          <wp:inline distT="0" distB="0" distL="0" distR="0">
            <wp:extent cx="5503545" cy="3209290"/>
            <wp:effectExtent l="0" t="0" r="0" b="0"/>
            <wp:docPr id="4"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412C5" w:rsidRPr="006412C5" w:rsidRDefault="006412C5" w:rsidP="006412C5">
      <w:pPr>
        <w:spacing w:before="120" w:after="120"/>
        <w:ind w:firstLine="567"/>
        <w:jc w:val="center"/>
        <w:rPr>
          <w:b/>
          <w:sz w:val="20"/>
          <w:szCs w:val="20"/>
          <w:lang w:val="en-US"/>
        </w:rPr>
      </w:pPr>
    </w:p>
    <w:p w:rsidR="006412C5" w:rsidRPr="006412C5" w:rsidRDefault="006412C5" w:rsidP="006412C5">
      <w:pPr>
        <w:spacing w:before="120" w:after="120"/>
        <w:ind w:firstLine="567"/>
        <w:jc w:val="center"/>
        <w:rPr>
          <w:b/>
          <w:sz w:val="20"/>
          <w:szCs w:val="20"/>
          <w:lang w:val="en-US"/>
        </w:rPr>
      </w:pPr>
    </w:p>
    <w:p w:rsidR="006412C5" w:rsidRPr="006412C5" w:rsidRDefault="006412C5" w:rsidP="006412C5">
      <w:pPr>
        <w:spacing w:before="120" w:after="120"/>
        <w:ind w:firstLine="567"/>
        <w:jc w:val="center"/>
        <w:rPr>
          <w:b/>
          <w:sz w:val="20"/>
          <w:szCs w:val="20"/>
          <w:lang w:val="en-US"/>
        </w:rPr>
      </w:pPr>
    </w:p>
    <w:p w:rsidR="006412C5" w:rsidRPr="006412C5" w:rsidRDefault="006412C5" w:rsidP="006412C5">
      <w:pPr>
        <w:spacing w:before="120" w:after="120"/>
        <w:ind w:firstLine="567"/>
        <w:jc w:val="center"/>
        <w:rPr>
          <w:b/>
          <w:sz w:val="20"/>
          <w:szCs w:val="20"/>
          <w:lang w:val="en-US"/>
        </w:rPr>
      </w:pPr>
    </w:p>
    <w:p w:rsidR="006412C5" w:rsidRPr="006412C5" w:rsidRDefault="006412C5" w:rsidP="006412C5">
      <w:pPr>
        <w:spacing w:before="120" w:after="120"/>
        <w:ind w:firstLine="567"/>
        <w:jc w:val="center"/>
        <w:rPr>
          <w:b/>
          <w:sz w:val="20"/>
          <w:szCs w:val="20"/>
          <w:lang w:val="en-US"/>
        </w:rPr>
      </w:pPr>
    </w:p>
    <w:p w:rsidR="006412C5" w:rsidRPr="006412C5" w:rsidRDefault="006412C5" w:rsidP="006412C5">
      <w:pPr>
        <w:spacing w:before="120" w:after="120"/>
        <w:ind w:firstLine="567"/>
        <w:jc w:val="center"/>
        <w:rPr>
          <w:b/>
          <w:sz w:val="20"/>
          <w:szCs w:val="20"/>
          <w:lang w:val="en-US"/>
        </w:rPr>
      </w:pPr>
    </w:p>
    <w:p w:rsidR="006412C5" w:rsidRPr="006412C5" w:rsidRDefault="006412C5" w:rsidP="006412C5">
      <w:pPr>
        <w:spacing w:before="120" w:after="120"/>
        <w:ind w:firstLine="567"/>
        <w:jc w:val="center"/>
        <w:rPr>
          <w:b/>
          <w:sz w:val="20"/>
          <w:szCs w:val="20"/>
        </w:rPr>
      </w:pPr>
      <w:r w:rsidRPr="006412C5">
        <w:rPr>
          <w:b/>
          <w:sz w:val="20"/>
          <w:szCs w:val="20"/>
        </w:rPr>
        <w:t>Прогноз численности обучающихся в общеобразовательных организациях Ельниковского района на плановый  период до 2025года</w:t>
      </w:r>
    </w:p>
    <w:p w:rsidR="006412C5" w:rsidRPr="006412C5" w:rsidRDefault="006412C5" w:rsidP="006412C5">
      <w:pPr>
        <w:spacing w:before="120" w:after="120"/>
        <w:jc w:val="center"/>
        <w:rPr>
          <w:sz w:val="20"/>
          <w:szCs w:val="20"/>
        </w:rPr>
      </w:pPr>
      <w:r w:rsidRPr="006412C5">
        <w:rPr>
          <w:rFonts w:ascii="Calibri" w:eastAsia="Calibri" w:hAnsi="Calibri"/>
          <w:i/>
          <w:noProof/>
          <w:sz w:val="20"/>
          <w:szCs w:val="20"/>
        </w:rPr>
        <w:lastRenderedPageBreak/>
        <w:drawing>
          <wp:inline distT="0" distB="0" distL="0" distR="0">
            <wp:extent cx="5520690" cy="2708910"/>
            <wp:effectExtent l="0" t="0" r="0" b="0"/>
            <wp:docPr id="3"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412C5" w:rsidRPr="006412C5" w:rsidRDefault="006412C5" w:rsidP="006412C5">
      <w:pPr>
        <w:pStyle w:val="a3"/>
        <w:spacing w:line="276" w:lineRule="auto"/>
        <w:ind w:firstLine="567"/>
        <w:jc w:val="both"/>
        <w:rPr>
          <w:color w:val="000000"/>
        </w:rPr>
      </w:pPr>
    </w:p>
    <w:p w:rsidR="006412C5" w:rsidRPr="006412C5" w:rsidRDefault="006412C5" w:rsidP="006412C5">
      <w:pPr>
        <w:pStyle w:val="af2"/>
        <w:ind w:firstLine="708"/>
        <w:rPr>
          <w:sz w:val="20"/>
          <w:szCs w:val="20"/>
        </w:rPr>
      </w:pPr>
      <w:r w:rsidRPr="006412C5">
        <w:rPr>
          <w:color w:val="000000"/>
          <w:sz w:val="20"/>
          <w:szCs w:val="20"/>
        </w:rPr>
        <w:t>Средняя наполняемость классов составляет 12,0 человек. Это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w:t>
      </w:r>
      <w:r w:rsidRPr="006412C5">
        <w:rPr>
          <w:sz w:val="20"/>
          <w:szCs w:val="20"/>
        </w:rPr>
        <w:t xml:space="preserve"> </w:t>
      </w:r>
    </w:p>
    <w:p w:rsidR="006412C5" w:rsidRPr="006412C5" w:rsidRDefault="006412C5" w:rsidP="006412C5">
      <w:pPr>
        <w:pStyle w:val="a3"/>
        <w:spacing w:line="360" w:lineRule="auto"/>
        <w:ind w:firstLine="567"/>
        <w:jc w:val="center"/>
        <w:rPr>
          <w:b/>
          <w:bCs/>
          <w:color w:val="000000"/>
        </w:rPr>
      </w:pPr>
      <w:r w:rsidRPr="006412C5">
        <w:rPr>
          <w:b/>
          <w:color w:val="000000"/>
        </w:rPr>
        <w:t>Общая динамика з</w:t>
      </w:r>
      <w:r w:rsidRPr="006412C5">
        <w:rPr>
          <w:b/>
          <w:bCs/>
          <w:color w:val="000000"/>
        </w:rPr>
        <w:t>атрат на одного ученика приведена в таблице 4:</w:t>
      </w:r>
    </w:p>
    <w:tbl>
      <w:tblPr>
        <w:tblStyle w:val="af3"/>
        <w:tblpPr w:leftFromText="180" w:rightFromText="180" w:vertAnchor="text" w:horzAnchor="margin" w:tblpY="215"/>
        <w:tblW w:w="9039" w:type="dxa"/>
        <w:tblLayout w:type="fixed"/>
        <w:tblLook w:val="04A0"/>
      </w:tblPr>
      <w:tblGrid>
        <w:gridCol w:w="3227"/>
        <w:gridCol w:w="1417"/>
        <w:gridCol w:w="1134"/>
        <w:gridCol w:w="1560"/>
        <w:gridCol w:w="1701"/>
      </w:tblGrid>
      <w:tr w:rsidR="006412C5" w:rsidRPr="006412C5" w:rsidTr="006412C5">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Затраты (тыс. руб.)</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2015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2016 г.</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2017 г.</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jc w:val="center"/>
              <w:rPr>
                <w:b/>
                <w:sz w:val="20"/>
                <w:szCs w:val="20"/>
                <w:lang w:eastAsia="en-US"/>
              </w:rPr>
            </w:pPr>
            <w:r w:rsidRPr="006412C5">
              <w:rPr>
                <w:b/>
                <w:color w:val="000000"/>
                <w:sz w:val="20"/>
                <w:szCs w:val="20"/>
              </w:rPr>
              <w:t>2018г.</w:t>
            </w:r>
          </w:p>
        </w:tc>
      </w:tr>
      <w:tr w:rsidR="006412C5" w:rsidRPr="006412C5" w:rsidTr="006412C5">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ВСЕГО</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100,8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98,5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95,2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jc w:val="center"/>
              <w:rPr>
                <w:color w:val="000000"/>
                <w:sz w:val="20"/>
                <w:szCs w:val="20"/>
              </w:rPr>
            </w:pPr>
            <w:r w:rsidRPr="006412C5">
              <w:rPr>
                <w:color w:val="000000"/>
                <w:sz w:val="20"/>
                <w:szCs w:val="20"/>
              </w:rPr>
              <w:t>105,4</w:t>
            </w:r>
          </w:p>
        </w:tc>
      </w:tr>
    </w:tbl>
    <w:p w:rsidR="006412C5" w:rsidRPr="006412C5" w:rsidRDefault="006412C5" w:rsidP="006412C5">
      <w:pPr>
        <w:pStyle w:val="a3"/>
        <w:spacing w:line="276" w:lineRule="auto"/>
        <w:ind w:firstLine="567"/>
        <w:jc w:val="both"/>
      </w:pPr>
    </w:p>
    <w:p w:rsidR="006412C5" w:rsidRPr="006412C5" w:rsidRDefault="006412C5" w:rsidP="006412C5">
      <w:pPr>
        <w:pStyle w:val="a3"/>
        <w:spacing w:line="360" w:lineRule="auto"/>
        <w:ind w:firstLine="567"/>
        <w:jc w:val="both"/>
      </w:pPr>
      <w:r w:rsidRPr="006412C5">
        <w:t>Расходы муниципального бюджета позволяют решать вопросы подготовки образовательных организаций к учебному году в части выполнения требований.</w:t>
      </w:r>
    </w:p>
    <w:p w:rsidR="006412C5" w:rsidRPr="006412C5" w:rsidRDefault="006412C5" w:rsidP="006412C5">
      <w:pPr>
        <w:pStyle w:val="a3"/>
        <w:tabs>
          <w:tab w:val="left" w:pos="851"/>
        </w:tabs>
        <w:spacing w:line="360" w:lineRule="auto"/>
        <w:ind w:firstLine="567"/>
        <w:jc w:val="both"/>
        <w:rPr>
          <w:color w:val="000000"/>
        </w:rPr>
      </w:pPr>
      <w:r w:rsidRPr="006412C5">
        <w:rPr>
          <w:color w:val="000000"/>
        </w:rPr>
        <w:t>В каждой образовательной организации обеспечивается:</w:t>
      </w:r>
    </w:p>
    <w:p w:rsidR="006412C5" w:rsidRPr="006412C5" w:rsidRDefault="006412C5" w:rsidP="006412C5">
      <w:pPr>
        <w:pStyle w:val="a3"/>
        <w:tabs>
          <w:tab w:val="left" w:pos="851"/>
        </w:tabs>
        <w:spacing w:line="360" w:lineRule="auto"/>
        <w:ind w:left="30"/>
        <w:jc w:val="both"/>
        <w:rPr>
          <w:color w:val="000000"/>
        </w:rPr>
      </w:pPr>
      <w:r w:rsidRPr="006412C5">
        <w:rPr>
          <w:color w:val="000000"/>
        </w:rPr>
        <w:t xml:space="preserve">       - подвоз учащихся в соответствии с требованиями СанПиН,,</w:t>
      </w:r>
    </w:p>
    <w:p w:rsidR="006412C5" w:rsidRPr="006412C5" w:rsidRDefault="006412C5" w:rsidP="006412C5">
      <w:pPr>
        <w:pStyle w:val="a3"/>
        <w:tabs>
          <w:tab w:val="left" w:pos="851"/>
        </w:tabs>
        <w:spacing w:line="360" w:lineRule="auto"/>
        <w:ind w:left="567"/>
        <w:jc w:val="both"/>
        <w:rPr>
          <w:color w:val="000000"/>
        </w:rPr>
      </w:pPr>
      <w:r w:rsidRPr="006412C5">
        <w:rPr>
          <w:color w:val="000000"/>
        </w:rPr>
        <w:t>- внеурочная деятельность,</w:t>
      </w:r>
    </w:p>
    <w:p w:rsidR="006412C5" w:rsidRPr="006412C5" w:rsidRDefault="006412C5" w:rsidP="006412C5">
      <w:pPr>
        <w:pStyle w:val="a3"/>
        <w:tabs>
          <w:tab w:val="left" w:pos="851"/>
        </w:tabs>
        <w:spacing w:line="360" w:lineRule="auto"/>
        <w:ind w:left="567"/>
        <w:jc w:val="both"/>
        <w:rPr>
          <w:color w:val="000000"/>
        </w:rPr>
      </w:pPr>
      <w:r w:rsidRPr="006412C5">
        <w:rPr>
          <w:color w:val="000000"/>
        </w:rPr>
        <w:t>- необходимый  уровень профессиональной компетентности педагогов,</w:t>
      </w:r>
    </w:p>
    <w:p w:rsidR="006412C5" w:rsidRPr="006412C5" w:rsidRDefault="006412C5" w:rsidP="006412C5">
      <w:pPr>
        <w:pStyle w:val="a3"/>
        <w:tabs>
          <w:tab w:val="left" w:pos="851"/>
        </w:tabs>
        <w:spacing w:line="360" w:lineRule="auto"/>
        <w:ind w:left="567"/>
        <w:jc w:val="both"/>
        <w:rPr>
          <w:color w:val="000000"/>
        </w:rPr>
      </w:pPr>
      <w:r w:rsidRPr="006412C5">
        <w:rPr>
          <w:color w:val="000000"/>
        </w:rPr>
        <w:t>- достаточно высокая подготовка выпускников</w:t>
      </w:r>
    </w:p>
    <w:p w:rsidR="006412C5" w:rsidRPr="006412C5" w:rsidRDefault="006412C5" w:rsidP="006412C5">
      <w:pPr>
        <w:pStyle w:val="a3"/>
        <w:tabs>
          <w:tab w:val="left" w:pos="851"/>
        </w:tabs>
        <w:spacing w:line="360" w:lineRule="auto"/>
        <w:ind w:left="567"/>
        <w:jc w:val="both"/>
        <w:rPr>
          <w:color w:val="000000"/>
        </w:rPr>
      </w:pPr>
      <w:r w:rsidRPr="006412C5">
        <w:rPr>
          <w:color w:val="000000"/>
        </w:rPr>
        <w:t>- комплексная оценка достижений учащихся.</w:t>
      </w:r>
    </w:p>
    <w:p w:rsidR="006412C5" w:rsidRPr="006412C5" w:rsidRDefault="006412C5" w:rsidP="006412C5">
      <w:pPr>
        <w:shd w:val="clear" w:color="auto" w:fill="FFFFFF"/>
        <w:spacing w:before="120" w:after="120" w:line="360" w:lineRule="auto"/>
        <w:ind w:firstLine="567"/>
        <w:rPr>
          <w:i/>
          <w:color w:val="000000"/>
          <w:sz w:val="20"/>
          <w:szCs w:val="20"/>
        </w:rPr>
      </w:pPr>
      <w:r w:rsidRPr="006412C5">
        <w:rPr>
          <w:b/>
          <w:bCs/>
          <w:i/>
          <w:color w:val="000000"/>
          <w:sz w:val="20"/>
          <w:szCs w:val="20"/>
        </w:rPr>
        <w:t>Дополнительное образование</w:t>
      </w:r>
    </w:p>
    <w:p w:rsidR="006412C5" w:rsidRPr="006412C5" w:rsidRDefault="006412C5" w:rsidP="006412C5">
      <w:pPr>
        <w:widowControl w:val="0"/>
        <w:autoSpaceDE w:val="0"/>
        <w:autoSpaceDN w:val="0"/>
        <w:adjustRightInd w:val="0"/>
        <w:spacing w:line="360" w:lineRule="auto"/>
        <w:ind w:firstLine="540"/>
        <w:jc w:val="both"/>
        <w:rPr>
          <w:sz w:val="20"/>
          <w:szCs w:val="20"/>
          <w:lang w:eastAsia="en-US"/>
        </w:rPr>
      </w:pPr>
      <w:r w:rsidRPr="006412C5">
        <w:rPr>
          <w:bCs/>
          <w:sz w:val="20"/>
          <w:szCs w:val="20"/>
        </w:rPr>
        <w:t>Дополнительное образование</w:t>
      </w:r>
      <w:r w:rsidRPr="006412C5">
        <w:rPr>
          <w:b/>
          <w:bCs/>
          <w:sz w:val="20"/>
          <w:szCs w:val="20"/>
        </w:rPr>
        <w:t xml:space="preserve"> </w:t>
      </w:r>
      <w:r w:rsidRPr="006412C5">
        <w:rPr>
          <w:sz w:val="20"/>
          <w:szCs w:val="20"/>
        </w:rPr>
        <w:t> рассматривается как важнейшая составляющая единого образовательного пространства. Оно призвано мобильно и эффективно реагировать на новые требования отечественной экономики, возрастающие запросы населения на приобретение дополнительных компетенций. Однако в настоящее время это не обеспечивается в полной мере.</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Необходимо добиться устойчивого процесса непрерывного образования как важнейшей составляющей образования. В связи с этим больше внимания должно уделяться проблемам развития дополнительного образования детей.</w:t>
      </w:r>
    </w:p>
    <w:p w:rsidR="006412C5" w:rsidRPr="006412C5" w:rsidRDefault="006412C5" w:rsidP="006412C5">
      <w:pPr>
        <w:pStyle w:val="a3"/>
        <w:spacing w:line="360" w:lineRule="auto"/>
        <w:ind w:firstLine="567"/>
        <w:jc w:val="both"/>
      </w:pPr>
      <w:r w:rsidRPr="006412C5">
        <w:t>В Ельниковском районе  дополнительное образование востребовано детьми и родителями, органично сочетает в себе воспитание, обучение и развитие личности ребёнка.</w:t>
      </w:r>
    </w:p>
    <w:p w:rsidR="006412C5" w:rsidRPr="006412C5" w:rsidRDefault="006412C5" w:rsidP="006412C5">
      <w:pPr>
        <w:pStyle w:val="a3"/>
        <w:spacing w:line="360" w:lineRule="auto"/>
        <w:ind w:firstLine="567"/>
        <w:jc w:val="both"/>
      </w:pPr>
      <w:r w:rsidRPr="006412C5">
        <w:t xml:space="preserve">Дополнительное образование направлено на формирование и развитие творческих способностей </w:t>
      </w:r>
      <w:r w:rsidRPr="006412C5">
        <w:lastRenderedPageBreak/>
        <w:t>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6412C5" w:rsidRPr="006412C5" w:rsidRDefault="006412C5" w:rsidP="006412C5">
      <w:pPr>
        <w:pStyle w:val="a3"/>
        <w:spacing w:line="360" w:lineRule="auto"/>
        <w:ind w:firstLine="567"/>
        <w:jc w:val="both"/>
      </w:pPr>
      <w:r w:rsidRPr="006412C5">
        <w:t>В интересах более полного удовлетворения культурно-образовательных запросов личности, семьи, общества осуществляется постоянное взаимодействие общеобразовательных и дошкольных образовательных организаций с образовательными организациями дополнительного образования, с учреждениями культуры и спорта.</w:t>
      </w:r>
    </w:p>
    <w:p w:rsidR="006412C5" w:rsidRPr="006412C5" w:rsidRDefault="006412C5" w:rsidP="006412C5">
      <w:pPr>
        <w:pStyle w:val="a3"/>
        <w:spacing w:line="360" w:lineRule="auto"/>
        <w:ind w:firstLine="567"/>
        <w:jc w:val="both"/>
      </w:pPr>
      <w:r w:rsidRPr="006412C5">
        <w:t xml:space="preserve">В целях предоставления услуг в электронной форме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на территории Ельниковского района  в 2016 г. начала внедряться  единая информационная система  и в деятельность  учреждений дополнительного образования. </w:t>
      </w:r>
    </w:p>
    <w:p w:rsidR="006412C5" w:rsidRPr="006412C5" w:rsidRDefault="006412C5" w:rsidP="006412C5">
      <w:pPr>
        <w:pStyle w:val="a3"/>
        <w:spacing w:line="360" w:lineRule="auto"/>
        <w:ind w:firstLine="567"/>
        <w:jc w:val="both"/>
        <w:rPr>
          <w:bCs/>
        </w:rPr>
      </w:pPr>
      <w:r w:rsidRPr="006412C5">
        <w:t>Дополнительное образование в районе представлено одной образовательной организацией дополнительного образования: МООДО «Центр дополнительного образования Ельниковского муниципального района (таблица 5).</w:t>
      </w:r>
    </w:p>
    <w:p w:rsidR="006412C5" w:rsidRPr="006412C5" w:rsidRDefault="006412C5" w:rsidP="006412C5">
      <w:pPr>
        <w:pStyle w:val="a3"/>
        <w:spacing w:line="276" w:lineRule="auto"/>
        <w:ind w:firstLine="567"/>
        <w:jc w:val="center"/>
        <w:rPr>
          <w:bCs/>
        </w:rPr>
      </w:pPr>
      <w:r w:rsidRPr="006412C5">
        <w:rPr>
          <w:b/>
          <w:bCs/>
        </w:rPr>
        <w:t>Количество обучающихся в учреждении дополнительного образования  по годам</w:t>
      </w:r>
    </w:p>
    <w:tbl>
      <w:tblPr>
        <w:tblStyle w:val="af3"/>
        <w:tblW w:w="9315" w:type="dxa"/>
        <w:tblLayout w:type="fixed"/>
        <w:tblLook w:val="04A0"/>
      </w:tblPr>
      <w:tblGrid>
        <w:gridCol w:w="3791"/>
        <w:gridCol w:w="5524"/>
      </w:tblGrid>
      <w:tr w:rsidR="006412C5" w:rsidRPr="006412C5" w:rsidTr="006412C5">
        <w:trPr>
          <w:trHeight w:val="284"/>
        </w:trPr>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 xml:space="preserve">Год </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МООДО «Центр дополнительного образования Ельниковского муниципального района»</w:t>
            </w:r>
          </w:p>
        </w:tc>
      </w:tr>
      <w:tr w:rsidR="006412C5" w:rsidRPr="006412C5" w:rsidTr="006412C5">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2015</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987</w:t>
            </w:r>
          </w:p>
        </w:tc>
      </w:tr>
      <w:tr w:rsidR="006412C5" w:rsidRPr="006412C5" w:rsidTr="006412C5">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2016</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836</w:t>
            </w:r>
          </w:p>
        </w:tc>
      </w:tr>
      <w:tr w:rsidR="006412C5" w:rsidRPr="006412C5" w:rsidTr="006412C5">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2017</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755</w:t>
            </w:r>
          </w:p>
        </w:tc>
      </w:tr>
      <w:tr w:rsidR="006412C5" w:rsidRPr="006412C5" w:rsidTr="006412C5">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2018</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810</w:t>
            </w:r>
          </w:p>
        </w:tc>
      </w:tr>
    </w:tbl>
    <w:p w:rsidR="006412C5" w:rsidRPr="006412C5" w:rsidRDefault="006412C5" w:rsidP="006412C5">
      <w:pPr>
        <w:pStyle w:val="a3"/>
        <w:spacing w:line="276" w:lineRule="auto"/>
        <w:ind w:firstLine="567"/>
        <w:jc w:val="center"/>
        <w:rPr>
          <w:bCs/>
        </w:rPr>
      </w:pPr>
    </w:p>
    <w:p w:rsidR="006412C5" w:rsidRPr="006412C5" w:rsidRDefault="006412C5" w:rsidP="006412C5">
      <w:pPr>
        <w:pStyle w:val="a3"/>
        <w:spacing w:line="360" w:lineRule="auto"/>
        <w:jc w:val="both"/>
        <w:rPr>
          <w:b/>
          <w:bCs/>
          <w:i/>
        </w:rPr>
      </w:pPr>
      <w:r w:rsidRPr="006412C5">
        <w:tab/>
      </w:r>
      <w:r w:rsidRPr="006412C5">
        <w:rPr>
          <w:b/>
          <w:bCs/>
          <w:i/>
        </w:rPr>
        <w:t>Кадры системы образования</w:t>
      </w:r>
    </w:p>
    <w:p w:rsidR="006412C5" w:rsidRPr="006412C5" w:rsidRDefault="006412C5" w:rsidP="006412C5">
      <w:pPr>
        <w:pStyle w:val="a3"/>
        <w:spacing w:line="360" w:lineRule="auto"/>
        <w:ind w:firstLine="567"/>
        <w:jc w:val="both"/>
      </w:pPr>
      <w:r w:rsidRPr="006412C5">
        <w:t xml:space="preserve">Кадровый потенциал педагогов общего образования остаётся стабильным  в течение ряда лет. На конец  2017/2018 учебного года в школах  работают 136 педагогов, имеющих высшее 120 (88%), средне специальное 16 (12%) образование. В дошкольных образовательных организациях – 33 педагога, имеющих высшее образование  20 (61%), среднее специальное образование 13 (39%). 98% всех педагогов прошли аттестацию и имеют квалификационную категорию (таблица 6). </w:t>
      </w:r>
    </w:p>
    <w:p w:rsidR="006412C5" w:rsidRPr="006412C5" w:rsidRDefault="006412C5" w:rsidP="006412C5">
      <w:pPr>
        <w:pStyle w:val="a3"/>
        <w:spacing w:before="120" w:after="120" w:line="276" w:lineRule="auto"/>
        <w:ind w:firstLine="567"/>
        <w:jc w:val="center"/>
        <w:rPr>
          <w:b/>
        </w:rPr>
      </w:pPr>
      <w:r w:rsidRPr="006412C5">
        <w:rPr>
          <w:b/>
        </w:rPr>
        <w:t>Показатели количества педагогов в дошкольных и общеобразовательных организациях Ельниковского района</w:t>
      </w:r>
    </w:p>
    <w:tbl>
      <w:tblPr>
        <w:tblStyle w:val="af3"/>
        <w:tblW w:w="0" w:type="auto"/>
        <w:tblLook w:val="04A0"/>
      </w:tblPr>
      <w:tblGrid>
        <w:gridCol w:w="1914"/>
        <w:gridCol w:w="1914"/>
        <w:gridCol w:w="1914"/>
        <w:gridCol w:w="1914"/>
        <w:gridCol w:w="1915"/>
      </w:tblGrid>
      <w:tr w:rsidR="006412C5" w:rsidRPr="006412C5" w:rsidTr="006412C5">
        <w:trPr>
          <w:trHeight w:val="663"/>
        </w:trPr>
        <w:tc>
          <w:tcPr>
            <w:tcW w:w="1914" w:type="dxa"/>
          </w:tcPr>
          <w:p w:rsidR="006412C5" w:rsidRPr="006412C5" w:rsidRDefault="006412C5" w:rsidP="006412C5">
            <w:pPr>
              <w:pStyle w:val="a3"/>
              <w:spacing w:line="276" w:lineRule="auto"/>
              <w:jc w:val="both"/>
              <w:rPr>
                <w:b/>
              </w:rPr>
            </w:pPr>
          </w:p>
          <w:p w:rsidR="006412C5" w:rsidRPr="006412C5" w:rsidRDefault="006412C5" w:rsidP="006412C5">
            <w:pPr>
              <w:pStyle w:val="a3"/>
              <w:spacing w:line="276" w:lineRule="auto"/>
              <w:jc w:val="both"/>
            </w:pPr>
            <w:r w:rsidRPr="006412C5">
              <w:rPr>
                <w:b/>
              </w:rPr>
              <w:t>Наименование</w:t>
            </w:r>
          </w:p>
        </w:tc>
        <w:tc>
          <w:tcPr>
            <w:tcW w:w="1914" w:type="dxa"/>
          </w:tcPr>
          <w:p w:rsidR="006412C5" w:rsidRPr="006412C5" w:rsidRDefault="006412C5" w:rsidP="006412C5">
            <w:pPr>
              <w:pStyle w:val="a3"/>
              <w:spacing w:line="276" w:lineRule="auto"/>
              <w:jc w:val="center"/>
              <w:rPr>
                <w:b/>
              </w:rPr>
            </w:pPr>
          </w:p>
          <w:p w:rsidR="006412C5" w:rsidRPr="006412C5" w:rsidRDefault="006412C5" w:rsidP="006412C5">
            <w:pPr>
              <w:pStyle w:val="a3"/>
              <w:spacing w:line="276" w:lineRule="auto"/>
              <w:jc w:val="center"/>
              <w:rPr>
                <w:b/>
              </w:rPr>
            </w:pPr>
            <w:r w:rsidRPr="006412C5">
              <w:rPr>
                <w:b/>
              </w:rPr>
              <w:t>2015 г.</w:t>
            </w:r>
          </w:p>
        </w:tc>
        <w:tc>
          <w:tcPr>
            <w:tcW w:w="1914" w:type="dxa"/>
          </w:tcPr>
          <w:p w:rsidR="006412C5" w:rsidRPr="006412C5" w:rsidRDefault="006412C5" w:rsidP="006412C5">
            <w:pPr>
              <w:jc w:val="center"/>
              <w:rPr>
                <w:b/>
                <w:sz w:val="20"/>
                <w:szCs w:val="20"/>
              </w:rPr>
            </w:pPr>
          </w:p>
          <w:p w:rsidR="006412C5" w:rsidRPr="006412C5" w:rsidRDefault="006412C5" w:rsidP="006412C5">
            <w:pPr>
              <w:jc w:val="center"/>
              <w:rPr>
                <w:b/>
                <w:sz w:val="20"/>
                <w:szCs w:val="20"/>
              </w:rPr>
            </w:pPr>
            <w:r w:rsidRPr="006412C5">
              <w:rPr>
                <w:b/>
                <w:sz w:val="20"/>
                <w:szCs w:val="20"/>
              </w:rPr>
              <w:t>2016 г.</w:t>
            </w:r>
          </w:p>
        </w:tc>
        <w:tc>
          <w:tcPr>
            <w:tcW w:w="1914" w:type="dxa"/>
          </w:tcPr>
          <w:p w:rsidR="006412C5" w:rsidRPr="006412C5" w:rsidRDefault="006412C5" w:rsidP="006412C5">
            <w:pPr>
              <w:jc w:val="center"/>
              <w:rPr>
                <w:b/>
                <w:sz w:val="20"/>
                <w:szCs w:val="20"/>
              </w:rPr>
            </w:pPr>
          </w:p>
          <w:p w:rsidR="006412C5" w:rsidRPr="006412C5" w:rsidRDefault="006412C5" w:rsidP="006412C5">
            <w:pPr>
              <w:jc w:val="center"/>
              <w:rPr>
                <w:b/>
                <w:sz w:val="20"/>
                <w:szCs w:val="20"/>
              </w:rPr>
            </w:pPr>
            <w:r w:rsidRPr="006412C5">
              <w:rPr>
                <w:b/>
                <w:sz w:val="20"/>
                <w:szCs w:val="20"/>
              </w:rPr>
              <w:t>2017 г.</w:t>
            </w:r>
          </w:p>
        </w:tc>
        <w:tc>
          <w:tcPr>
            <w:tcW w:w="1915" w:type="dxa"/>
          </w:tcPr>
          <w:p w:rsidR="006412C5" w:rsidRPr="006412C5" w:rsidRDefault="006412C5" w:rsidP="006412C5">
            <w:pPr>
              <w:jc w:val="center"/>
              <w:rPr>
                <w:b/>
                <w:sz w:val="20"/>
                <w:szCs w:val="20"/>
              </w:rPr>
            </w:pPr>
          </w:p>
          <w:p w:rsidR="006412C5" w:rsidRPr="006412C5" w:rsidRDefault="006412C5" w:rsidP="006412C5">
            <w:pPr>
              <w:jc w:val="center"/>
              <w:rPr>
                <w:b/>
                <w:sz w:val="20"/>
                <w:szCs w:val="20"/>
              </w:rPr>
            </w:pPr>
            <w:r w:rsidRPr="006412C5">
              <w:rPr>
                <w:b/>
                <w:sz w:val="20"/>
                <w:szCs w:val="20"/>
              </w:rPr>
              <w:t>2018 г.</w:t>
            </w:r>
          </w:p>
        </w:tc>
      </w:tr>
      <w:tr w:rsidR="006412C5" w:rsidRPr="006412C5" w:rsidTr="006412C5">
        <w:tc>
          <w:tcPr>
            <w:tcW w:w="1914" w:type="dxa"/>
            <w:vAlign w:val="center"/>
          </w:tcPr>
          <w:p w:rsidR="006412C5" w:rsidRPr="006412C5" w:rsidRDefault="006412C5" w:rsidP="006412C5">
            <w:pPr>
              <w:shd w:val="clear" w:color="auto" w:fill="FFFFFF" w:themeFill="background1"/>
              <w:spacing w:line="276" w:lineRule="auto"/>
              <w:jc w:val="center"/>
              <w:rPr>
                <w:sz w:val="20"/>
                <w:szCs w:val="20"/>
              </w:rPr>
            </w:pPr>
            <w:r w:rsidRPr="006412C5">
              <w:rPr>
                <w:sz w:val="20"/>
                <w:szCs w:val="20"/>
              </w:rPr>
              <w:t>Дошкольное образование</w:t>
            </w:r>
          </w:p>
        </w:tc>
        <w:tc>
          <w:tcPr>
            <w:tcW w:w="1914" w:type="dxa"/>
            <w:vAlign w:val="center"/>
          </w:tcPr>
          <w:p w:rsidR="006412C5" w:rsidRPr="006412C5" w:rsidRDefault="006412C5" w:rsidP="006412C5">
            <w:pPr>
              <w:shd w:val="clear" w:color="auto" w:fill="FFFFFF" w:themeFill="background1"/>
              <w:spacing w:line="276" w:lineRule="auto"/>
              <w:jc w:val="center"/>
              <w:rPr>
                <w:sz w:val="20"/>
                <w:szCs w:val="20"/>
              </w:rPr>
            </w:pPr>
            <w:r w:rsidRPr="006412C5">
              <w:rPr>
                <w:sz w:val="20"/>
                <w:szCs w:val="20"/>
              </w:rPr>
              <w:t>34</w:t>
            </w:r>
          </w:p>
        </w:tc>
        <w:tc>
          <w:tcPr>
            <w:tcW w:w="1914" w:type="dxa"/>
          </w:tcPr>
          <w:p w:rsidR="006412C5" w:rsidRPr="006412C5" w:rsidRDefault="006412C5" w:rsidP="006412C5">
            <w:pPr>
              <w:shd w:val="clear" w:color="auto" w:fill="FFFFFF" w:themeFill="background1"/>
              <w:spacing w:line="276" w:lineRule="auto"/>
              <w:jc w:val="center"/>
              <w:rPr>
                <w:sz w:val="20"/>
                <w:szCs w:val="20"/>
              </w:rPr>
            </w:pPr>
            <w:r w:rsidRPr="006412C5">
              <w:rPr>
                <w:sz w:val="20"/>
                <w:szCs w:val="20"/>
              </w:rPr>
              <w:t>33</w:t>
            </w:r>
          </w:p>
        </w:tc>
        <w:tc>
          <w:tcPr>
            <w:tcW w:w="1914" w:type="dxa"/>
          </w:tcPr>
          <w:p w:rsidR="006412C5" w:rsidRPr="006412C5" w:rsidRDefault="006412C5" w:rsidP="006412C5">
            <w:pPr>
              <w:shd w:val="clear" w:color="auto" w:fill="FFFFFF" w:themeFill="background1"/>
              <w:spacing w:line="276" w:lineRule="auto"/>
              <w:jc w:val="center"/>
              <w:rPr>
                <w:sz w:val="20"/>
                <w:szCs w:val="20"/>
              </w:rPr>
            </w:pPr>
            <w:r w:rsidRPr="006412C5">
              <w:rPr>
                <w:sz w:val="20"/>
                <w:szCs w:val="20"/>
              </w:rPr>
              <w:t>33</w:t>
            </w:r>
          </w:p>
        </w:tc>
        <w:tc>
          <w:tcPr>
            <w:tcW w:w="1915" w:type="dxa"/>
          </w:tcPr>
          <w:p w:rsidR="006412C5" w:rsidRPr="006412C5" w:rsidRDefault="006412C5" w:rsidP="006412C5">
            <w:pPr>
              <w:shd w:val="clear" w:color="auto" w:fill="FFFFFF" w:themeFill="background1"/>
              <w:spacing w:line="276" w:lineRule="auto"/>
              <w:jc w:val="center"/>
              <w:rPr>
                <w:sz w:val="20"/>
                <w:szCs w:val="20"/>
              </w:rPr>
            </w:pPr>
            <w:r w:rsidRPr="006412C5">
              <w:rPr>
                <w:sz w:val="20"/>
                <w:szCs w:val="20"/>
              </w:rPr>
              <w:t>27</w:t>
            </w:r>
          </w:p>
        </w:tc>
      </w:tr>
      <w:tr w:rsidR="006412C5" w:rsidRPr="006412C5" w:rsidTr="006412C5">
        <w:tc>
          <w:tcPr>
            <w:tcW w:w="1914" w:type="dxa"/>
            <w:vAlign w:val="center"/>
          </w:tcPr>
          <w:p w:rsidR="006412C5" w:rsidRPr="006412C5" w:rsidRDefault="006412C5" w:rsidP="006412C5">
            <w:pPr>
              <w:shd w:val="clear" w:color="auto" w:fill="FFFFFF" w:themeFill="background1"/>
              <w:spacing w:line="276" w:lineRule="auto"/>
              <w:jc w:val="center"/>
              <w:rPr>
                <w:sz w:val="20"/>
                <w:szCs w:val="20"/>
              </w:rPr>
            </w:pPr>
            <w:r w:rsidRPr="006412C5">
              <w:rPr>
                <w:sz w:val="20"/>
                <w:szCs w:val="20"/>
              </w:rPr>
              <w:t>Общее образование</w:t>
            </w:r>
          </w:p>
        </w:tc>
        <w:tc>
          <w:tcPr>
            <w:tcW w:w="1914" w:type="dxa"/>
            <w:vAlign w:val="center"/>
          </w:tcPr>
          <w:p w:rsidR="006412C5" w:rsidRPr="006412C5" w:rsidRDefault="006412C5" w:rsidP="006412C5">
            <w:pPr>
              <w:shd w:val="clear" w:color="auto" w:fill="FFFFFF" w:themeFill="background1"/>
              <w:spacing w:before="100" w:beforeAutospacing="1" w:after="100" w:afterAutospacing="1" w:line="276" w:lineRule="auto"/>
              <w:jc w:val="center"/>
              <w:rPr>
                <w:sz w:val="20"/>
                <w:szCs w:val="20"/>
              </w:rPr>
            </w:pPr>
            <w:r w:rsidRPr="006412C5">
              <w:rPr>
                <w:sz w:val="20"/>
                <w:szCs w:val="20"/>
              </w:rPr>
              <w:t>166</w:t>
            </w:r>
          </w:p>
        </w:tc>
        <w:tc>
          <w:tcPr>
            <w:tcW w:w="1914" w:type="dxa"/>
          </w:tcPr>
          <w:p w:rsidR="006412C5" w:rsidRPr="006412C5" w:rsidRDefault="006412C5" w:rsidP="006412C5">
            <w:pPr>
              <w:shd w:val="clear" w:color="auto" w:fill="FFFFFF" w:themeFill="background1"/>
              <w:spacing w:before="100" w:beforeAutospacing="1" w:after="100" w:afterAutospacing="1" w:line="276" w:lineRule="auto"/>
              <w:jc w:val="center"/>
              <w:rPr>
                <w:sz w:val="20"/>
                <w:szCs w:val="20"/>
              </w:rPr>
            </w:pPr>
            <w:r w:rsidRPr="006412C5">
              <w:rPr>
                <w:sz w:val="20"/>
                <w:szCs w:val="20"/>
              </w:rPr>
              <w:t>152</w:t>
            </w:r>
          </w:p>
        </w:tc>
        <w:tc>
          <w:tcPr>
            <w:tcW w:w="1914" w:type="dxa"/>
          </w:tcPr>
          <w:p w:rsidR="006412C5" w:rsidRPr="006412C5" w:rsidRDefault="006412C5" w:rsidP="006412C5">
            <w:pPr>
              <w:shd w:val="clear" w:color="auto" w:fill="FFFFFF" w:themeFill="background1"/>
              <w:spacing w:before="100" w:beforeAutospacing="1" w:after="100" w:afterAutospacing="1" w:line="276" w:lineRule="auto"/>
              <w:jc w:val="center"/>
              <w:rPr>
                <w:sz w:val="20"/>
                <w:szCs w:val="20"/>
              </w:rPr>
            </w:pPr>
            <w:r w:rsidRPr="006412C5">
              <w:rPr>
                <w:sz w:val="20"/>
                <w:szCs w:val="20"/>
              </w:rPr>
              <w:t>136</w:t>
            </w:r>
          </w:p>
        </w:tc>
        <w:tc>
          <w:tcPr>
            <w:tcW w:w="1915" w:type="dxa"/>
          </w:tcPr>
          <w:p w:rsidR="006412C5" w:rsidRPr="006412C5" w:rsidRDefault="006412C5" w:rsidP="006412C5">
            <w:pPr>
              <w:shd w:val="clear" w:color="auto" w:fill="FFFFFF" w:themeFill="background1"/>
              <w:spacing w:before="100" w:beforeAutospacing="1" w:after="100" w:afterAutospacing="1" w:line="276" w:lineRule="auto"/>
              <w:jc w:val="center"/>
              <w:rPr>
                <w:sz w:val="20"/>
                <w:szCs w:val="20"/>
              </w:rPr>
            </w:pPr>
            <w:r w:rsidRPr="006412C5">
              <w:rPr>
                <w:sz w:val="20"/>
                <w:szCs w:val="20"/>
              </w:rPr>
              <w:t>126</w:t>
            </w:r>
          </w:p>
        </w:tc>
      </w:tr>
    </w:tbl>
    <w:p w:rsidR="006412C5" w:rsidRPr="006412C5" w:rsidRDefault="006412C5" w:rsidP="006412C5">
      <w:pPr>
        <w:pStyle w:val="a3"/>
        <w:shd w:val="clear" w:color="auto" w:fill="FFFFFF" w:themeFill="background1"/>
        <w:spacing w:line="276" w:lineRule="auto"/>
        <w:ind w:firstLine="708"/>
        <w:jc w:val="both"/>
      </w:pPr>
    </w:p>
    <w:p w:rsidR="006412C5" w:rsidRPr="006412C5" w:rsidRDefault="006412C5" w:rsidP="006412C5">
      <w:pPr>
        <w:pStyle w:val="a3"/>
        <w:spacing w:line="360" w:lineRule="auto"/>
        <w:ind w:firstLine="567"/>
        <w:jc w:val="both"/>
      </w:pPr>
      <w:r w:rsidRPr="006412C5">
        <w:t>Средний возраст работающих педагогов в организациях общего образования увеличивается и на сегодняшний день составляет 53 года. В дошкольных организациях происходит постепенное омоложение педагогических коллективов. Средний возраст работников составляет 43 года.</w:t>
      </w:r>
    </w:p>
    <w:p w:rsidR="006412C5" w:rsidRPr="006412C5" w:rsidRDefault="006412C5" w:rsidP="006412C5">
      <w:pPr>
        <w:spacing w:line="360" w:lineRule="auto"/>
        <w:ind w:firstLine="709"/>
        <w:jc w:val="both"/>
        <w:rPr>
          <w:sz w:val="20"/>
          <w:szCs w:val="20"/>
          <w:lang w:eastAsia="en-US"/>
        </w:rPr>
      </w:pPr>
      <w:r w:rsidRPr="006412C5">
        <w:rPr>
          <w:sz w:val="20"/>
          <w:szCs w:val="20"/>
        </w:rPr>
        <w:t xml:space="preserve">Из-за повышения требований к педагогическим кадрам, развитием науки и технологий усиливается потребность в педагогических кадрах, способных решать задачи модернизации на всех уровнях образования. </w:t>
      </w:r>
    </w:p>
    <w:p w:rsidR="006412C5" w:rsidRPr="006412C5" w:rsidRDefault="006412C5" w:rsidP="006412C5">
      <w:pPr>
        <w:spacing w:line="360" w:lineRule="auto"/>
        <w:ind w:firstLine="709"/>
        <w:jc w:val="both"/>
        <w:rPr>
          <w:rFonts w:ascii="Calibri" w:hAnsi="Calibri" w:cs="Calibri"/>
          <w:sz w:val="20"/>
          <w:szCs w:val="20"/>
        </w:rPr>
      </w:pPr>
      <w:r w:rsidRPr="006412C5">
        <w:rPr>
          <w:sz w:val="20"/>
          <w:szCs w:val="20"/>
        </w:rPr>
        <w:t xml:space="preserve">При этом в ближайшей перспективе будет увеличиваться дисбаланс между потребностью в педагогических работниках и реальной возможностью их привлечения к педагогической деятельности. </w:t>
      </w:r>
    </w:p>
    <w:p w:rsidR="006412C5" w:rsidRPr="006412C5" w:rsidRDefault="006412C5" w:rsidP="006412C5">
      <w:pPr>
        <w:spacing w:line="360" w:lineRule="auto"/>
        <w:rPr>
          <w:rFonts w:ascii="Calibri" w:hAnsi="Calibri"/>
          <w:sz w:val="20"/>
          <w:szCs w:val="20"/>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lastRenderedPageBreak/>
        <w:t xml:space="preserve">1.4.Физическая  культура и спорт </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В сфере физической культуры и спорта усилия органов местного самоуправления направлены на повышение заинтересованности жителей Ельниковского района в регулярных занятиях физической культурой и спортом, пропаганду спорта как основы здорового образа жизни.</w:t>
      </w:r>
    </w:p>
    <w:p w:rsidR="006412C5" w:rsidRPr="006412C5" w:rsidRDefault="006412C5" w:rsidP="006412C5">
      <w:pPr>
        <w:spacing w:line="360" w:lineRule="auto"/>
        <w:ind w:firstLine="567"/>
        <w:jc w:val="both"/>
        <w:rPr>
          <w:sz w:val="20"/>
          <w:szCs w:val="20"/>
          <w:shd w:val="clear" w:color="auto" w:fill="FFFFFF"/>
        </w:rPr>
      </w:pPr>
      <w:r w:rsidRPr="006412C5">
        <w:rPr>
          <w:sz w:val="20"/>
          <w:szCs w:val="20"/>
          <w:shd w:val="clear" w:color="auto" w:fill="FFFFFF"/>
        </w:rPr>
        <w:t xml:space="preserve"> На 1 </w:t>
      </w:r>
      <w:r w:rsidRPr="006412C5">
        <w:rPr>
          <w:bCs/>
          <w:sz w:val="20"/>
          <w:szCs w:val="20"/>
          <w:shd w:val="clear" w:color="auto" w:fill="FFFFFF"/>
        </w:rPr>
        <w:t>января 2017 года</w:t>
      </w:r>
      <w:r w:rsidRPr="006412C5">
        <w:rPr>
          <w:sz w:val="20"/>
          <w:szCs w:val="20"/>
          <w:shd w:val="clear" w:color="auto" w:fill="FFFFFF"/>
        </w:rPr>
        <w:t xml:space="preserve"> в районе насчитывалось 23 спортивных сооружения: один стадион с трибунами на 500 мест, хоккейный корт, 9 спортивных залов и 14 плоскостных сооружений общей площадью 36,9 м². Все 23 спортивных объекта — местного значения. Уровень физической обеспеченности учреждениями физической культуры и спорта в Ельниковском муниципальном районе от нормативной потребности составляет: спортивными залами — 61,5 %; плоскостными спортивными сооружениями — 184 %. В </w:t>
      </w:r>
      <w:r w:rsidRPr="006412C5">
        <w:rPr>
          <w:bCs/>
          <w:sz w:val="20"/>
          <w:szCs w:val="20"/>
          <w:shd w:val="clear" w:color="auto" w:fill="FFFFFF"/>
        </w:rPr>
        <w:t>2017 г</w:t>
      </w:r>
      <w:r w:rsidRPr="006412C5">
        <w:rPr>
          <w:sz w:val="20"/>
          <w:szCs w:val="20"/>
          <w:shd w:val="clear" w:color="auto" w:fill="FFFFFF"/>
        </w:rPr>
        <w:t>. в районе систематически занимались физической культурой и спортом 3 308 чел. (33,0 %) от общей численности населения района.</w:t>
      </w:r>
    </w:p>
    <w:p w:rsidR="006412C5" w:rsidRPr="006412C5" w:rsidRDefault="006412C5" w:rsidP="006412C5">
      <w:pPr>
        <w:tabs>
          <w:tab w:val="left" w:pos="0"/>
        </w:tabs>
        <w:suppressAutoHyphens/>
        <w:autoSpaceDE w:val="0"/>
        <w:autoSpaceDN w:val="0"/>
        <w:adjustRightInd w:val="0"/>
        <w:spacing w:line="360" w:lineRule="auto"/>
        <w:ind w:firstLine="567"/>
        <w:jc w:val="both"/>
        <w:outlineLvl w:val="1"/>
        <w:rPr>
          <w:sz w:val="20"/>
          <w:szCs w:val="20"/>
        </w:rPr>
      </w:pPr>
      <w:r w:rsidRPr="006412C5">
        <w:rPr>
          <w:sz w:val="20"/>
          <w:szCs w:val="20"/>
          <w:shd w:val="clear" w:color="auto" w:fill="FFFFFF"/>
        </w:rPr>
        <w:t>Спортивные объекты и сооружения поддерживаются в функциональном состоянии, их текущий ремонт и работы по реконструкции производятся в соответствии с планируемыми показателями. Единовременная пропускная способность спортивных объектов — 60 чел</w:t>
      </w:r>
      <w:r w:rsidRPr="006412C5">
        <w:rPr>
          <w:sz w:val="20"/>
          <w:szCs w:val="20"/>
        </w:rPr>
        <w:t xml:space="preserve">. </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С целью популяризации физической культуры и спорта органами местного самоуправления совместно с  федерациями по видам спорта ежегодно проводятся  спортивно-массовые мероприятия по 8 видам спорта.  Наиболее масштабными по значимости и массовости спортивными событиями на территории Ельниковского района в последние годы стали: </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Республиканские соревнования по дзюдо на призы Главы Ельниковского района;</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Легкоатлетический пробег на призы Главы Ельниковского района;</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Всероссийские массовые соревнования «Лыжня России»;</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Всероссийский массовый легкоатлетический пробег «Кросс наций»;</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 Ельниковский полумарафон в честь Дня Победы  и многие другие, в которых ежегодно принимают  участие около 500 человек различных возрастных групп. </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Больше внимание в настоящее время уделяется развитию спорта среди инвалидов и ветеранов труда. </w:t>
      </w:r>
    </w:p>
    <w:p w:rsidR="006412C5" w:rsidRPr="006412C5" w:rsidRDefault="006412C5" w:rsidP="006412C5">
      <w:pPr>
        <w:autoSpaceDE w:val="0"/>
        <w:autoSpaceDN w:val="0"/>
        <w:adjustRightInd w:val="0"/>
        <w:spacing w:before="120" w:after="120"/>
        <w:ind w:firstLine="567"/>
        <w:jc w:val="right"/>
        <w:rPr>
          <w:color w:val="000000"/>
          <w:sz w:val="20"/>
          <w:szCs w:val="20"/>
        </w:rPr>
      </w:pPr>
      <w:r w:rsidRPr="006412C5">
        <w:rPr>
          <w:color w:val="000000"/>
          <w:sz w:val="20"/>
          <w:szCs w:val="20"/>
        </w:rPr>
        <w:t>(Таблица 7)</w:t>
      </w:r>
    </w:p>
    <w:p w:rsidR="006412C5" w:rsidRPr="006412C5" w:rsidRDefault="006412C5" w:rsidP="006412C5">
      <w:pPr>
        <w:autoSpaceDE w:val="0"/>
        <w:autoSpaceDN w:val="0"/>
        <w:adjustRightInd w:val="0"/>
        <w:spacing w:before="120" w:after="120"/>
        <w:ind w:firstLine="567"/>
        <w:jc w:val="center"/>
        <w:rPr>
          <w:b/>
          <w:i/>
          <w:color w:val="000000"/>
          <w:sz w:val="20"/>
          <w:szCs w:val="20"/>
        </w:rPr>
      </w:pPr>
      <w:r w:rsidRPr="006412C5">
        <w:rPr>
          <w:b/>
          <w:color w:val="000000"/>
          <w:sz w:val="20"/>
          <w:szCs w:val="20"/>
          <w:lang w:bidi="ru-RU"/>
        </w:rPr>
        <w:t xml:space="preserve">Основные показатели, характеризующие сферу </w:t>
      </w:r>
      <w:r w:rsidRPr="006412C5">
        <w:rPr>
          <w:b/>
          <w:color w:val="000000"/>
          <w:sz w:val="20"/>
          <w:szCs w:val="20"/>
        </w:rPr>
        <w:t>массовой физической культуры и спорта Ельник</w:t>
      </w:r>
      <w:r w:rsidRPr="006412C5">
        <w:rPr>
          <w:b/>
          <w:color w:val="000000"/>
          <w:sz w:val="20"/>
          <w:szCs w:val="20"/>
          <w:lang w:bidi="ru-RU"/>
        </w:rPr>
        <w:t>овского района</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3997"/>
        <w:gridCol w:w="567"/>
        <w:gridCol w:w="1134"/>
        <w:gridCol w:w="1134"/>
        <w:gridCol w:w="1418"/>
        <w:gridCol w:w="283"/>
        <w:gridCol w:w="567"/>
        <w:gridCol w:w="565"/>
      </w:tblGrid>
      <w:tr w:rsidR="006412C5" w:rsidRPr="006412C5" w:rsidTr="006412C5">
        <w:trPr>
          <w:trHeight w:val="646"/>
        </w:trPr>
        <w:tc>
          <w:tcPr>
            <w:tcW w:w="3997" w:type="dxa"/>
            <w:shd w:val="clear" w:color="auto" w:fill="EAF1DD" w:themeFill="accent3" w:themeFillTint="33"/>
            <w:vAlign w:val="center"/>
          </w:tcPr>
          <w:p w:rsidR="006412C5" w:rsidRPr="006412C5" w:rsidRDefault="006412C5" w:rsidP="006412C5">
            <w:pPr>
              <w:jc w:val="center"/>
              <w:rPr>
                <w:b/>
                <w:sz w:val="20"/>
                <w:szCs w:val="20"/>
              </w:rPr>
            </w:pPr>
            <w:r w:rsidRPr="006412C5">
              <w:rPr>
                <w:b/>
                <w:sz w:val="20"/>
                <w:szCs w:val="20"/>
              </w:rPr>
              <w:t>Наименование</w:t>
            </w:r>
          </w:p>
        </w:tc>
        <w:tc>
          <w:tcPr>
            <w:tcW w:w="567" w:type="dxa"/>
            <w:shd w:val="clear" w:color="auto" w:fill="EAF1DD" w:themeFill="accent3" w:themeFillTint="33"/>
            <w:vAlign w:val="center"/>
          </w:tcPr>
          <w:p w:rsidR="006412C5" w:rsidRPr="006412C5" w:rsidRDefault="006412C5" w:rsidP="006412C5">
            <w:pPr>
              <w:spacing w:before="100" w:beforeAutospacing="1" w:after="100" w:afterAutospacing="1"/>
              <w:jc w:val="center"/>
              <w:rPr>
                <w:b/>
                <w:sz w:val="20"/>
                <w:szCs w:val="20"/>
              </w:rPr>
            </w:pPr>
            <w:r w:rsidRPr="006412C5">
              <w:rPr>
                <w:b/>
                <w:sz w:val="20"/>
                <w:szCs w:val="20"/>
              </w:rPr>
              <w:t>Ед. изм.</w:t>
            </w:r>
          </w:p>
        </w:tc>
        <w:tc>
          <w:tcPr>
            <w:tcW w:w="1134" w:type="dxa"/>
            <w:shd w:val="clear" w:color="auto" w:fill="EAF1DD" w:themeFill="accent3" w:themeFillTint="33"/>
            <w:vAlign w:val="center"/>
          </w:tcPr>
          <w:p w:rsidR="006412C5" w:rsidRPr="006412C5" w:rsidRDefault="006412C5" w:rsidP="006412C5">
            <w:pPr>
              <w:spacing w:before="100" w:beforeAutospacing="1" w:after="100" w:afterAutospacing="1"/>
              <w:jc w:val="center"/>
              <w:rPr>
                <w:b/>
                <w:sz w:val="20"/>
                <w:szCs w:val="20"/>
              </w:rPr>
            </w:pPr>
            <w:r w:rsidRPr="006412C5">
              <w:rPr>
                <w:b/>
                <w:bCs/>
                <w:sz w:val="20"/>
                <w:szCs w:val="20"/>
              </w:rPr>
              <w:t>2015г.</w:t>
            </w:r>
          </w:p>
        </w:tc>
        <w:tc>
          <w:tcPr>
            <w:tcW w:w="1134" w:type="dxa"/>
            <w:shd w:val="clear" w:color="auto" w:fill="EAF1DD" w:themeFill="accent3" w:themeFillTint="33"/>
            <w:vAlign w:val="center"/>
          </w:tcPr>
          <w:p w:rsidR="006412C5" w:rsidRPr="006412C5" w:rsidRDefault="006412C5" w:rsidP="006412C5">
            <w:pPr>
              <w:spacing w:before="100" w:beforeAutospacing="1" w:after="100" w:afterAutospacing="1"/>
              <w:jc w:val="center"/>
              <w:rPr>
                <w:b/>
                <w:bCs/>
                <w:sz w:val="20"/>
                <w:szCs w:val="20"/>
              </w:rPr>
            </w:pPr>
            <w:r w:rsidRPr="006412C5">
              <w:rPr>
                <w:b/>
                <w:bCs/>
                <w:sz w:val="20"/>
                <w:szCs w:val="20"/>
              </w:rPr>
              <w:t>2016г.</w:t>
            </w:r>
          </w:p>
        </w:tc>
        <w:tc>
          <w:tcPr>
            <w:tcW w:w="1418" w:type="dxa"/>
            <w:shd w:val="clear" w:color="auto" w:fill="EAF1DD" w:themeFill="accent3" w:themeFillTint="33"/>
            <w:vAlign w:val="center"/>
          </w:tcPr>
          <w:p w:rsidR="006412C5" w:rsidRPr="006412C5" w:rsidRDefault="006412C5" w:rsidP="006412C5">
            <w:pPr>
              <w:spacing w:before="100" w:beforeAutospacing="1" w:after="100" w:afterAutospacing="1"/>
              <w:jc w:val="center"/>
              <w:rPr>
                <w:b/>
                <w:bCs/>
                <w:sz w:val="20"/>
                <w:szCs w:val="20"/>
              </w:rPr>
            </w:pPr>
            <w:r w:rsidRPr="006412C5">
              <w:rPr>
                <w:b/>
                <w:bCs/>
                <w:sz w:val="20"/>
                <w:szCs w:val="20"/>
              </w:rPr>
              <w:t>2017г.</w:t>
            </w:r>
          </w:p>
        </w:tc>
        <w:tc>
          <w:tcPr>
            <w:tcW w:w="283" w:type="dxa"/>
            <w:tcBorders>
              <w:right w:val="nil"/>
            </w:tcBorders>
            <w:shd w:val="clear" w:color="auto" w:fill="EAF1DD" w:themeFill="accent3" w:themeFillTint="33"/>
            <w:vAlign w:val="center"/>
          </w:tcPr>
          <w:p w:rsidR="006412C5" w:rsidRPr="006412C5" w:rsidRDefault="006412C5" w:rsidP="006412C5">
            <w:pPr>
              <w:spacing w:before="100" w:beforeAutospacing="1" w:after="100" w:afterAutospacing="1"/>
              <w:rPr>
                <w:b/>
                <w:bCs/>
                <w:sz w:val="20"/>
                <w:szCs w:val="20"/>
              </w:rPr>
            </w:pPr>
          </w:p>
        </w:tc>
        <w:tc>
          <w:tcPr>
            <w:tcW w:w="567" w:type="dxa"/>
            <w:tcBorders>
              <w:left w:val="nil"/>
              <w:right w:val="nil"/>
            </w:tcBorders>
            <w:shd w:val="clear" w:color="auto" w:fill="EAF1DD" w:themeFill="accent3" w:themeFillTint="33"/>
            <w:vAlign w:val="center"/>
          </w:tcPr>
          <w:p w:rsidR="006412C5" w:rsidRPr="006412C5" w:rsidRDefault="006412C5" w:rsidP="006412C5">
            <w:pPr>
              <w:spacing w:before="100" w:beforeAutospacing="1" w:after="100" w:afterAutospacing="1"/>
              <w:jc w:val="center"/>
              <w:rPr>
                <w:b/>
                <w:bCs/>
                <w:sz w:val="20"/>
                <w:szCs w:val="20"/>
              </w:rPr>
            </w:pPr>
            <w:r w:rsidRPr="006412C5">
              <w:rPr>
                <w:b/>
                <w:bCs/>
                <w:sz w:val="20"/>
                <w:szCs w:val="20"/>
              </w:rPr>
              <w:t>2018</w:t>
            </w:r>
          </w:p>
        </w:tc>
        <w:tc>
          <w:tcPr>
            <w:tcW w:w="565" w:type="dxa"/>
            <w:tcBorders>
              <w:left w:val="nil"/>
            </w:tcBorders>
            <w:shd w:val="clear" w:color="auto" w:fill="EAF1DD" w:themeFill="accent3" w:themeFillTint="33"/>
            <w:vAlign w:val="center"/>
          </w:tcPr>
          <w:p w:rsidR="006412C5" w:rsidRPr="006412C5" w:rsidRDefault="006412C5" w:rsidP="006412C5">
            <w:pPr>
              <w:spacing w:before="100" w:beforeAutospacing="1" w:after="100" w:afterAutospacing="1"/>
              <w:jc w:val="center"/>
              <w:rPr>
                <w:b/>
                <w:bCs/>
                <w:sz w:val="20"/>
                <w:szCs w:val="20"/>
              </w:rPr>
            </w:pPr>
          </w:p>
        </w:tc>
      </w:tr>
      <w:tr w:rsidR="006412C5" w:rsidRPr="006412C5" w:rsidTr="006412C5">
        <w:trPr>
          <w:trHeight w:val="227"/>
        </w:trPr>
        <w:tc>
          <w:tcPr>
            <w:tcW w:w="3997" w:type="dxa"/>
            <w:shd w:val="clear" w:color="auto" w:fill="EAF1DD" w:themeFill="accent3" w:themeFillTint="33"/>
            <w:vAlign w:val="center"/>
          </w:tcPr>
          <w:p w:rsidR="006412C5" w:rsidRPr="006412C5" w:rsidRDefault="006412C5" w:rsidP="006412C5">
            <w:pPr>
              <w:pStyle w:val="a3"/>
              <w:jc w:val="both"/>
            </w:pPr>
            <w:r w:rsidRPr="006412C5">
              <w:t>Число спортивных сооружений</w:t>
            </w:r>
          </w:p>
        </w:tc>
        <w:tc>
          <w:tcPr>
            <w:tcW w:w="567" w:type="dxa"/>
            <w:shd w:val="clear" w:color="auto" w:fill="FFFFFF" w:themeFill="background1"/>
            <w:vAlign w:val="center"/>
          </w:tcPr>
          <w:p w:rsidR="006412C5" w:rsidRPr="006412C5" w:rsidRDefault="006412C5" w:rsidP="006412C5">
            <w:pPr>
              <w:pStyle w:val="a3"/>
              <w:jc w:val="center"/>
            </w:pPr>
            <w:r w:rsidRPr="006412C5">
              <w:t>ед.</w:t>
            </w:r>
          </w:p>
        </w:tc>
        <w:tc>
          <w:tcPr>
            <w:tcW w:w="1134" w:type="dxa"/>
            <w:shd w:val="clear" w:color="auto" w:fill="FFFFFF" w:themeFill="background1"/>
            <w:vAlign w:val="center"/>
          </w:tcPr>
          <w:p w:rsidR="006412C5" w:rsidRPr="006412C5" w:rsidRDefault="006412C5" w:rsidP="006412C5">
            <w:pPr>
              <w:pStyle w:val="a3"/>
              <w:jc w:val="center"/>
            </w:pPr>
            <w:r w:rsidRPr="006412C5">
              <w:t>23</w:t>
            </w:r>
          </w:p>
        </w:tc>
        <w:tc>
          <w:tcPr>
            <w:tcW w:w="1134" w:type="dxa"/>
            <w:shd w:val="clear" w:color="auto" w:fill="FFFFFF" w:themeFill="background1"/>
            <w:vAlign w:val="center"/>
          </w:tcPr>
          <w:p w:rsidR="006412C5" w:rsidRPr="006412C5" w:rsidRDefault="006412C5" w:rsidP="006412C5">
            <w:pPr>
              <w:pStyle w:val="a3"/>
              <w:jc w:val="center"/>
            </w:pPr>
            <w:r w:rsidRPr="006412C5">
              <w:t>23</w:t>
            </w:r>
          </w:p>
        </w:tc>
        <w:tc>
          <w:tcPr>
            <w:tcW w:w="1418" w:type="dxa"/>
            <w:shd w:val="clear" w:color="auto" w:fill="FFFFFF" w:themeFill="background1"/>
            <w:vAlign w:val="center"/>
          </w:tcPr>
          <w:p w:rsidR="006412C5" w:rsidRPr="006412C5" w:rsidRDefault="006412C5" w:rsidP="006412C5">
            <w:pPr>
              <w:pStyle w:val="a3"/>
              <w:jc w:val="center"/>
            </w:pPr>
            <w:r w:rsidRPr="006412C5">
              <w:t>23</w:t>
            </w:r>
          </w:p>
        </w:tc>
        <w:tc>
          <w:tcPr>
            <w:tcW w:w="1415" w:type="dxa"/>
            <w:gridSpan w:val="3"/>
            <w:shd w:val="clear" w:color="auto" w:fill="FFFFFF" w:themeFill="background1"/>
            <w:vAlign w:val="center"/>
          </w:tcPr>
          <w:p w:rsidR="006412C5" w:rsidRPr="006412C5" w:rsidRDefault="006412C5" w:rsidP="006412C5">
            <w:pPr>
              <w:pStyle w:val="a3"/>
              <w:jc w:val="center"/>
            </w:pPr>
            <w:r w:rsidRPr="006412C5">
              <w:t>23</w:t>
            </w:r>
          </w:p>
        </w:tc>
      </w:tr>
      <w:tr w:rsidR="006412C5" w:rsidRPr="006412C5" w:rsidTr="006412C5">
        <w:trPr>
          <w:trHeight w:val="423"/>
        </w:trPr>
        <w:tc>
          <w:tcPr>
            <w:tcW w:w="3997" w:type="dxa"/>
            <w:shd w:val="clear" w:color="auto" w:fill="EAF1DD" w:themeFill="accent3" w:themeFillTint="33"/>
            <w:vAlign w:val="center"/>
          </w:tcPr>
          <w:p w:rsidR="006412C5" w:rsidRPr="006412C5" w:rsidRDefault="006412C5" w:rsidP="006412C5">
            <w:pPr>
              <w:pStyle w:val="a3"/>
              <w:jc w:val="both"/>
            </w:pPr>
            <w:r w:rsidRPr="006412C5">
              <w:t>Доля населения, регулярно занимающегося физкультурой и спортом</w:t>
            </w:r>
          </w:p>
        </w:tc>
        <w:tc>
          <w:tcPr>
            <w:tcW w:w="567" w:type="dxa"/>
            <w:shd w:val="clear" w:color="auto" w:fill="FFFFFF" w:themeFill="background1"/>
            <w:vAlign w:val="center"/>
          </w:tcPr>
          <w:p w:rsidR="006412C5" w:rsidRPr="006412C5" w:rsidRDefault="006412C5" w:rsidP="006412C5">
            <w:pPr>
              <w:pStyle w:val="a3"/>
              <w:jc w:val="center"/>
            </w:pPr>
            <w:r w:rsidRPr="006412C5">
              <w:t>%</w:t>
            </w:r>
          </w:p>
        </w:tc>
        <w:tc>
          <w:tcPr>
            <w:tcW w:w="1134" w:type="dxa"/>
            <w:shd w:val="clear" w:color="auto" w:fill="FFFFFF" w:themeFill="background1"/>
            <w:vAlign w:val="center"/>
          </w:tcPr>
          <w:p w:rsidR="006412C5" w:rsidRPr="006412C5" w:rsidRDefault="006412C5" w:rsidP="006412C5">
            <w:pPr>
              <w:pStyle w:val="a3"/>
              <w:jc w:val="center"/>
            </w:pPr>
            <w:r w:rsidRPr="006412C5">
              <w:t>28,3</w:t>
            </w:r>
          </w:p>
        </w:tc>
        <w:tc>
          <w:tcPr>
            <w:tcW w:w="1134" w:type="dxa"/>
            <w:shd w:val="clear" w:color="auto" w:fill="FFFFFF" w:themeFill="background1"/>
            <w:vAlign w:val="center"/>
          </w:tcPr>
          <w:p w:rsidR="006412C5" w:rsidRPr="006412C5" w:rsidRDefault="006412C5" w:rsidP="006412C5">
            <w:pPr>
              <w:pStyle w:val="a3"/>
              <w:jc w:val="center"/>
            </w:pPr>
            <w:r w:rsidRPr="006412C5">
              <w:t>30,3</w:t>
            </w:r>
          </w:p>
        </w:tc>
        <w:tc>
          <w:tcPr>
            <w:tcW w:w="1418" w:type="dxa"/>
            <w:shd w:val="clear" w:color="auto" w:fill="FFFFFF" w:themeFill="background1"/>
            <w:vAlign w:val="center"/>
          </w:tcPr>
          <w:p w:rsidR="006412C5" w:rsidRPr="006412C5" w:rsidRDefault="006412C5" w:rsidP="006412C5">
            <w:pPr>
              <w:pStyle w:val="a3"/>
              <w:jc w:val="center"/>
            </w:pPr>
            <w:r w:rsidRPr="006412C5">
              <w:t>33</w:t>
            </w:r>
          </w:p>
        </w:tc>
        <w:tc>
          <w:tcPr>
            <w:tcW w:w="1415" w:type="dxa"/>
            <w:gridSpan w:val="3"/>
            <w:shd w:val="clear" w:color="auto" w:fill="FFFFFF" w:themeFill="background1"/>
            <w:vAlign w:val="center"/>
          </w:tcPr>
          <w:p w:rsidR="006412C5" w:rsidRPr="006412C5" w:rsidRDefault="006412C5" w:rsidP="006412C5">
            <w:pPr>
              <w:pStyle w:val="a3"/>
              <w:jc w:val="center"/>
            </w:pPr>
            <w:r w:rsidRPr="006412C5">
              <w:t>36</w:t>
            </w:r>
          </w:p>
        </w:tc>
      </w:tr>
      <w:tr w:rsidR="006412C5" w:rsidRPr="006412C5" w:rsidTr="006412C5">
        <w:trPr>
          <w:trHeight w:val="321"/>
        </w:trPr>
        <w:tc>
          <w:tcPr>
            <w:tcW w:w="3997" w:type="dxa"/>
            <w:shd w:val="clear" w:color="auto" w:fill="EAF1DD" w:themeFill="accent3" w:themeFillTint="33"/>
            <w:vAlign w:val="center"/>
          </w:tcPr>
          <w:p w:rsidR="006412C5" w:rsidRPr="006412C5" w:rsidRDefault="006412C5" w:rsidP="006412C5">
            <w:pPr>
              <w:jc w:val="both"/>
              <w:rPr>
                <w:color w:val="000000"/>
                <w:sz w:val="20"/>
                <w:szCs w:val="20"/>
              </w:rPr>
            </w:pPr>
            <w:r w:rsidRPr="006412C5">
              <w:rPr>
                <w:color w:val="000000"/>
                <w:sz w:val="20"/>
                <w:szCs w:val="20"/>
              </w:rPr>
              <w:t>Доля обучающихся, систематически занимающихся физической культурой и спортом, в общей численности обучающихся</w:t>
            </w:r>
          </w:p>
        </w:tc>
        <w:tc>
          <w:tcPr>
            <w:tcW w:w="567" w:type="dxa"/>
            <w:shd w:val="clear" w:color="auto" w:fill="FFFFFF" w:themeFill="background1"/>
            <w:vAlign w:val="center"/>
          </w:tcPr>
          <w:p w:rsidR="006412C5" w:rsidRPr="006412C5" w:rsidRDefault="006412C5" w:rsidP="006412C5">
            <w:pPr>
              <w:pStyle w:val="a3"/>
              <w:jc w:val="center"/>
            </w:pPr>
            <w:r w:rsidRPr="006412C5">
              <w:t>%</w:t>
            </w:r>
          </w:p>
        </w:tc>
        <w:tc>
          <w:tcPr>
            <w:tcW w:w="1134" w:type="dxa"/>
            <w:shd w:val="clear" w:color="auto" w:fill="FFFFFF" w:themeFill="background1"/>
            <w:vAlign w:val="center"/>
          </w:tcPr>
          <w:p w:rsidR="006412C5" w:rsidRPr="006412C5" w:rsidRDefault="006412C5" w:rsidP="006412C5">
            <w:pPr>
              <w:pStyle w:val="a3"/>
              <w:jc w:val="center"/>
            </w:pPr>
            <w:r w:rsidRPr="006412C5">
              <w:t>55,7</w:t>
            </w:r>
          </w:p>
        </w:tc>
        <w:tc>
          <w:tcPr>
            <w:tcW w:w="1134" w:type="dxa"/>
            <w:shd w:val="clear" w:color="auto" w:fill="FFFFFF" w:themeFill="background1"/>
            <w:vAlign w:val="center"/>
          </w:tcPr>
          <w:p w:rsidR="006412C5" w:rsidRPr="006412C5" w:rsidRDefault="006412C5" w:rsidP="006412C5">
            <w:pPr>
              <w:pStyle w:val="a3"/>
              <w:jc w:val="center"/>
            </w:pPr>
            <w:r w:rsidRPr="006412C5">
              <w:t>55,7</w:t>
            </w:r>
          </w:p>
        </w:tc>
        <w:tc>
          <w:tcPr>
            <w:tcW w:w="1418" w:type="dxa"/>
            <w:shd w:val="clear" w:color="auto" w:fill="FFFFFF" w:themeFill="background1"/>
            <w:vAlign w:val="center"/>
          </w:tcPr>
          <w:p w:rsidR="006412C5" w:rsidRPr="006412C5" w:rsidRDefault="006412C5" w:rsidP="006412C5">
            <w:pPr>
              <w:pStyle w:val="a3"/>
              <w:jc w:val="center"/>
            </w:pPr>
            <w:r w:rsidRPr="006412C5">
              <w:t>78</w:t>
            </w:r>
          </w:p>
        </w:tc>
        <w:tc>
          <w:tcPr>
            <w:tcW w:w="1415" w:type="dxa"/>
            <w:gridSpan w:val="3"/>
            <w:shd w:val="clear" w:color="auto" w:fill="FFFFFF" w:themeFill="background1"/>
            <w:vAlign w:val="center"/>
          </w:tcPr>
          <w:p w:rsidR="006412C5" w:rsidRPr="006412C5" w:rsidRDefault="006412C5" w:rsidP="006412C5">
            <w:pPr>
              <w:pStyle w:val="a3"/>
              <w:jc w:val="center"/>
            </w:pPr>
            <w:r w:rsidRPr="006412C5">
              <w:t>79</w:t>
            </w:r>
          </w:p>
        </w:tc>
      </w:tr>
    </w:tbl>
    <w:p w:rsidR="006412C5" w:rsidRPr="006412C5" w:rsidRDefault="006412C5" w:rsidP="006412C5">
      <w:pPr>
        <w:spacing w:line="288" w:lineRule="auto"/>
        <w:ind w:firstLine="567"/>
        <w:jc w:val="both"/>
        <w:rPr>
          <w:color w:val="000000"/>
          <w:sz w:val="20"/>
          <w:szCs w:val="20"/>
        </w:rPr>
      </w:pPr>
    </w:p>
    <w:p w:rsidR="006412C5" w:rsidRPr="006412C5" w:rsidRDefault="006412C5" w:rsidP="006412C5">
      <w:pPr>
        <w:spacing w:line="360" w:lineRule="auto"/>
        <w:ind w:firstLine="567"/>
        <w:jc w:val="both"/>
        <w:rPr>
          <w:sz w:val="20"/>
          <w:szCs w:val="20"/>
          <w:shd w:val="clear" w:color="auto" w:fill="FFFFFF"/>
        </w:rPr>
      </w:pPr>
      <w:r w:rsidRPr="006412C5">
        <w:rPr>
          <w:color w:val="000000"/>
          <w:sz w:val="20"/>
          <w:szCs w:val="20"/>
        </w:rPr>
        <w:t xml:space="preserve">В целях расширения охвата детей и подростков занятиями физической культурой и спортом на базе МБУ ДО «Ельниковская ДЮСШ» функционируют отделения: </w:t>
      </w:r>
      <w:r w:rsidRPr="006412C5">
        <w:rPr>
          <w:sz w:val="20"/>
          <w:szCs w:val="20"/>
          <w:shd w:val="clear" w:color="auto" w:fill="FFFFFF"/>
        </w:rPr>
        <w:t>баскетбол, волейбол, футбол, легкая атлетика, лыжные гонки, тяжелая атлетика, борьба «дзюдо», шахматы, спортивная аэробика. В ДЮСШ района работают 6 штатных специалистов  и 3 тренера-совместителя. К</w:t>
      </w:r>
      <w:r w:rsidRPr="006412C5">
        <w:rPr>
          <w:color w:val="000000"/>
          <w:sz w:val="20"/>
          <w:szCs w:val="20"/>
        </w:rPr>
        <w:t xml:space="preserve">оличество детей, занимающихся в ДЮСШ в 2017 году составило 360 детей. </w:t>
      </w:r>
      <w:r w:rsidRPr="006412C5">
        <w:rPr>
          <w:sz w:val="20"/>
          <w:szCs w:val="20"/>
          <w:shd w:val="clear" w:color="auto" w:fill="FFFFFF"/>
        </w:rPr>
        <w:t xml:space="preserve">За 2017 г. районным комитетом по делам молодежи и спорту </w:t>
      </w:r>
      <w:r w:rsidRPr="006412C5">
        <w:rPr>
          <w:sz w:val="20"/>
          <w:szCs w:val="20"/>
          <w:shd w:val="clear" w:color="auto" w:fill="FFFFFF"/>
        </w:rPr>
        <w:lastRenderedPageBreak/>
        <w:t xml:space="preserve">совместно с ДЮСШ проведено — 119 различных спортивных мероприятий,  в которых приняло участие в общей сложности  1957 чел.  </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Укрепляется материально-техническая база учреждения дополнительного образования детей спортивной направленности. </w:t>
      </w:r>
    </w:p>
    <w:p w:rsidR="006412C5" w:rsidRPr="006412C5" w:rsidRDefault="006412C5" w:rsidP="006412C5">
      <w:pPr>
        <w:spacing w:line="360" w:lineRule="auto"/>
        <w:ind w:firstLine="567"/>
        <w:jc w:val="both"/>
        <w:rPr>
          <w:color w:val="000000"/>
          <w:sz w:val="20"/>
          <w:szCs w:val="20"/>
          <w:shd w:val="clear" w:color="auto" w:fill="FFFFFF"/>
        </w:rPr>
      </w:pPr>
      <w:r w:rsidRPr="006412C5">
        <w:rPr>
          <w:color w:val="000000"/>
          <w:sz w:val="20"/>
          <w:szCs w:val="20"/>
          <w:lang w:bidi="ru-RU"/>
        </w:rPr>
        <w:t xml:space="preserve">Одним из основных аспектов развития детско-юношеского спорта является обеспечение данной отрасли педагогическими кадрами. </w:t>
      </w:r>
      <w:r w:rsidRPr="006412C5">
        <w:rPr>
          <w:sz w:val="20"/>
          <w:szCs w:val="20"/>
          <w:shd w:val="clear" w:color="auto" w:fill="FFFFFF"/>
        </w:rPr>
        <w:t xml:space="preserve">Кадровый состав спортивного комплекса Ельниковского муниципального района включает 20 штатных работников физической культуры и спорта, из них 14 чел. работают в общеобразовательных учреждениях, 5 — в дошкольных общеобразовательных учреждениях, 5 — в учреждениях дополнительного образования детей,  осуществляющем работу по физической культуре  и спорту. Высшее образование имеют 15 штатных работников. </w:t>
      </w:r>
    </w:p>
    <w:p w:rsidR="006412C5" w:rsidRPr="006412C5" w:rsidRDefault="006412C5" w:rsidP="00834A56">
      <w:pPr>
        <w:autoSpaceDE w:val="0"/>
        <w:autoSpaceDN w:val="0"/>
        <w:adjustRightInd w:val="0"/>
        <w:spacing w:line="360" w:lineRule="auto"/>
        <w:ind w:firstLine="567"/>
        <w:jc w:val="both"/>
        <w:rPr>
          <w:rFonts w:eastAsiaTheme="minorHAnsi"/>
          <w:b/>
          <w:i/>
          <w:color w:val="000000"/>
          <w:sz w:val="20"/>
          <w:szCs w:val="20"/>
          <w:lang w:eastAsia="en-US"/>
        </w:rPr>
      </w:pPr>
      <w:r w:rsidRPr="006412C5">
        <w:rPr>
          <w:color w:val="000000"/>
          <w:sz w:val="20"/>
          <w:szCs w:val="20"/>
          <w:lang w:bidi="ru-RU"/>
        </w:rPr>
        <w:t xml:space="preserve"> </w:t>
      </w:r>
      <w:r w:rsidRPr="006412C5">
        <w:rPr>
          <w:rFonts w:eastAsiaTheme="minorHAnsi"/>
          <w:b/>
          <w:i/>
          <w:color w:val="000000"/>
          <w:sz w:val="20"/>
          <w:szCs w:val="20"/>
          <w:lang w:eastAsia="en-US"/>
        </w:rPr>
        <w:t xml:space="preserve">1.5.Культура </w:t>
      </w:r>
    </w:p>
    <w:p w:rsidR="006412C5" w:rsidRPr="006412C5" w:rsidRDefault="006412C5" w:rsidP="006412C5">
      <w:pPr>
        <w:spacing w:before="120" w:line="360" w:lineRule="auto"/>
        <w:ind w:firstLine="567"/>
        <w:jc w:val="both"/>
        <w:rPr>
          <w:sz w:val="20"/>
          <w:szCs w:val="20"/>
        </w:rPr>
      </w:pPr>
      <w:r w:rsidRPr="006412C5">
        <w:rPr>
          <w:sz w:val="20"/>
          <w:szCs w:val="20"/>
        </w:rPr>
        <w:t>Политика Ельниковского муниципального  района в области культуры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6412C5" w:rsidRPr="006412C5" w:rsidRDefault="006412C5" w:rsidP="006412C5">
      <w:pPr>
        <w:spacing w:line="360" w:lineRule="auto"/>
        <w:ind w:firstLine="567"/>
        <w:jc w:val="both"/>
        <w:rPr>
          <w:sz w:val="20"/>
          <w:szCs w:val="20"/>
        </w:rPr>
      </w:pPr>
      <w:r w:rsidRPr="006412C5">
        <w:rPr>
          <w:sz w:val="20"/>
          <w:szCs w:val="20"/>
        </w:rPr>
        <w:t>Одной из задач органов местного самоуправления является создание благоприятных условий для творческого и культурного роста населения, расширение доступа к информационным и культурным ценностям и обеспечение их доступности.</w:t>
      </w:r>
    </w:p>
    <w:p w:rsidR="006412C5" w:rsidRPr="006412C5" w:rsidRDefault="006412C5" w:rsidP="006412C5">
      <w:pPr>
        <w:pStyle w:val="af1"/>
        <w:spacing w:line="360" w:lineRule="auto"/>
        <w:rPr>
          <w:sz w:val="20"/>
          <w:szCs w:val="20"/>
        </w:rPr>
      </w:pPr>
      <w:r w:rsidRPr="006412C5">
        <w:rPr>
          <w:sz w:val="20"/>
          <w:szCs w:val="20"/>
        </w:rPr>
        <w:t>В 2017 году в связи с реорганизацией на территории Ельниковского муниципального района функционирует сеть общедоступных организаций культуры и дополнительного образования детей: Ельниковская центральная библиотека (со структурным подразделением - Детская районная библиотека и 15 сельских библиотек), муниципальное учреждение  «Ельниковский Районный Дом культуры» и 12 структурных подразделений учреждений культурно-досугового типа,  Ельниковский историко-краеведческий музей структурное подразделение МУ«Ельниковский Районный Дом культуры»,  учреждение дополнительного образования детей МБУ ДО «Ельниковская ДЮСШ». (Таблица 8)</w:t>
      </w:r>
    </w:p>
    <w:p w:rsidR="006412C5" w:rsidRPr="006412C5" w:rsidRDefault="006412C5" w:rsidP="006412C5">
      <w:pPr>
        <w:pStyle w:val="20"/>
        <w:shd w:val="clear" w:color="auto" w:fill="auto"/>
        <w:spacing w:before="0" w:line="240" w:lineRule="auto"/>
        <w:ind w:firstLine="0"/>
        <w:rPr>
          <w:b/>
          <w:color w:val="000000"/>
          <w:sz w:val="20"/>
          <w:szCs w:val="20"/>
          <w:lang w:eastAsia="ru-RU" w:bidi="ru-RU"/>
        </w:rPr>
      </w:pPr>
      <w:r w:rsidRPr="006412C5">
        <w:rPr>
          <w:b/>
          <w:color w:val="000000"/>
          <w:sz w:val="20"/>
          <w:szCs w:val="20"/>
          <w:lang w:eastAsia="ru-RU" w:bidi="ru-RU"/>
        </w:rPr>
        <w:t>Основные показатели, характеризующие сферу культуры</w:t>
      </w:r>
    </w:p>
    <w:p w:rsidR="006412C5" w:rsidRPr="006412C5" w:rsidRDefault="006412C5" w:rsidP="006412C5">
      <w:pPr>
        <w:pStyle w:val="20"/>
        <w:shd w:val="clear" w:color="auto" w:fill="auto"/>
        <w:spacing w:before="0" w:after="120" w:line="240" w:lineRule="auto"/>
        <w:ind w:firstLine="0"/>
        <w:rPr>
          <w:b/>
          <w:sz w:val="20"/>
          <w:szCs w:val="20"/>
          <w:lang w:bidi="ru-RU"/>
        </w:rPr>
      </w:pPr>
      <w:r w:rsidRPr="006412C5">
        <w:rPr>
          <w:b/>
          <w:sz w:val="20"/>
          <w:szCs w:val="20"/>
          <w:lang w:bidi="ru-RU"/>
        </w:rPr>
        <w:t>Ельниковского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46"/>
        <w:gridCol w:w="860"/>
        <w:gridCol w:w="1008"/>
        <w:gridCol w:w="851"/>
        <w:gridCol w:w="850"/>
        <w:gridCol w:w="1134"/>
      </w:tblGrid>
      <w:tr w:rsidR="006412C5" w:rsidRPr="006412C5" w:rsidTr="006412C5">
        <w:trPr>
          <w:trHeight w:val="562"/>
        </w:trPr>
        <w:tc>
          <w:tcPr>
            <w:tcW w:w="4946" w:type="dxa"/>
            <w:tcBorders>
              <w:top w:val="single" w:sz="4" w:space="0" w:color="auto"/>
              <w:left w:val="single" w:sz="4" w:space="0" w:color="auto"/>
              <w:right w:val="single" w:sz="4" w:space="0" w:color="auto"/>
            </w:tcBorders>
            <w:shd w:val="clear" w:color="auto" w:fill="EAF1DD" w:themeFill="accent3" w:themeFillTint="33"/>
            <w:hideMark/>
          </w:tcPr>
          <w:p w:rsidR="006412C5" w:rsidRPr="006412C5" w:rsidRDefault="006412C5" w:rsidP="006412C5">
            <w:pPr>
              <w:rPr>
                <w:b/>
                <w:sz w:val="20"/>
                <w:szCs w:val="20"/>
              </w:rPr>
            </w:pPr>
            <w:r w:rsidRPr="006412C5">
              <w:rPr>
                <w:b/>
                <w:sz w:val="20"/>
                <w:szCs w:val="20"/>
              </w:rPr>
              <w:t>Показатели</w:t>
            </w:r>
          </w:p>
        </w:tc>
        <w:tc>
          <w:tcPr>
            <w:tcW w:w="860" w:type="dxa"/>
            <w:tcBorders>
              <w:top w:val="single" w:sz="4" w:space="0" w:color="auto"/>
              <w:left w:val="single" w:sz="4" w:space="0" w:color="auto"/>
              <w:right w:val="single" w:sz="4" w:space="0" w:color="auto"/>
            </w:tcBorders>
            <w:shd w:val="clear" w:color="auto" w:fill="EAF1DD" w:themeFill="accent3" w:themeFillTint="33"/>
            <w:hideMark/>
          </w:tcPr>
          <w:p w:rsidR="006412C5" w:rsidRPr="006412C5" w:rsidRDefault="006412C5" w:rsidP="006412C5">
            <w:pPr>
              <w:rPr>
                <w:b/>
                <w:sz w:val="20"/>
                <w:szCs w:val="20"/>
              </w:rPr>
            </w:pPr>
            <w:r w:rsidRPr="006412C5">
              <w:rPr>
                <w:b/>
                <w:sz w:val="20"/>
                <w:szCs w:val="20"/>
              </w:rPr>
              <w:t>Ед. изм.</w:t>
            </w:r>
          </w:p>
        </w:tc>
        <w:tc>
          <w:tcPr>
            <w:tcW w:w="1008" w:type="dxa"/>
            <w:tcBorders>
              <w:top w:val="single" w:sz="4" w:space="0" w:color="auto"/>
              <w:left w:val="single" w:sz="4" w:space="0" w:color="auto"/>
              <w:right w:val="single" w:sz="4" w:space="0" w:color="auto"/>
            </w:tcBorders>
            <w:shd w:val="clear" w:color="auto" w:fill="EAF1DD" w:themeFill="accent3" w:themeFillTint="33"/>
            <w:hideMark/>
          </w:tcPr>
          <w:p w:rsidR="006412C5" w:rsidRPr="006412C5" w:rsidRDefault="006412C5" w:rsidP="006412C5">
            <w:pPr>
              <w:jc w:val="center"/>
              <w:rPr>
                <w:b/>
                <w:sz w:val="20"/>
                <w:szCs w:val="20"/>
              </w:rPr>
            </w:pPr>
            <w:r w:rsidRPr="006412C5">
              <w:rPr>
                <w:b/>
                <w:sz w:val="20"/>
                <w:szCs w:val="20"/>
              </w:rPr>
              <w:t>2015г</w:t>
            </w:r>
          </w:p>
        </w:tc>
        <w:tc>
          <w:tcPr>
            <w:tcW w:w="851" w:type="dxa"/>
            <w:tcBorders>
              <w:top w:val="single" w:sz="4" w:space="0" w:color="auto"/>
              <w:left w:val="single" w:sz="4" w:space="0" w:color="auto"/>
              <w:right w:val="single" w:sz="4" w:space="0" w:color="auto"/>
            </w:tcBorders>
            <w:shd w:val="clear" w:color="auto" w:fill="EAF1DD" w:themeFill="accent3" w:themeFillTint="33"/>
            <w:hideMark/>
          </w:tcPr>
          <w:p w:rsidR="006412C5" w:rsidRPr="006412C5" w:rsidRDefault="006412C5" w:rsidP="006412C5">
            <w:pPr>
              <w:jc w:val="center"/>
              <w:rPr>
                <w:b/>
                <w:sz w:val="20"/>
                <w:szCs w:val="20"/>
              </w:rPr>
            </w:pPr>
            <w:r w:rsidRPr="006412C5">
              <w:rPr>
                <w:b/>
                <w:sz w:val="20"/>
                <w:szCs w:val="20"/>
              </w:rPr>
              <w:t>2016г</w:t>
            </w:r>
          </w:p>
        </w:tc>
        <w:tc>
          <w:tcPr>
            <w:tcW w:w="850" w:type="dxa"/>
            <w:tcBorders>
              <w:top w:val="single" w:sz="4" w:space="0" w:color="auto"/>
              <w:left w:val="single" w:sz="4" w:space="0" w:color="auto"/>
              <w:right w:val="single" w:sz="4" w:space="0" w:color="auto"/>
            </w:tcBorders>
            <w:shd w:val="clear" w:color="auto" w:fill="EAF1DD" w:themeFill="accent3" w:themeFillTint="33"/>
            <w:hideMark/>
          </w:tcPr>
          <w:p w:rsidR="006412C5" w:rsidRPr="006412C5" w:rsidRDefault="006412C5" w:rsidP="006412C5">
            <w:pPr>
              <w:jc w:val="center"/>
              <w:rPr>
                <w:b/>
                <w:sz w:val="20"/>
                <w:szCs w:val="20"/>
              </w:rPr>
            </w:pPr>
            <w:r w:rsidRPr="006412C5">
              <w:rPr>
                <w:b/>
                <w:sz w:val="20"/>
                <w:szCs w:val="20"/>
              </w:rPr>
              <w:t>2017г</w:t>
            </w:r>
          </w:p>
        </w:tc>
        <w:tc>
          <w:tcPr>
            <w:tcW w:w="1134" w:type="dxa"/>
            <w:tcBorders>
              <w:top w:val="single" w:sz="4" w:space="0" w:color="auto"/>
              <w:left w:val="single" w:sz="4" w:space="0" w:color="auto"/>
              <w:right w:val="single" w:sz="4" w:space="0" w:color="auto"/>
            </w:tcBorders>
            <w:shd w:val="clear" w:color="auto" w:fill="EAF1DD" w:themeFill="accent3" w:themeFillTint="33"/>
            <w:hideMark/>
          </w:tcPr>
          <w:p w:rsidR="006412C5" w:rsidRPr="006412C5" w:rsidRDefault="006412C5" w:rsidP="006412C5">
            <w:pPr>
              <w:jc w:val="center"/>
              <w:rPr>
                <w:b/>
                <w:sz w:val="20"/>
                <w:szCs w:val="20"/>
              </w:rPr>
            </w:pPr>
            <w:r w:rsidRPr="006412C5">
              <w:rPr>
                <w:b/>
                <w:sz w:val="20"/>
                <w:szCs w:val="20"/>
              </w:rPr>
              <w:t>оценка 2018г</w:t>
            </w:r>
          </w:p>
        </w:tc>
      </w:tr>
      <w:tr w:rsidR="006412C5" w:rsidRPr="006412C5" w:rsidTr="006412C5">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rPr>
                <w:b/>
                <w:sz w:val="20"/>
                <w:szCs w:val="20"/>
              </w:rPr>
            </w:pPr>
            <w:r w:rsidRPr="006412C5">
              <w:rPr>
                <w:rStyle w:val="29pt"/>
                <w:rFonts w:eastAsia="Calibri"/>
                <w:sz w:val="20"/>
                <w:szCs w:val="20"/>
                <w:shd w:val="clear" w:color="auto" w:fill="EAF1DD" w:themeFill="accent3" w:themeFillTint="33"/>
              </w:rPr>
              <w:t>Число общедоступных библиотек (филиалов)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w:t>
            </w:r>
          </w:p>
          <w:p w:rsidR="006412C5" w:rsidRPr="006412C5" w:rsidRDefault="006412C5" w:rsidP="006412C5">
            <w:pPr>
              <w:jc w:val="center"/>
              <w:rPr>
                <w:sz w:val="20"/>
                <w:szCs w:val="20"/>
              </w:rPr>
            </w:pPr>
            <w:r w:rsidRPr="006412C5">
              <w:rPr>
                <w:sz w:val="20"/>
                <w:szCs w:val="20"/>
              </w:rPr>
              <w:t>(16)</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w:t>
            </w:r>
          </w:p>
          <w:p w:rsidR="006412C5" w:rsidRPr="006412C5" w:rsidRDefault="006412C5" w:rsidP="006412C5">
            <w:pPr>
              <w:jc w:val="center"/>
              <w:rPr>
                <w:sz w:val="20"/>
                <w:szCs w:val="20"/>
              </w:rPr>
            </w:pPr>
            <w:r w:rsidRPr="006412C5">
              <w:rPr>
                <w:sz w:val="20"/>
                <w:szCs w:val="20"/>
              </w:rPr>
              <w:t>(16)</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w:t>
            </w:r>
          </w:p>
          <w:p w:rsidR="006412C5" w:rsidRPr="006412C5" w:rsidRDefault="006412C5" w:rsidP="006412C5">
            <w:pPr>
              <w:jc w:val="center"/>
              <w:rPr>
                <w:sz w:val="20"/>
                <w:szCs w:val="20"/>
              </w:rPr>
            </w:pPr>
            <w:r w:rsidRPr="006412C5">
              <w:rPr>
                <w:sz w:val="20"/>
                <w:szCs w:val="20"/>
              </w:rPr>
              <w:t>(16)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w:t>
            </w:r>
          </w:p>
          <w:p w:rsidR="006412C5" w:rsidRPr="006412C5" w:rsidRDefault="006412C5" w:rsidP="006412C5">
            <w:pPr>
              <w:jc w:val="center"/>
              <w:rPr>
                <w:sz w:val="20"/>
                <w:szCs w:val="20"/>
              </w:rPr>
            </w:pPr>
            <w:r w:rsidRPr="006412C5">
              <w:rPr>
                <w:sz w:val="20"/>
                <w:szCs w:val="20"/>
              </w:rPr>
              <w:t>(16)</w:t>
            </w:r>
          </w:p>
          <w:p w:rsidR="006412C5" w:rsidRPr="006412C5" w:rsidRDefault="006412C5" w:rsidP="006412C5">
            <w:pPr>
              <w:jc w:val="center"/>
              <w:rPr>
                <w:sz w:val="20"/>
                <w:szCs w:val="20"/>
              </w:rPr>
            </w:pPr>
          </w:p>
          <w:p w:rsidR="006412C5" w:rsidRPr="006412C5" w:rsidRDefault="006412C5" w:rsidP="006412C5">
            <w:pPr>
              <w:jc w:val="center"/>
              <w:rPr>
                <w:sz w:val="20"/>
                <w:szCs w:val="20"/>
              </w:rPr>
            </w:pPr>
          </w:p>
        </w:tc>
      </w:tr>
      <w:tr w:rsidR="006412C5" w:rsidRPr="006412C5" w:rsidTr="006412C5">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rPr>
                <w:sz w:val="20"/>
                <w:szCs w:val="20"/>
              </w:rPr>
            </w:pPr>
            <w:r w:rsidRPr="006412C5">
              <w:rPr>
                <w:sz w:val="20"/>
                <w:szCs w:val="20"/>
              </w:rPr>
              <w:t>Количество пользователей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тыс.чел.</w:t>
            </w: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6412C5" w:rsidRPr="006412C5" w:rsidRDefault="006412C5" w:rsidP="006412C5">
            <w:pPr>
              <w:jc w:val="center"/>
              <w:rPr>
                <w:sz w:val="20"/>
                <w:szCs w:val="20"/>
              </w:rPr>
            </w:pPr>
            <w:r w:rsidRPr="006412C5">
              <w:rPr>
                <w:sz w:val="20"/>
                <w:szCs w:val="20"/>
              </w:rPr>
              <w:t>9786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412C5" w:rsidRPr="006412C5" w:rsidRDefault="006412C5" w:rsidP="006412C5">
            <w:pPr>
              <w:jc w:val="center"/>
              <w:rPr>
                <w:sz w:val="20"/>
                <w:szCs w:val="20"/>
              </w:rPr>
            </w:pPr>
            <w:r w:rsidRPr="006412C5">
              <w:rPr>
                <w:sz w:val="20"/>
                <w:szCs w:val="20"/>
              </w:rPr>
              <w:t>9794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412C5" w:rsidRPr="006412C5" w:rsidRDefault="006412C5" w:rsidP="006412C5">
            <w:pPr>
              <w:jc w:val="center"/>
              <w:rPr>
                <w:sz w:val="20"/>
                <w:szCs w:val="20"/>
              </w:rPr>
            </w:pPr>
            <w:r w:rsidRPr="006412C5">
              <w:rPr>
                <w:sz w:val="20"/>
                <w:szCs w:val="20"/>
              </w:rPr>
              <w:t>9587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412C5" w:rsidRPr="006412C5" w:rsidRDefault="006412C5" w:rsidP="006412C5">
            <w:pPr>
              <w:jc w:val="center"/>
              <w:rPr>
                <w:sz w:val="20"/>
                <w:szCs w:val="20"/>
              </w:rPr>
            </w:pPr>
            <w:r w:rsidRPr="006412C5">
              <w:rPr>
                <w:sz w:val="20"/>
                <w:szCs w:val="20"/>
              </w:rPr>
              <w:t>9098</w:t>
            </w:r>
          </w:p>
        </w:tc>
      </w:tr>
      <w:tr w:rsidR="006412C5" w:rsidRPr="006412C5" w:rsidTr="006412C5">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rPr>
                <w:b/>
                <w:sz w:val="20"/>
                <w:szCs w:val="20"/>
              </w:rPr>
            </w:pPr>
            <w:r w:rsidRPr="006412C5">
              <w:rPr>
                <w:rStyle w:val="29pt"/>
                <w:rFonts w:eastAsia="Calibri"/>
                <w:sz w:val="20"/>
                <w:szCs w:val="20"/>
                <w:shd w:val="clear" w:color="auto" w:fill="EAF1DD" w:themeFill="accent3" w:themeFillTint="33"/>
              </w:rPr>
              <w:t>Число музеев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rStyle w:val="29pt"/>
                <w:rFonts w:eastAsia="Calibri"/>
                <w:sz w:val="20"/>
                <w:szCs w:val="20"/>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w:t>
            </w:r>
          </w:p>
        </w:tc>
      </w:tr>
      <w:tr w:rsidR="006412C5" w:rsidRPr="006412C5" w:rsidTr="006412C5">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rPr>
                <w:b/>
                <w:sz w:val="20"/>
                <w:szCs w:val="20"/>
              </w:rPr>
            </w:pPr>
            <w:r w:rsidRPr="006412C5">
              <w:rPr>
                <w:rStyle w:val="29pt"/>
                <w:rFonts w:eastAsia="Calibri"/>
                <w:sz w:val="20"/>
                <w:szCs w:val="20"/>
                <w:shd w:val="clear" w:color="auto" w:fill="EAF1DD" w:themeFill="accent3" w:themeFillTint="33"/>
              </w:rPr>
              <w:t>Число учреждений культурно-досугового типа</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rStyle w:val="29pt"/>
                <w:rFonts w:eastAsia="Calibri"/>
                <w:sz w:val="20"/>
                <w:szCs w:val="20"/>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1(12)</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1(12)</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1(12)</w:t>
            </w:r>
          </w:p>
        </w:tc>
      </w:tr>
      <w:tr w:rsidR="006412C5" w:rsidRPr="006412C5" w:rsidTr="006412C5">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rPr>
                <w:b/>
                <w:sz w:val="20"/>
                <w:szCs w:val="20"/>
              </w:rPr>
            </w:pPr>
            <w:r w:rsidRPr="006412C5">
              <w:rPr>
                <w:rStyle w:val="29pt"/>
                <w:rFonts w:eastAsia="Calibri"/>
                <w:sz w:val="20"/>
                <w:szCs w:val="20"/>
                <w:shd w:val="clear" w:color="auto" w:fill="EAF1DD" w:themeFill="accent3" w:themeFillTint="33"/>
              </w:rPr>
              <w:t>Число культурно-досуговых мероприятий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rStyle w:val="29pt"/>
                <w:rFonts w:eastAsia="Calibri"/>
                <w:sz w:val="20"/>
                <w:szCs w:val="20"/>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2364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412C5" w:rsidRPr="006412C5" w:rsidRDefault="006412C5" w:rsidP="006412C5">
            <w:pPr>
              <w:jc w:val="center"/>
              <w:rPr>
                <w:sz w:val="20"/>
                <w:szCs w:val="20"/>
              </w:rPr>
            </w:pPr>
            <w:r w:rsidRPr="006412C5">
              <w:rPr>
                <w:sz w:val="20"/>
                <w:szCs w:val="20"/>
              </w:rPr>
              <w:t>2431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412C5" w:rsidRPr="006412C5" w:rsidRDefault="006412C5" w:rsidP="006412C5">
            <w:pPr>
              <w:jc w:val="center"/>
              <w:rPr>
                <w:sz w:val="20"/>
                <w:szCs w:val="20"/>
              </w:rPr>
            </w:pPr>
            <w:r w:rsidRPr="006412C5">
              <w:rPr>
                <w:rStyle w:val="29pt"/>
                <w:rFonts w:eastAsia="Calibri"/>
                <w:sz w:val="20"/>
                <w:szCs w:val="20"/>
              </w:rPr>
              <w:t>2171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6412C5" w:rsidRPr="006412C5" w:rsidRDefault="006412C5" w:rsidP="006412C5">
            <w:pPr>
              <w:jc w:val="center"/>
              <w:rPr>
                <w:sz w:val="20"/>
                <w:szCs w:val="20"/>
              </w:rPr>
            </w:pPr>
            <w:r w:rsidRPr="006412C5">
              <w:rPr>
                <w:sz w:val="20"/>
                <w:szCs w:val="20"/>
              </w:rPr>
              <w:t>2180</w:t>
            </w:r>
          </w:p>
        </w:tc>
      </w:tr>
      <w:tr w:rsidR="006412C5" w:rsidRPr="006412C5" w:rsidTr="006412C5">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rPr>
                <w:b/>
                <w:sz w:val="20"/>
                <w:szCs w:val="20"/>
              </w:rPr>
            </w:pPr>
            <w:r w:rsidRPr="006412C5">
              <w:rPr>
                <w:rStyle w:val="29pt"/>
                <w:rFonts w:eastAsia="Calibri"/>
                <w:sz w:val="20"/>
                <w:szCs w:val="20"/>
                <w:shd w:val="clear" w:color="auto" w:fill="EAF1DD" w:themeFill="accent3" w:themeFillTint="33"/>
              </w:rPr>
              <w:t>Количество детей, обучающихся в детских школах искусств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rStyle w:val="29pt"/>
                <w:rFonts w:eastAsia="Calibri"/>
                <w:sz w:val="20"/>
                <w:szCs w:val="20"/>
              </w:rPr>
              <w:t>чел.</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57</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61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59</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6412C5" w:rsidRPr="006412C5" w:rsidRDefault="006412C5" w:rsidP="006412C5">
            <w:pPr>
              <w:jc w:val="center"/>
              <w:rPr>
                <w:sz w:val="20"/>
                <w:szCs w:val="20"/>
              </w:rPr>
            </w:pPr>
            <w:r w:rsidRPr="006412C5">
              <w:rPr>
                <w:sz w:val="20"/>
                <w:szCs w:val="20"/>
              </w:rPr>
              <w:t>59</w:t>
            </w:r>
          </w:p>
          <w:p w:rsidR="006412C5" w:rsidRPr="006412C5" w:rsidRDefault="006412C5" w:rsidP="006412C5">
            <w:pPr>
              <w:jc w:val="center"/>
              <w:rPr>
                <w:sz w:val="20"/>
                <w:szCs w:val="20"/>
              </w:rPr>
            </w:pPr>
          </w:p>
        </w:tc>
      </w:tr>
    </w:tbl>
    <w:p w:rsidR="006412C5" w:rsidRPr="006412C5" w:rsidRDefault="006412C5" w:rsidP="006412C5">
      <w:pPr>
        <w:pStyle w:val="af1"/>
        <w:spacing w:line="360" w:lineRule="auto"/>
        <w:rPr>
          <w:sz w:val="20"/>
          <w:szCs w:val="20"/>
        </w:rPr>
      </w:pPr>
      <w:r w:rsidRPr="006412C5">
        <w:rPr>
          <w:sz w:val="20"/>
          <w:szCs w:val="20"/>
        </w:rPr>
        <w:lastRenderedPageBreak/>
        <w:t>Важным направлением в с</w:t>
      </w:r>
      <w:r w:rsidRPr="006412C5">
        <w:rPr>
          <w:color w:val="000000"/>
          <w:sz w:val="20"/>
          <w:szCs w:val="20"/>
        </w:rPr>
        <w:t xml:space="preserve">охранении и приумножении культурного потенциала </w:t>
      </w:r>
      <w:r w:rsidRPr="006412C5">
        <w:rPr>
          <w:sz w:val="20"/>
          <w:szCs w:val="20"/>
        </w:rPr>
        <w:t xml:space="preserve">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Ельниковского  района обслуживают более 50 % населения района.  Библиотека активно участвует в </w:t>
      </w:r>
      <w:r w:rsidRPr="006412C5">
        <w:rPr>
          <w:bCs/>
          <w:sz w:val="20"/>
          <w:szCs w:val="20"/>
        </w:rPr>
        <w:t xml:space="preserve">реализации  проекта </w:t>
      </w:r>
      <w:r w:rsidRPr="006412C5">
        <w:rPr>
          <w:sz w:val="20"/>
          <w:szCs w:val="20"/>
        </w:rPr>
        <w:t>«Российская электронная библиотека».</w:t>
      </w:r>
    </w:p>
    <w:p w:rsidR="006412C5" w:rsidRPr="006412C5" w:rsidRDefault="006412C5" w:rsidP="006412C5">
      <w:pPr>
        <w:pStyle w:val="ConsPlusNormal"/>
        <w:spacing w:line="360" w:lineRule="auto"/>
        <w:ind w:firstLine="567"/>
        <w:jc w:val="both"/>
        <w:rPr>
          <w:rFonts w:ascii="Times New Roman" w:hAnsi="Times New Roman" w:cs="Times New Roman"/>
        </w:rPr>
      </w:pPr>
      <w:r w:rsidRPr="006412C5">
        <w:rPr>
          <w:rFonts w:ascii="Times New Roman" w:hAnsi="Times New Roman" w:cs="Times New Roman"/>
          <w:lang w:bidi="ru-RU"/>
        </w:rPr>
        <w:t xml:space="preserve">Охват населения библиотечным обслуживанием в Ельниковском районе в 2017 году составляет 89 %. Доля населения, постоянно посещающего библиотеки </w:t>
      </w:r>
      <w:r w:rsidRPr="006412C5">
        <w:rPr>
          <w:rFonts w:ascii="Times New Roman" w:hAnsi="Times New Roman" w:cs="Times New Roman"/>
        </w:rPr>
        <w:t xml:space="preserve">остается относительно на одном уровне. Посещения читателями </w:t>
      </w:r>
      <w:r w:rsidRPr="006412C5">
        <w:rPr>
          <w:rFonts w:ascii="Times New Roman" w:hAnsi="Times New Roman" w:cs="Times New Roman"/>
          <w:lang w:bidi="ru-RU"/>
        </w:rPr>
        <w:t xml:space="preserve">снижается ежегодно на 0,1%-1% </w:t>
      </w:r>
      <w:r w:rsidRPr="006412C5">
        <w:rPr>
          <w:rFonts w:ascii="Times New Roman" w:hAnsi="Times New Roman" w:cs="Times New Roman"/>
        </w:rPr>
        <w:t>(убыль численности населения).</w:t>
      </w:r>
    </w:p>
    <w:p w:rsidR="006412C5" w:rsidRPr="006412C5" w:rsidRDefault="006412C5" w:rsidP="006412C5">
      <w:pPr>
        <w:pStyle w:val="20"/>
        <w:shd w:val="clear" w:color="auto" w:fill="auto"/>
        <w:spacing w:before="0" w:line="360" w:lineRule="auto"/>
        <w:ind w:firstLine="567"/>
        <w:jc w:val="both"/>
        <w:rPr>
          <w:sz w:val="20"/>
          <w:szCs w:val="20"/>
        </w:rPr>
      </w:pPr>
      <w:r w:rsidRPr="006412C5">
        <w:rPr>
          <w:color w:val="000000"/>
          <w:sz w:val="20"/>
          <w:szCs w:val="20"/>
          <w:lang w:eastAsia="ru-RU" w:bidi="ru-RU"/>
        </w:rPr>
        <w:t>Книжный фонд Ельниковской центральной библиотеки составляет 207,135</w:t>
      </w:r>
      <w:r w:rsidRPr="006412C5">
        <w:rPr>
          <w:b/>
          <w:color w:val="000000"/>
          <w:sz w:val="20"/>
          <w:szCs w:val="20"/>
          <w:lang w:eastAsia="ru-RU" w:bidi="ru-RU"/>
        </w:rPr>
        <w:t xml:space="preserve"> </w:t>
      </w:r>
      <w:r w:rsidRPr="006412C5">
        <w:rPr>
          <w:color w:val="000000"/>
          <w:sz w:val="20"/>
          <w:szCs w:val="20"/>
          <w:lang w:eastAsia="ru-RU" w:bidi="ru-RU"/>
        </w:rPr>
        <w:t xml:space="preserve">тыс. экземпляров, имеется читальный зал на 23 посадочных места. </w:t>
      </w:r>
      <w:r w:rsidRPr="006412C5">
        <w:rPr>
          <w:rStyle w:val="29pt"/>
          <w:rFonts w:eastAsia="Calibri"/>
          <w:sz w:val="20"/>
          <w:szCs w:val="20"/>
          <w:shd w:val="clear" w:color="auto" w:fill="FFFFFF" w:themeFill="background1"/>
        </w:rPr>
        <w:t>Обновляемость библиотечных фондов библиотеки</w:t>
      </w:r>
      <w:r w:rsidRPr="006412C5">
        <w:rPr>
          <w:b/>
          <w:sz w:val="20"/>
          <w:szCs w:val="20"/>
          <w:shd w:val="clear" w:color="auto" w:fill="FFFFFF" w:themeFill="background1"/>
        </w:rPr>
        <w:t xml:space="preserve"> </w:t>
      </w:r>
      <w:r w:rsidRPr="006412C5">
        <w:rPr>
          <w:sz w:val="20"/>
          <w:szCs w:val="20"/>
          <w:shd w:val="clear" w:color="auto" w:fill="FFFFFF" w:themeFill="background1"/>
        </w:rPr>
        <w:t xml:space="preserve">ежегодно </w:t>
      </w:r>
      <w:r w:rsidRPr="006412C5">
        <w:rPr>
          <w:sz w:val="20"/>
          <w:szCs w:val="20"/>
        </w:rPr>
        <w:t xml:space="preserve">сокращается. Снижение количества книг обусловлено 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ветхого фонда.  </w:t>
      </w:r>
    </w:p>
    <w:p w:rsidR="006412C5" w:rsidRPr="006412C5" w:rsidRDefault="006412C5" w:rsidP="006412C5">
      <w:pPr>
        <w:pStyle w:val="20"/>
        <w:shd w:val="clear" w:color="auto" w:fill="auto"/>
        <w:spacing w:before="0" w:line="360" w:lineRule="auto"/>
        <w:ind w:firstLine="567"/>
        <w:jc w:val="both"/>
        <w:rPr>
          <w:color w:val="000000"/>
          <w:sz w:val="20"/>
          <w:szCs w:val="20"/>
          <w:lang w:eastAsia="ru-RU" w:bidi="ru-RU"/>
        </w:rPr>
      </w:pPr>
      <w:r w:rsidRPr="006412C5">
        <w:rPr>
          <w:color w:val="000000"/>
          <w:sz w:val="20"/>
          <w:szCs w:val="20"/>
          <w:lang w:eastAsia="ru-RU" w:bidi="ru-RU"/>
        </w:rPr>
        <w:t>Назрела острая необходимость строительства Ельниковского Дома народного творчества. С 1968 года проводились только текущие ремонты. Здание не отвечает современным требованиям по предоставлению муниципальных  услуг населению в сфере культуры.</w:t>
      </w:r>
    </w:p>
    <w:p w:rsidR="006412C5" w:rsidRPr="006412C5" w:rsidRDefault="006412C5" w:rsidP="006412C5">
      <w:pPr>
        <w:tabs>
          <w:tab w:val="left" w:pos="3405"/>
        </w:tabs>
        <w:spacing w:line="360" w:lineRule="auto"/>
        <w:ind w:firstLine="567"/>
        <w:jc w:val="both"/>
        <w:rPr>
          <w:sz w:val="20"/>
          <w:szCs w:val="20"/>
        </w:rPr>
      </w:pPr>
      <w:r w:rsidRPr="006412C5">
        <w:rPr>
          <w:sz w:val="20"/>
          <w:szCs w:val="20"/>
        </w:rPr>
        <w:t xml:space="preserve">Три здания муниципальных объектов культуры (Стародевиченский, Новодевиченский, Мордовско-Маскинский сельские Дома культуры) требуют капитального ремонта, два здания (Ново-Пичингушанский СК, Старопичингушанский СК) – текущего ремонта. </w:t>
      </w:r>
    </w:p>
    <w:p w:rsidR="006412C5" w:rsidRPr="006412C5" w:rsidRDefault="006412C5" w:rsidP="006412C5">
      <w:pPr>
        <w:pStyle w:val="20"/>
        <w:shd w:val="clear" w:color="auto" w:fill="auto"/>
        <w:spacing w:before="0" w:line="360" w:lineRule="auto"/>
        <w:ind w:firstLine="567"/>
        <w:jc w:val="both"/>
        <w:rPr>
          <w:color w:val="000000"/>
          <w:sz w:val="20"/>
          <w:szCs w:val="20"/>
          <w:lang w:eastAsia="ru-RU" w:bidi="ru-RU"/>
        </w:rPr>
      </w:pPr>
      <w:r w:rsidRPr="006412C5">
        <w:rPr>
          <w:color w:val="000000"/>
          <w:sz w:val="20"/>
          <w:szCs w:val="20"/>
          <w:lang w:eastAsia="ru-RU" w:bidi="ru-RU"/>
        </w:rPr>
        <w:t>В учреждениях культуры занято 34 специалиста культуры -30 % из них имеют профессиональное образование.</w:t>
      </w:r>
    </w:p>
    <w:p w:rsidR="006412C5" w:rsidRPr="006412C5" w:rsidRDefault="006412C5" w:rsidP="006412C5">
      <w:pPr>
        <w:tabs>
          <w:tab w:val="left" w:pos="3405"/>
        </w:tabs>
        <w:spacing w:line="360" w:lineRule="auto"/>
        <w:ind w:firstLine="567"/>
        <w:jc w:val="both"/>
        <w:rPr>
          <w:sz w:val="20"/>
          <w:szCs w:val="20"/>
        </w:rPr>
      </w:pPr>
      <w:r w:rsidRPr="006412C5">
        <w:rPr>
          <w:sz w:val="20"/>
          <w:szCs w:val="20"/>
        </w:rPr>
        <w:t>В отрасли культуры Ельниковского района имеет место положитель</w:t>
      </w:r>
      <w:r w:rsidRPr="006412C5">
        <w:rPr>
          <w:sz w:val="20"/>
          <w:szCs w:val="20"/>
        </w:rPr>
        <w:softHyphen/>
        <w:t xml:space="preserve">ная динамика в показателях посещений культурно-досуговых мероприятий, выпуска новых  концертных программ,  организации выездных концертов в города и районы Республики Мордовия. Ельниковский  район является центром проведения Межрегионального Республиканского фестиваля народной песни «Песни ямщиков», зональные туры республиканских  фестивалей военно-патриотической песни «Афганское эхо»,«Играй гармонь». </w:t>
      </w:r>
    </w:p>
    <w:p w:rsidR="006412C5" w:rsidRPr="006412C5" w:rsidRDefault="006412C5" w:rsidP="006412C5">
      <w:pPr>
        <w:spacing w:line="360" w:lineRule="auto"/>
        <w:ind w:firstLine="709"/>
        <w:jc w:val="both"/>
        <w:rPr>
          <w:sz w:val="20"/>
          <w:szCs w:val="20"/>
          <w:lang w:bidi="ru-RU"/>
        </w:rPr>
      </w:pPr>
      <w:r w:rsidRPr="006412C5">
        <w:rPr>
          <w:sz w:val="20"/>
          <w:szCs w:val="20"/>
          <w:lang w:bidi="ru-RU"/>
        </w:rPr>
        <w:t xml:space="preserve">В районе работают 62 клубных формирования. Из них 6 самодеятельных творческих коллектива имеют звание «народный»: </w:t>
      </w:r>
    </w:p>
    <w:p w:rsidR="006412C5" w:rsidRPr="006412C5" w:rsidRDefault="006412C5" w:rsidP="006412C5">
      <w:pPr>
        <w:pStyle w:val="20"/>
        <w:shd w:val="clear" w:color="auto" w:fill="auto"/>
        <w:spacing w:before="0" w:line="360" w:lineRule="auto"/>
        <w:ind w:firstLine="567"/>
        <w:jc w:val="both"/>
        <w:rPr>
          <w:color w:val="000000"/>
          <w:sz w:val="20"/>
          <w:szCs w:val="20"/>
          <w:lang w:eastAsia="ru-RU" w:bidi="ru-RU"/>
        </w:rPr>
      </w:pPr>
      <w:r w:rsidRPr="006412C5">
        <w:rPr>
          <w:color w:val="000000"/>
          <w:sz w:val="20"/>
          <w:szCs w:val="20"/>
          <w:lang w:eastAsia="ru-RU" w:bidi="ru-RU"/>
        </w:rPr>
        <w:t>Они известны в Республике Мордовия  и за её пределами. Всего  в клубных формированиях задействовано свыше 551 человека.</w:t>
      </w:r>
    </w:p>
    <w:p w:rsidR="006412C5" w:rsidRPr="006412C5" w:rsidRDefault="006412C5" w:rsidP="006412C5">
      <w:pPr>
        <w:pStyle w:val="20"/>
        <w:shd w:val="clear" w:color="auto" w:fill="auto"/>
        <w:spacing w:before="0" w:line="360" w:lineRule="auto"/>
        <w:ind w:firstLine="567"/>
        <w:jc w:val="both"/>
        <w:rPr>
          <w:color w:val="000000"/>
          <w:sz w:val="20"/>
          <w:szCs w:val="20"/>
          <w:lang w:eastAsia="ru-RU"/>
        </w:rPr>
      </w:pPr>
      <w:r w:rsidRPr="006412C5">
        <w:rPr>
          <w:color w:val="000000"/>
          <w:sz w:val="20"/>
          <w:szCs w:val="20"/>
          <w:lang w:eastAsia="ru-RU"/>
        </w:rPr>
        <w:t xml:space="preserve">В 2018 году МУ «Ельниковский РДК» принял второй раз участие в конкурсе, объявленном Фондом кино Российской Федерации на получение субсидий, в соответствии с приказом Правительства Российской Федерации Федерального фонда социальной и экономической поддержки отечественной кинематографии № 2 от 19 января 2018 года «Об осуществлении отбора организаций, осуществляющих кинопоказ». 3 апреля 2018 года на сайте фонда кино http://www.fond-kino.ru/documents/official был опубликован приказ Правительства Российской Федерации Федерального фонда социальной и экономической поддержки отечественной кинематографии № 19 от 30.03.2018г. «Об утверждении получателей средств в целях создания условий для показа национальных фильмов в населенных пунктах Российской Федерации с численностью населения до 500 тыс. человек». Фонд кино подвел итоги очередного конкурса на получение государственной финансовой поддержки на модернизацию кинозалов в городах с населением до 500 тысяч человек. В числе организаций прошедших экспертизу на получение средств в целях создания условий для показа национальных фильмов в населенных пунктах Российской Федерации с численностью населения до </w:t>
      </w:r>
      <w:r w:rsidRPr="006412C5">
        <w:rPr>
          <w:color w:val="000000"/>
          <w:sz w:val="20"/>
          <w:szCs w:val="20"/>
          <w:lang w:eastAsia="ru-RU"/>
        </w:rPr>
        <w:lastRenderedPageBreak/>
        <w:t>500 тыс. человек, в сумме 5 млн. рублей, значится МУ «Ельниковский РДК». По итогам конкурса, проводившегося с 19 января по 2 марта 2018 года МУ «Ельниковский РДК» единственное утвержденное учреждение по Республике Мордовия.</w:t>
      </w:r>
    </w:p>
    <w:p w:rsidR="006412C5" w:rsidRPr="006412C5" w:rsidRDefault="006412C5" w:rsidP="006412C5">
      <w:pPr>
        <w:pStyle w:val="20"/>
        <w:shd w:val="clear" w:color="auto" w:fill="auto"/>
        <w:spacing w:before="0" w:line="360" w:lineRule="auto"/>
        <w:ind w:firstLine="567"/>
        <w:jc w:val="both"/>
        <w:rPr>
          <w:color w:val="000000"/>
          <w:sz w:val="20"/>
          <w:szCs w:val="20"/>
          <w:lang w:eastAsia="ru-RU"/>
        </w:rPr>
      </w:pPr>
      <w:r w:rsidRPr="006412C5">
        <w:rPr>
          <w:color w:val="000000"/>
          <w:sz w:val="20"/>
          <w:szCs w:val="20"/>
          <w:lang w:eastAsia="ru-RU"/>
        </w:rPr>
        <w:t xml:space="preserve">Благодаря субсидии из федерального бюджета на поддержку кинематографии в 2018 году в сумме 5 млн. рублей, станет возможным приобретение современного цифрового оборудования, кресел, которое будет способствовать открытию кинотеатра в селе Ельники и просматривать фильмы в 3D изображении, отечественного и зарубежного кинематографа в комфортных условиях. </w:t>
      </w:r>
    </w:p>
    <w:p w:rsidR="006412C5" w:rsidRPr="006412C5" w:rsidRDefault="006412C5" w:rsidP="006412C5">
      <w:pPr>
        <w:pStyle w:val="20"/>
        <w:shd w:val="clear" w:color="auto" w:fill="auto"/>
        <w:spacing w:before="0" w:line="360" w:lineRule="auto"/>
        <w:ind w:firstLine="567"/>
        <w:jc w:val="both"/>
        <w:rPr>
          <w:color w:val="000000"/>
          <w:sz w:val="20"/>
          <w:szCs w:val="20"/>
          <w:lang w:eastAsia="ru-RU" w:bidi="ru-RU"/>
        </w:rPr>
      </w:pPr>
      <w:r w:rsidRPr="006412C5">
        <w:rPr>
          <w:sz w:val="20"/>
          <w:szCs w:val="20"/>
        </w:rPr>
        <w:t>В МБУ ДО «Ельниковская детская музыкальная школа»  функционирует 3 отделения: струнные инструменты-скрипка, народных инструментов –баян, аккордеон,  фортепианное отделение. Около 60 учащихся получают дополнительное образование по 4 специальностям. Число обучающихся в  МБУ ДО «Ельниковскаядетская музыкальная школа»    сохраняется примерно на одинаковом уровне (исходя из педагогической нагрузки и года обучения учащегося).</w:t>
      </w:r>
    </w:p>
    <w:p w:rsidR="006412C5" w:rsidRPr="006412C5" w:rsidRDefault="006412C5" w:rsidP="006412C5">
      <w:pPr>
        <w:tabs>
          <w:tab w:val="left" w:pos="3405"/>
        </w:tabs>
        <w:spacing w:line="360" w:lineRule="auto"/>
        <w:ind w:firstLine="567"/>
        <w:jc w:val="both"/>
        <w:rPr>
          <w:sz w:val="20"/>
          <w:szCs w:val="20"/>
        </w:rPr>
      </w:pPr>
      <w:r w:rsidRPr="006412C5">
        <w:rPr>
          <w:sz w:val="20"/>
          <w:szCs w:val="20"/>
        </w:rPr>
        <w:t>Проблемы отрасли культуры в Ельниковском районе характерны для большинства муниципалитетов региона:</w:t>
      </w:r>
    </w:p>
    <w:p w:rsidR="006412C5" w:rsidRPr="006412C5" w:rsidRDefault="006412C5" w:rsidP="006412C5">
      <w:pPr>
        <w:tabs>
          <w:tab w:val="left" w:pos="3405"/>
        </w:tabs>
        <w:spacing w:line="360" w:lineRule="auto"/>
        <w:ind w:firstLine="567"/>
        <w:jc w:val="both"/>
        <w:rPr>
          <w:sz w:val="20"/>
          <w:szCs w:val="20"/>
        </w:rPr>
      </w:pPr>
      <w:r w:rsidRPr="006412C5">
        <w:rPr>
          <w:sz w:val="20"/>
          <w:szCs w:val="20"/>
        </w:rPr>
        <w:t xml:space="preserve">- старение кадров (средний возраст работников учреждений от 45 до 55 лет и выше); </w:t>
      </w:r>
    </w:p>
    <w:p w:rsidR="006412C5" w:rsidRPr="006412C5" w:rsidRDefault="006412C5" w:rsidP="006412C5">
      <w:pPr>
        <w:tabs>
          <w:tab w:val="left" w:pos="3405"/>
        </w:tabs>
        <w:spacing w:line="360" w:lineRule="auto"/>
        <w:ind w:firstLine="567"/>
        <w:jc w:val="both"/>
        <w:rPr>
          <w:sz w:val="20"/>
          <w:szCs w:val="20"/>
        </w:rPr>
      </w:pPr>
      <w:r w:rsidRPr="006412C5">
        <w:rPr>
          <w:sz w:val="20"/>
          <w:szCs w:val="20"/>
        </w:rPr>
        <w:t>- уровень профессионального образования  работников культуры не в полной мере отвечает современным требованиям (всего 20% специалистов имеют высшее образование);</w:t>
      </w:r>
    </w:p>
    <w:p w:rsidR="006412C5" w:rsidRPr="006412C5" w:rsidRDefault="006412C5" w:rsidP="006412C5">
      <w:pPr>
        <w:tabs>
          <w:tab w:val="left" w:pos="3405"/>
        </w:tabs>
        <w:spacing w:line="360" w:lineRule="auto"/>
        <w:ind w:firstLine="567"/>
        <w:jc w:val="both"/>
        <w:rPr>
          <w:sz w:val="20"/>
          <w:szCs w:val="20"/>
        </w:rPr>
      </w:pPr>
      <w:r w:rsidRPr="006412C5">
        <w:rPr>
          <w:sz w:val="20"/>
          <w:szCs w:val="20"/>
        </w:rPr>
        <w:t>- слабая материально-техническая база учреждений культуры, которая не отвечает современным требованиям. Так, например износ музыкальных инструментов, свето и звукоусилительной аппаратуры, одежды для выхода на сцену в муниципальных учреждениях культуры составляет 80%.</w:t>
      </w:r>
    </w:p>
    <w:p w:rsidR="006412C5" w:rsidRPr="006412C5" w:rsidRDefault="006412C5" w:rsidP="006412C5">
      <w:pPr>
        <w:autoSpaceDE w:val="0"/>
        <w:autoSpaceDN w:val="0"/>
        <w:adjustRightInd w:val="0"/>
        <w:spacing w:line="360" w:lineRule="auto"/>
        <w:ind w:firstLine="567"/>
        <w:jc w:val="both"/>
        <w:rPr>
          <w:color w:val="000000"/>
          <w:sz w:val="20"/>
          <w:szCs w:val="20"/>
          <w:lang w:bidi="ru-RU"/>
        </w:rPr>
      </w:pPr>
      <w:r w:rsidRPr="006412C5">
        <w:rPr>
          <w:color w:val="000000"/>
          <w:sz w:val="20"/>
          <w:szCs w:val="20"/>
          <w:lang w:bidi="ru-RU"/>
        </w:rPr>
        <w:t xml:space="preserve">Развитие туризма играет важную роль в решении вопросов занятости населения и формирование положительного имиджа территории. </w:t>
      </w:r>
    </w:p>
    <w:p w:rsidR="006412C5" w:rsidRPr="006412C5" w:rsidRDefault="006412C5" w:rsidP="006412C5">
      <w:pPr>
        <w:autoSpaceDE w:val="0"/>
        <w:autoSpaceDN w:val="0"/>
        <w:adjustRightInd w:val="0"/>
        <w:spacing w:line="360" w:lineRule="auto"/>
        <w:ind w:firstLine="567"/>
        <w:jc w:val="both"/>
        <w:rPr>
          <w:color w:val="000000"/>
          <w:sz w:val="20"/>
          <w:szCs w:val="20"/>
          <w:lang w:bidi="ru-RU"/>
        </w:rPr>
      </w:pPr>
      <w:r w:rsidRPr="006412C5">
        <w:rPr>
          <w:color w:val="000000"/>
          <w:sz w:val="20"/>
          <w:szCs w:val="20"/>
          <w:lang w:bidi="ru-RU"/>
        </w:rPr>
        <w:t>Разработан экскурсионный туристический маршрут.</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На территории района необходимо   активно развивать внутренний событийный  и экологический туризм. </w:t>
      </w:r>
      <w:r w:rsidRPr="006412C5">
        <w:rPr>
          <w:color w:val="000000"/>
          <w:sz w:val="20"/>
          <w:szCs w:val="20"/>
          <w:lang w:bidi="ru-RU"/>
        </w:rPr>
        <w:t>Это направление туризма способствует позитивному брендированию и позиционированию района, вовлечению населения в развитие индустрии туризма.</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Одним из ярких примеров событийного туризма, является ежегодное проведение на территории Ельниковского района следующих мероприятий:</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проведение Межрегионального, Республиканского фестиваля «Песни ямщиков»;</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проведение «Рождественских колядок», Дня района, гастрономического фестиваля «Вкус фест».</w:t>
      </w:r>
    </w:p>
    <w:p w:rsidR="006412C5" w:rsidRPr="006412C5" w:rsidRDefault="006412C5" w:rsidP="006412C5">
      <w:pPr>
        <w:autoSpaceDE w:val="0"/>
        <w:autoSpaceDN w:val="0"/>
        <w:adjustRightInd w:val="0"/>
        <w:spacing w:line="360" w:lineRule="auto"/>
        <w:jc w:val="both"/>
        <w:rPr>
          <w:color w:val="000000"/>
          <w:sz w:val="20"/>
          <w:szCs w:val="20"/>
        </w:rPr>
      </w:pPr>
      <w:r w:rsidRPr="006412C5">
        <w:rPr>
          <w:color w:val="000000"/>
          <w:sz w:val="20"/>
          <w:szCs w:val="20"/>
        </w:rPr>
        <w:t xml:space="preserve"> </w:t>
      </w:r>
      <w:r w:rsidRPr="006412C5">
        <w:rPr>
          <w:color w:val="000000"/>
          <w:sz w:val="20"/>
          <w:szCs w:val="20"/>
        </w:rPr>
        <w:tab/>
      </w:r>
      <w:r w:rsidRPr="006412C5">
        <w:rPr>
          <w:color w:val="000000"/>
          <w:sz w:val="20"/>
          <w:szCs w:val="20"/>
          <w:lang w:bidi="ru-RU"/>
        </w:rPr>
        <w:t>Приоритетами развития туристско-рекреационного кластера на территории района должно стать развитие туризма по следующим перспективным направлениям:</w:t>
      </w:r>
    </w:p>
    <w:p w:rsidR="006412C5" w:rsidRPr="006412C5" w:rsidRDefault="006412C5" w:rsidP="006412C5">
      <w:pPr>
        <w:autoSpaceDE w:val="0"/>
        <w:autoSpaceDN w:val="0"/>
        <w:adjustRightInd w:val="0"/>
        <w:spacing w:line="360" w:lineRule="auto"/>
        <w:ind w:firstLine="567"/>
        <w:jc w:val="both"/>
        <w:rPr>
          <w:color w:val="000000"/>
          <w:sz w:val="20"/>
          <w:szCs w:val="20"/>
          <w:lang w:bidi="ru-RU"/>
        </w:rPr>
      </w:pPr>
      <w:r w:rsidRPr="006412C5">
        <w:rPr>
          <w:color w:val="000000"/>
          <w:sz w:val="20"/>
          <w:szCs w:val="20"/>
          <w:lang w:bidi="ru-RU"/>
        </w:rPr>
        <w:t>- дикий туризм, основными мотивами которого являются семейный и</w:t>
      </w:r>
      <w:r w:rsidRPr="006412C5">
        <w:rPr>
          <w:color w:val="000000"/>
          <w:sz w:val="20"/>
          <w:szCs w:val="20"/>
          <w:lang w:bidi="ru-RU"/>
        </w:rPr>
        <w:br/>
        <w:t>корпоративный отдых на природе, совмещенный с рыбалкой, прогулками по</w:t>
      </w:r>
      <w:r w:rsidRPr="006412C5">
        <w:rPr>
          <w:color w:val="000000"/>
          <w:sz w:val="20"/>
          <w:szCs w:val="20"/>
          <w:lang w:bidi="ru-RU"/>
        </w:rPr>
        <w:br/>
        <w:t>лесу, сбором грибов и ягод. В структуре дикого туризма особое внимание</w:t>
      </w:r>
      <w:r w:rsidRPr="006412C5">
        <w:rPr>
          <w:color w:val="000000"/>
          <w:sz w:val="20"/>
          <w:szCs w:val="20"/>
          <w:lang w:bidi="ru-RU"/>
        </w:rPr>
        <w:br/>
        <w:t>необходимо уделить этническому и сельскому туризму, связанному со</w:t>
      </w:r>
      <w:r w:rsidRPr="006412C5">
        <w:rPr>
          <w:color w:val="000000"/>
          <w:sz w:val="20"/>
          <w:szCs w:val="20"/>
          <w:lang w:bidi="ru-RU"/>
        </w:rPr>
        <w:br/>
        <w:t>знакомством самобытной русской, мордовской, татарской  культурой, общением с местным населением. Это позволит активизировать развитие сувенирной продукции, народных ремесел и промыслов. Положительным эффектом от развития данного направления может стать вовлечение населения и крестьянско-фермерских хозяйств в развитие инфраструктуры экологического и рекреационного туризма.</w:t>
      </w:r>
    </w:p>
    <w:p w:rsidR="006412C5" w:rsidRPr="006412C5" w:rsidRDefault="006412C5" w:rsidP="006412C5">
      <w:pPr>
        <w:pStyle w:val="20"/>
        <w:shd w:val="clear" w:color="auto" w:fill="auto"/>
        <w:spacing w:before="0" w:line="240" w:lineRule="auto"/>
        <w:ind w:firstLine="567"/>
        <w:jc w:val="both"/>
        <w:rPr>
          <w:rFonts w:eastAsiaTheme="minorHAnsi"/>
          <w:b/>
          <w:color w:val="000000"/>
          <w:sz w:val="20"/>
          <w:szCs w:val="20"/>
        </w:rPr>
      </w:pPr>
    </w:p>
    <w:p w:rsidR="006412C5" w:rsidRPr="006412C5" w:rsidRDefault="006412C5" w:rsidP="006412C5">
      <w:pPr>
        <w:pStyle w:val="20"/>
        <w:numPr>
          <w:ilvl w:val="1"/>
          <w:numId w:val="2"/>
        </w:numPr>
        <w:shd w:val="clear" w:color="auto" w:fill="auto"/>
        <w:spacing w:before="0" w:line="360" w:lineRule="auto"/>
        <w:jc w:val="both"/>
        <w:rPr>
          <w:rFonts w:eastAsiaTheme="minorHAnsi"/>
          <w:b/>
          <w:i/>
          <w:color w:val="000000"/>
          <w:sz w:val="20"/>
          <w:szCs w:val="20"/>
        </w:rPr>
      </w:pPr>
      <w:r w:rsidRPr="006412C5">
        <w:rPr>
          <w:rFonts w:eastAsiaTheme="minorHAnsi"/>
          <w:b/>
          <w:i/>
          <w:color w:val="000000"/>
          <w:sz w:val="20"/>
          <w:szCs w:val="20"/>
        </w:rPr>
        <w:t xml:space="preserve">Молодежная политика </w:t>
      </w:r>
    </w:p>
    <w:p w:rsidR="006412C5" w:rsidRPr="006412C5" w:rsidRDefault="006412C5" w:rsidP="006412C5">
      <w:pPr>
        <w:pStyle w:val="20"/>
        <w:shd w:val="clear" w:color="auto" w:fill="auto"/>
        <w:spacing w:before="0" w:line="360" w:lineRule="auto"/>
        <w:ind w:firstLine="567"/>
        <w:jc w:val="both"/>
        <w:rPr>
          <w:sz w:val="20"/>
          <w:szCs w:val="20"/>
        </w:rPr>
      </w:pPr>
      <w:r w:rsidRPr="006412C5">
        <w:rPr>
          <w:color w:val="000000"/>
          <w:sz w:val="20"/>
          <w:szCs w:val="20"/>
          <w:lang w:eastAsia="ru-RU" w:bidi="ru-RU"/>
        </w:rPr>
        <w:lastRenderedPageBreak/>
        <w:t>В Ельниковском  муниципальном районе проживает 2032 человек в возрасте от 14 до 35 лет, что составляет  20,8 % от общей численности населения района.</w:t>
      </w:r>
    </w:p>
    <w:p w:rsidR="006412C5" w:rsidRPr="006412C5" w:rsidRDefault="006412C5" w:rsidP="006412C5">
      <w:pPr>
        <w:autoSpaceDE w:val="0"/>
        <w:autoSpaceDN w:val="0"/>
        <w:adjustRightInd w:val="0"/>
        <w:spacing w:line="360" w:lineRule="auto"/>
        <w:ind w:firstLine="567"/>
        <w:jc w:val="both"/>
        <w:rPr>
          <w:color w:val="000000"/>
          <w:sz w:val="20"/>
          <w:szCs w:val="20"/>
          <w:lang w:bidi="ru-RU"/>
        </w:rPr>
      </w:pPr>
      <w:r w:rsidRPr="006412C5">
        <w:rPr>
          <w:color w:val="000000"/>
          <w:sz w:val="20"/>
          <w:szCs w:val="20"/>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В сфере молодежной политики ежегодно проводится около 20 мероприятий районного уровня. Наблюдается заинтересованность и включение молодежи в социально-общественную жизнь района. </w:t>
      </w:r>
    </w:p>
    <w:p w:rsidR="006412C5" w:rsidRPr="006412C5" w:rsidRDefault="006412C5" w:rsidP="006412C5">
      <w:pPr>
        <w:pStyle w:val="20"/>
        <w:shd w:val="clear" w:color="auto" w:fill="auto"/>
        <w:spacing w:before="0" w:line="360" w:lineRule="auto"/>
        <w:ind w:firstLine="567"/>
        <w:jc w:val="both"/>
        <w:rPr>
          <w:sz w:val="20"/>
          <w:szCs w:val="20"/>
        </w:rPr>
      </w:pPr>
      <w:r w:rsidRPr="006412C5">
        <w:rPr>
          <w:color w:val="000000"/>
          <w:sz w:val="20"/>
          <w:szCs w:val="20"/>
          <w:lang w:eastAsia="ru-RU" w:bidi="ru-RU"/>
        </w:rPr>
        <w:t>Молодежная политика в Ельниковском районе осуществляется по следующим направлениям:</w:t>
      </w:r>
    </w:p>
    <w:p w:rsidR="006412C5" w:rsidRPr="006412C5" w:rsidRDefault="006412C5" w:rsidP="006412C5">
      <w:pPr>
        <w:pStyle w:val="aa"/>
        <w:numPr>
          <w:ilvl w:val="0"/>
          <w:numId w:val="4"/>
        </w:numPr>
        <w:tabs>
          <w:tab w:val="left" w:pos="993"/>
        </w:tabs>
        <w:autoSpaceDE w:val="0"/>
        <w:autoSpaceDN w:val="0"/>
        <w:adjustRightInd w:val="0"/>
        <w:spacing w:line="360" w:lineRule="auto"/>
        <w:ind w:left="0" w:firstLine="567"/>
        <w:jc w:val="both"/>
        <w:rPr>
          <w:color w:val="000000"/>
          <w:sz w:val="20"/>
          <w:szCs w:val="20"/>
        </w:rPr>
      </w:pPr>
      <w:r w:rsidRPr="006412C5">
        <w:rPr>
          <w:color w:val="000000"/>
          <w:sz w:val="20"/>
          <w:szCs w:val="20"/>
        </w:rPr>
        <w:t>Нравственное</w:t>
      </w:r>
      <w:r w:rsidRPr="006412C5">
        <w:rPr>
          <w:b/>
          <w:color w:val="000000"/>
          <w:sz w:val="20"/>
          <w:szCs w:val="20"/>
        </w:rPr>
        <w:t xml:space="preserve"> </w:t>
      </w:r>
      <w:r w:rsidRPr="006412C5">
        <w:rPr>
          <w:color w:val="000000"/>
          <w:sz w:val="20"/>
          <w:szCs w:val="20"/>
        </w:rPr>
        <w:t>и патриотическое воспитание молодежи и подрастающего поколения.</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В целях патриотического воспитания молодежи ежегодно организуются и проводятся:</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военно-спортивные игры для разновозрастных категорий учащихся   «Зарница»;</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Месяц воинской славы (МОУ «Лицей);</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ежегодный сплав по р. Мокша «В моей реке начало океана», МОУ «Лицей»;</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фестиваль военно-патриотической песни «Афганское эхо»;</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районный фестиваль «Планета детства»,республиканский фестиваль  «Народная душа».</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Количество участников, </w:t>
      </w:r>
      <w:r w:rsidRPr="006412C5">
        <w:rPr>
          <w:sz w:val="20"/>
          <w:szCs w:val="20"/>
        </w:rPr>
        <w:t>принимающих  участие в данных мероприятиях, ежегодно растёт.</w:t>
      </w:r>
    </w:p>
    <w:p w:rsidR="006412C5" w:rsidRPr="006412C5" w:rsidRDefault="006412C5" w:rsidP="006412C5">
      <w:pPr>
        <w:pStyle w:val="aa"/>
        <w:numPr>
          <w:ilvl w:val="0"/>
          <w:numId w:val="4"/>
        </w:numPr>
        <w:tabs>
          <w:tab w:val="left" w:pos="993"/>
        </w:tabs>
        <w:autoSpaceDE w:val="0"/>
        <w:autoSpaceDN w:val="0"/>
        <w:adjustRightInd w:val="0"/>
        <w:spacing w:line="360" w:lineRule="auto"/>
        <w:ind w:left="0" w:firstLine="567"/>
        <w:jc w:val="both"/>
        <w:rPr>
          <w:color w:val="000000"/>
          <w:sz w:val="20"/>
          <w:szCs w:val="20"/>
          <w:lang w:bidi="ru-RU"/>
        </w:rPr>
      </w:pPr>
      <w:r w:rsidRPr="006412C5">
        <w:rPr>
          <w:color w:val="000000"/>
          <w:sz w:val="20"/>
          <w:szCs w:val="20"/>
          <w:lang w:bidi="ru-RU"/>
        </w:rPr>
        <w:t>Здоровье и физическое воспитание молодежи.</w:t>
      </w:r>
    </w:p>
    <w:p w:rsidR="006412C5" w:rsidRPr="006412C5" w:rsidRDefault="006412C5" w:rsidP="006412C5">
      <w:pPr>
        <w:autoSpaceDE w:val="0"/>
        <w:autoSpaceDN w:val="0"/>
        <w:adjustRightInd w:val="0"/>
        <w:spacing w:line="360" w:lineRule="auto"/>
        <w:ind w:firstLine="567"/>
        <w:jc w:val="both"/>
        <w:rPr>
          <w:color w:val="000000"/>
          <w:sz w:val="20"/>
          <w:szCs w:val="20"/>
          <w:lang w:bidi="ru-RU"/>
        </w:rPr>
      </w:pPr>
      <w:r w:rsidRPr="006412C5">
        <w:rPr>
          <w:color w:val="000000"/>
          <w:sz w:val="20"/>
          <w:szCs w:val="20"/>
          <w:lang w:bidi="ru-RU"/>
        </w:rPr>
        <w:t>В целях пропаганды здорового образа жизни на территории района проводятся акции: «Спорт, как альтернатива пагубным привычкам», «Я выбираю жизнь без наркотиков», «В табачном плену» и другие мероприятия, направленных на профилактику асоциальных явлений, экстремизма, терроризма в молодежной среде.</w:t>
      </w:r>
    </w:p>
    <w:p w:rsidR="006412C5" w:rsidRPr="006412C5" w:rsidRDefault="006412C5" w:rsidP="006412C5">
      <w:pPr>
        <w:pStyle w:val="aa"/>
        <w:numPr>
          <w:ilvl w:val="0"/>
          <w:numId w:val="4"/>
        </w:numPr>
        <w:tabs>
          <w:tab w:val="left" w:pos="993"/>
        </w:tabs>
        <w:autoSpaceDE w:val="0"/>
        <w:autoSpaceDN w:val="0"/>
        <w:adjustRightInd w:val="0"/>
        <w:spacing w:line="360" w:lineRule="auto"/>
        <w:ind w:left="0" w:firstLine="567"/>
        <w:jc w:val="both"/>
        <w:rPr>
          <w:color w:val="000000"/>
          <w:sz w:val="20"/>
          <w:szCs w:val="20"/>
          <w:lang w:bidi="ru-RU"/>
        </w:rPr>
      </w:pPr>
      <w:r w:rsidRPr="006412C5">
        <w:rPr>
          <w:bCs/>
          <w:color w:val="000000"/>
          <w:sz w:val="20"/>
          <w:szCs w:val="20"/>
          <w:lang w:bidi="ru-RU"/>
        </w:rPr>
        <w:t>Обеспечение  занятости и трудоустройства  молодежи.</w:t>
      </w:r>
    </w:p>
    <w:p w:rsidR="006412C5" w:rsidRPr="006412C5" w:rsidRDefault="006412C5" w:rsidP="006412C5">
      <w:pPr>
        <w:autoSpaceDE w:val="0"/>
        <w:autoSpaceDN w:val="0"/>
        <w:adjustRightInd w:val="0"/>
        <w:spacing w:line="360" w:lineRule="auto"/>
        <w:ind w:firstLine="567"/>
        <w:jc w:val="both"/>
        <w:rPr>
          <w:bCs/>
          <w:color w:val="000000"/>
          <w:sz w:val="20"/>
          <w:szCs w:val="20"/>
          <w:lang w:bidi="ru-RU"/>
        </w:rPr>
      </w:pPr>
      <w:r w:rsidRPr="006412C5">
        <w:rPr>
          <w:color w:val="000000"/>
          <w:sz w:val="20"/>
          <w:szCs w:val="20"/>
        </w:rPr>
        <w:t>В целях обеспечения занятости молодежи ежегодно проводится ярмарка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 а также ярмарка учебных образовательных учреждений (</w:t>
      </w:r>
      <w:r w:rsidRPr="006412C5">
        <w:rPr>
          <w:bCs/>
          <w:color w:val="000000"/>
          <w:sz w:val="20"/>
          <w:szCs w:val="20"/>
          <w:lang w:bidi="ru-RU"/>
        </w:rPr>
        <w:t>в 2017 году - трудоустроено 16 молодых людей, 79 подростков).</w:t>
      </w:r>
    </w:p>
    <w:p w:rsidR="006412C5" w:rsidRPr="006412C5" w:rsidRDefault="006412C5" w:rsidP="006412C5">
      <w:pPr>
        <w:pStyle w:val="aa"/>
        <w:numPr>
          <w:ilvl w:val="0"/>
          <w:numId w:val="4"/>
        </w:numPr>
        <w:tabs>
          <w:tab w:val="left" w:pos="993"/>
        </w:tabs>
        <w:autoSpaceDE w:val="0"/>
        <w:autoSpaceDN w:val="0"/>
        <w:adjustRightInd w:val="0"/>
        <w:spacing w:line="360" w:lineRule="auto"/>
        <w:ind w:left="0" w:firstLine="567"/>
        <w:jc w:val="both"/>
        <w:rPr>
          <w:bCs/>
          <w:color w:val="000000"/>
          <w:sz w:val="20"/>
          <w:szCs w:val="20"/>
          <w:lang w:bidi="ru-RU"/>
        </w:rPr>
      </w:pPr>
      <w:r w:rsidRPr="006412C5">
        <w:rPr>
          <w:bCs/>
          <w:color w:val="000000"/>
          <w:sz w:val="20"/>
          <w:szCs w:val="20"/>
          <w:lang w:bidi="ru-RU"/>
        </w:rPr>
        <w:t>Организация отдыха подростков и молодежи.</w:t>
      </w:r>
    </w:p>
    <w:p w:rsidR="006412C5" w:rsidRPr="006412C5" w:rsidRDefault="006412C5" w:rsidP="006412C5">
      <w:pPr>
        <w:pStyle w:val="aa"/>
        <w:tabs>
          <w:tab w:val="left" w:pos="993"/>
        </w:tabs>
        <w:spacing w:line="360" w:lineRule="auto"/>
        <w:ind w:left="0" w:right="74" w:firstLine="567"/>
        <w:jc w:val="both"/>
        <w:rPr>
          <w:sz w:val="20"/>
          <w:szCs w:val="20"/>
        </w:rPr>
      </w:pPr>
      <w:r w:rsidRPr="006412C5">
        <w:rPr>
          <w:color w:val="000000"/>
          <w:sz w:val="20"/>
          <w:szCs w:val="20"/>
          <w:lang w:bidi="ru-RU"/>
        </w:rPr>
        <w:t xml:space="preserve">Регулярно в период каникул на базе общеобразовательных организаций организуются профильные площадки для отдыха и занятости подростков. </w:t>
      </w:r>
      <w:r w:rsidRPr="006412C5">
        <w:rPr>
          <w:bCs/>
          <w:color w:val="000000"/>
          <w:sz w:val="20"/>
          <w:szCs w:val="20"/>
          <w:lang w:bidi="ru-RU"/>
        </w:rPr>
        <w:t>Традиционными стали  организация лагерей на базе МБУ ДО «Ельниковская ДЮСШ», МОУ «Лицей», МБОО ДО «Дом детского творчества», Акчеевская СОШ, Стародевиченская СОШ, Б.М. Пошатская СОШ.</w:t>
      </w:r>
    </w:p>
    <w:p w:rsidR="006412C5" w:rsidRPr="006412C5" w:rsidRDefault="006412C5" w:rsidP="006412C5">
      <w:pPr>
        <w:pStyle w:val="aa"/>
        <w:numPr>
          <w:ilvl w:val="0"/>
          <w:numId w:val="4"/>
        </w:numPr>
        <w:tabs>
          <w:tab w:val="left" w:pos="993"/>
        </w:tabs>
        <w:spacing w:line="360" w:lineRule="auto"/>
        <w:ind w:left="0" w:right="74" w:firstLine="567"/>
        <w:jc w:val="both"/>
        <w:rPr>
          <w:sz w:val="20"/>
          <w:szCs w:val="20"/>
        </w:rPr>
      </w:pPr>
      <w:r w:rsidRPr="006412C5">
        <w:rPr>
          <w:sz w:val="20"/>
          <w:szCs w:val="20"/>
        </w:rPr>
        <w:t xml:space="preserve">Создание условий для организации и функционирования </w:t>
      </w:r>
      <w:r w:rsidRPr="006412C5">
        <w:rPr>
          <w:color w:val="000000"/>
          <w:sz w:val="20"/>
          <w:szCs w:val="20"/>
        </w:rPr>
        <w:t xml:space="preserve"> молодежных общественных объединений.</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В последние годы активно шел процесс создания детских и молодежных общественных объединений. На сегодняшний момент на территории Ельниковского района осуществляют деятельность 6 детских и молодежных общественных объединений . </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lang w:bidi="ru-RU"/>
        </w:rPr>
        <w:t xml:space="preserve">Для активизации общественных молодежных объединений и повышения электоральной активности молодежи на территории Ельниковского района </w:t>
      </w:r>
      <w:r w:rsidRPr="006412C5">
        <w:rPr>
          <w:color w:val="000000"/>
          <w:sz w:val="20"/>
          <w:szCs w:val="20"/>
        </w:rPr>
        <w:t xml:space="preserve"> сформирован и ведет активную работу молодежный парламент. На заседаниях  рассматриваются важнейшие вопросы жизнедеятельности молодежи.</w:t>
      </w:r>
    </w:p>
    <w:p w:rsidR="006412C5" w:rsidRPr="006412C5" w:rsidRDefault="006412C5" w:rsidP="006412C5">
      <w:pPr>
        <w:pStyle w:val="aa"/>
        <w:numPr>
          <w:ilvl w:val="0"/>
          <w:numId w:val="4"/>
        </w:numPr>
        <w:tabs>
          <w:tab w:val="left" w:pos="993"/>
        </w:tabs>
        <w:spacing w:line="360" w:lineRule="auto"/>
        <w:ind w:left="0" w:right="74" w:firstLine="567"/>
        <w:jc w:val="both"/>
        <w:rPr>
          <w:sz w:val="20"/>
          <w:szCs w:val="20"/>
        </w:rPr>
      </w:pPr>
      <w:r w:rsidRPr="006412C5">
        <w:rPr>
          <w:sz w:val="20"/>
          <w:szCs w:val="20"/>
          <w:lang w:bidi="ru-RU"/>
        </w:rPr>
        <w:t>Поддержка одаренной молодежи и молодых семей.</w:t>
      </w:r>
    </w:p>
    <w:p w:rsidR="006412C5" w:rsidRPr="006412C5" w:rsidRDefault="006412C5" w:rsidP="006412C5">
      <w:pPr>
        <w:pStyle w:val="62"/>
        <w:spacing w:before="0" w:after="0" w:line="360" w:lineRule="auto"/>
        <w:ind w:firstLine="567"/>
        <w:jc w:val="left"/>
        <w:rPr>
          <w:b w:val="0"/>
          <w:color w:val="000000"/>
          <w:sz w:val="20"/>
          <w:szCs w:val="20"/>
          <w:lang w:eastAsia="ru-RU" w:bidi="ru-RU"/>
        </w:rPr>
      </w:pPr>
      <w:r w:rsidRPr="006412C5">
        <w:rPr>
          <w:b w:val="0"/>
          <w:color w:val="000000"/>
          <w:sz w:val="20"/>
          <w:szCs w:val="20"/>
          <w:lang w:eastAsia="ru-RU" w:bidi="ru-RU"/>
        </w:rPr>
        <w:t>В районе активно оказывается поддержка творческой молодежи. Молодые ельниковцы радуют своим участием и достижениями в фестивалях и конкурсах:</w:t>
      </w:r>
    </w:p>
    <w:p w:rsidR="006412C5" w:rsidRPr="006412C5" w:rsidRDefault="006412C5" w:rsidP="006412C5">
      <w:pPr>
        <w:pStyle w:val="62"/>
        <w:spacing w:before="0" w:after="0" w:line="360" w:lineRule="auto"/>
        <w:ind w:firstLine="567"/>
        <w:jc w:val="both"/>
        <w:rPr>
          <w:b w:val="0"/>
          <w:color w:val="000000"/>
          <w:sz w:val="20"/>
          <w:szCs w:val="20"/>
          <w:lang w:eastAsia="ru-RU" w:bidi="ru-RU"/>
        </w:rPr>
      </w:pPr>
      <w:r w:rsidRPr="006412C5">
        <w:rPr>
          <w:b w:val="0"/>
          <w:color w:val="000000"/>
          <w:sz w:val="20"/>
          <w:szCs w:val="20"/>
          <w:lang w:eastAsia="ru-RU" w:bidi="ru-RU"/>
        </w:rPr>
        <w:t xml:space="preserve"> - Московском Международном форуме «Одарённые дети – будущее России»;</w:t>
      </w:r>
    </w:p>
    <w:p w:rsidR="006412C5" w:rsidRPr="006412C5" w:rsidRDefault="006412C5" w:rsidP="006412C5">
      <w:pPr>
        <w:pStyle w:val="62"/>
        <w:spacing w:before="0" w:after="0" w:line="360" w:lineRule="auto"/>
        <w:ind w:firstLine="567"/>
        <w:jc w:val="both"/>
        <w:rPr>
          <w:b w:val="0"/>
          <w:color w:val="000000"/>
          <w:sz w:val="20"/>
          <w:szCs w:val="20"/>
          <w:lang w:eastAsia="ru-RU" w:bidi="ru-RU"/>
        </w:rPr>
      </w:pPr>
      <w:r w:rsidRPr="006412C5">
        <w:rPr>
          <w:b w:val="0"/>
          <w:color w:val="000000"/>
          <w:sz w:val="20"/>
          <w:szCs w:val="20"/>
          <w:lang w:eastAsia="ru-RU" w:bidi="ru-RU"/>
        </w:rPr>
        <w:lastRenderedPageBreak/>
        <w:t>-  Межрегиональный Форум молодых семей;</w:t>
      </w:r>
    </w:p>
    <w:p w:rsidR="006412C5" w:rsidRPr="006412C5" w:rsidRDefault="006412C5" w:rsidP="006412C5">
      <w:pPr>
        <w:pStyle w:val="62"/>
        <w:spacing w:before="0" w:after="0" w:line="360" w:lineRule="auto"/>
        <w:ind w:firstLine="567"/>
        <w:jc w:val="both"/>
        <w:rPr>
          <w:b w:val="0"/>
          <w:sz w:val="20"/>
          <w:szCs w:val="20"/>
        </w:rPr>
      </w:pPr>
      <w:r w:rsidRPr="006412C5">
        <w:rPr>
          <w:b w:val="0"/>
          <w:sz w:val="20"/>
          <w:szCs w:val="20"/>
        </w:rPr>
        <w:t>- Всероссийские экологические акции;</w:t>
      </w:r>
    </w:p>
    <w:p w:rsidR="006412C5" w:rsidRPr="006412C5" w:rsidRDefault="006412C5" w:rsidP="006412C5">
      <w:pPr>
        <w:pStyle w:val="62"/>
        <w:spacing w:before="0" w:after="0" w:line="360" w:lineRule="auto"/>
        <w:ind w:firstLine="567"/>
        <w:jc w:val="both"/>
        <w:rPr>
          <w:b w:val="0"/>
          <w:sz w:val="20"/>
          <w:szCs w:val="20"/>
        </w:rPr>
      </w:pPr>
      <w:r w:rsidRPr="006412C5">
        <w:rPr>
          <w:b w:val="0"/>
          <w:sz w:val="20"/>
          <w:szCs w:val="20"/>
        </w:rPr>
        <w:t>- Республиканский форум «Я доброволец».</w:t>
      </w:r>
    </w:p>
    <w:p w:rsidR="006412C5" w:rsidRPr="006412C5" w:rsidRDefault="006412C5" w:rsidP="006412C5">
      <w:pPr>
        <w:autoSpaceDE w:val="0"/>
        <w:autoSpaceDN w:val="0"/>
        <w:adjustRightInd w:val="0"/>
        <w:spacing w:line="360" w:lineRule="auto"/>
        <w:ind w:firstLine="567"/>
        <w:jc w:val="both"/>
        <w:rPr>
          <w:bCs/>
          <w:color w:val="000000"/>
          <w:sz w:val="20"/>
          <w:szCs w:val="20"/>
        </w:rPr>
      </w:pPr>
      <w:r w:rsidRPr="006412C5">
        <w:rPr>
          <w:color w:val="000000"/>
          <w:sz w:val="20"/>
          <w:szCs w:val="20"/>
        </w:rPr>
        <w:t>Сначала  реализации в районе мероприятий по о</w:t>
      </w:r>
      <w:r w:rsidRPr="006412C5">
        <w:rPr>
          <w:bCs/>
          <w:color w:val="000000"/>
          <w:sz w:val="20"/>
          <w:szCs w:val="20"/>
        </w:rPr>
        <w:t xml:space="preserve">беспечению жильем молодых семей, </w:t>
      </w:r>
      <w:r w:rsidRPr="006412C5">
        <w:rPr>
          <w:color w:val="000000"/>
          <w:sz w:val="20"/>
          <w:szCs w:val="20"/>
        </w:rPr>
        <w:t>свидетельства о праве получения социальной выплаты в размере 35% от расчетной стоимости жилого помещения получили</w:t>
      </w:r>
      <w:r w:rsidRPr="006412C5">
        <w:rPr>
          <w:bCs/>
          <w:color w:val="000000"/>
          <w:sz w:val="20"/>
          <w:szCs w:val="20"/>
        </w:rPr>
        <w:t xml:space="preserve">   41</w:t>
      </w:r>
      <w:r w:rsidRPr="006412C5">
        <w:rPr>
          <w:b/>
          <w:bCs/>
          <w:color w:val="000000"/>
          <w:sz w:val="20"/>
          <w:szCs w:val="20"/>
        </w:rPr>
        <w:t xml:space="preserve"> </w:t>
      </w:r>
      <w:r w:rsidRPr="006412C5">
        <w:rPr>
          <w:bCs/>
          <w:color w:val="000000"/>
          <w:sz w:val="20"/>
          <w:szCs w:val="20"/>
        </w:rPr>
        <w:t xml:space="preserve">молодая семья. В 2017 году улучшили жилищные условия при оказании поддержки за счет средств федерального, республиканского и местного бюджетов 2 семьи.  В 2018 году </w:t>
      </w:r>
      <w:r w:rsidRPr="006412C5">
        <w:rPr>
          <w:color w:val="000000"/>
          <w:sz w:val="20"/>
          <w:szCs w:val="20"/>
        </w:rPr>
        <w:t xml:space="preserve">социальные выплаты получили 2 семьи,  из которых 1 многодетная. </w:t>
      </w:r>
      <w:r w:rsidRPr="006412C5">
        <w:rPr>
          <w:bCs/>
          <w:color w:val="000000"/>
          <w:sz w:val="20"/>
          <w:szCs w:val="20"/>
        </w:rPr>
        <w:t>На сегодняшний день изъявили желание участвовать в программе 36  молодых семей, нуждающихся в улучшении жилищных условий.</w:t>
      </w:r>
    </w:p>
    <w:p w:rsidR="006412C5" w:rsidRPr="006412C5" w:rsidRDefault="006412C5" w:rsidP="006412C5">
      <w:pPr>
        <w:pStyle w:val="20"/>
        <w:numPr>
          <w:ilvl w:val="0"/>
          <w:numId w:val="4"/>
        </w:numPr>
        <w:shd w:val="clear" w:color="auto" w:fill="auto"/>
        <w:tabs>
          <w:tab w:val="left" w:pos="993"/>
        </w:tabs>
        <w:spacing w:before="0" w:line="360" w:lineRule="auto"/>
        <w:ind w:left="0" w:firstLine="567"/>
        <w:jc w:val="both"/>
        <w:rPr>
          <w:sz w:val="20"/>
          <w:szCs w:val="20"/>
        </w:rPr>
      </w:pPr>
      <w:r w:rsidRPr="006412C5">
        <w:rPr>
          <w:color w:val="000000"/>
          <w:sz w:val="20"/>
          <w:szCs w:val="20"/>
          <w:lang w:eastAsia="ru-RU" w:bidi="ru-RU"/>
        </w:rPr>
        <w:t>Развитие волонтерского добровольного движения.</w:t>
      </w:r>
    </w:p>
    <w:p w:rsidR="006412C5" w:rsidRPr="006412C5" w:rsidRDefault="006412C5" w:rsidP="006412C5">
      <w:pPr>
        <w:spacing w:line="360" w:lineRule="auto"/>
        <w:ind w:right="74" w:firstLine="567"/>
        <w:jc w:val="both"/>
        <w:rPr>
          <w:sz w:val="20"/>
          <w:szCs w:val="20"/>
          <w:lang w:bidi="ru-RU"/>
        </w:rPr>
      </w:pPr>
      <w:r w:rsidRPr="006412C5">
        <w:rPr>
          <w:sz w:val="20"/>
          <w:szCs w:val="20"/>
          <w:lang w:bidi="ru-RU"/>
        </w:rPr>
        <w:t xml:space="preserve"> Задачами волонтёрского движения являются: организация и проведение на территории района всероссийских республиканских и районных акций, а также памятных праздничных мероприятий, благоустройство памятных мест, работа на приусадебных участках ветеранов войны  и труда, привлечение новых волонтеров. </w:t>
      </w:r>
    </w:p>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r w:rsidRPr="006412C5">
        <w:rPr>
          <w:sz w:val="20"/>
          <w:szCs w:val="20"/>
          <w:lang w:bidi="ru-RU"/>
        </w:rPr>
        <w:t>Активизировалась совместная деятельность с региональными молодежными добровольческими центрами по созданию системы поддержки волонтерского движения и добровольчества. На территории района зарегистрировано   215 волонтеров.</w:t>
      </w:r>
    </w:p>
    <w:p w:rsidR="006412C5" w:rsidRPr="006412C5" w:rsidRDefault="006412C5" w:rsidP="006412C5">
      <w:pPr>
        <w:pStyle w:val="aa"/>
        <w:numPr>
          <w:ilvl w:val="1"/>
          <w:numId w:val="2"/>
        </w:numPr>
        <w:tabs>
          <w:tab w:val="left" w:pos="1177"/>
        </w:tabs>
        <w:spacing w:line="360" w:lineRule="auto"/>
        <w:jc w:val="both"/>
        <w:rPr>
          <w:rFonts w:eastAsiaTheme="minorHAnsi"/>
          <w:b/>
          <w:i/>
          <w:color w:val="000000"/>
          <w:sz w:val="20"/>
          <w:szCs w:val="20"/>
          <w:lang w:eastAsia="en-US"/>
        </w:rPr>
      </w:pPr>
      <w:r w:rsidRPr="006412C5">
        <w:rPr>
          <w:rFonts w:eastAsiaTheme="minorHAnsi"/>
          <w:b/>
          <w:i/>
          <w:color w:val="000000"/>
          <w:sz w:val="20"/>
          <w:szCs w:val="20"/>
          <w:lang w:eastAsia="en-US"/>
        </w:rPr>
        <w:t>Здравоохранение.</w:t>
      </w:r>
    </w:p>
    <w:p w:rsidR="006412C5" w:rsidRPr="006412C5" w:rsidRDefault="006412C5" w:rsidP="006412C5">
      <w:pPr>
        <w:spacing w:line="360" w:lineRule="auto"/>
        <w:ind w:firstLine="708"/>
        <w:jc w:val="both"/>
        <w:rPr>
          <w:rFonts w:eastAsia="Liberation Serif" w:cs="Liberation Serif"/>
          <w:sz w:val="20"/>
          <w:szCs w:val="20"/>
        </w:rPr>
      </w:pPr>
      <w:r w:rsidRPr="006412C5">
        <w:rPr>
          <w:rFonts w:eastAsiaTheme="minorHAnsi"/>
          <w:color w:val="000000"/>
          <w:sz w:val="20"/>
          <w:szCs w:val="20"/>
          <w:lang w:eastAsia="en-US"/>
        </w:rPr>
        <w:t>С 2015 года, в результате реорганизации в системе здравоохранения а</w:t>
      </w:r>
      <w:r w:rsidRPr="006412C5">
        <w:rPr>
          <w:sz w:val="20"/>
          <w:szCs w:val="20"/>
        </w:rPr>
        <w:t xml:space="preserve">мбулаторную и стационарную помощь жителям </w:t>
      </w:r>
      <w:r w:rsidRPr="006412C5">
        <w:rPr>
          <w:rFonts w:eastAsiaTheme="minorHAnsi"/>
          <w:color w:val="000000"/>
          <w:sz w:val="20"/>
          <w:szCs w:val="20"/>
          <w:lang w:eastAsia="en-US"/>
        </w:rPr>
        <w:t xml:space="preserve">в Ельниковском муниципальном районе оказывает </w:t>
      </w:r>
      <w:r w:rsidRPr="006412C5">
        <w:rPr>
          <w:sz w:val="20"/>
          <w:szCs w:val="20"/>
        </w:rPr>
        <w:t>ГБУЗ РМ «Краснослободская МБ», филиал Ельники в составе которого поликлиника, дневной стационар на 37 коек, паллиативное отделение на 15 коек, подстанция скорой медицинской помощи и 17 ФАПов. В системе здравоохранения работают 107 человек, в т.ч. 25 врачей, 7 из них имеют высшую категорию, 2 — первую, 3 — вторую; средних медработников -82, из них имеют высшую категорию -21, первую-20.</w:t>
      </w:r>
      <w:r w:rsidRPr="006412C5">
        <w:rPr>
          <w:rFonts w:eastAsia="Liberation Serif" w:cs="Liberation Serif"/>
          <w:sz w:val="20"/>
          <w:szCs w:val="20"/>
        </w:rPr>
        <w:t xml:space="preserve"> </w:t>
      </w:r>
      <w:r w:rsidRPr="006412C5">
        <w:rPr>
          <w:sz w:val="20"/>
          <w:szCs w:val="20"/>
        </w:rPr>
        <w:t>БУЗ РМ «Краснослободская МБ» имеет статус медицинского центра 2 уровня, оказывает первичную медико-санитарную, специализированную помощь населению прикрепленных муниципальных образований, функционирует первичное сосудистое отделение, разработана схема маршрутизации пациентов с ОНМК в сосудистое отделение.</w:t>
      </w:r>
    </w:p>
    <w:p w:rsidR="006412C5" w:rsidRPr="006412C5" w:rsidRDefault="006412C5" w:rsidP="006412C5">
      <w:pPr>
        <w:spacing w:line="360" w:lineRule="auto"/>
        <w:ind w:firstLine="708"/>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Важнейшим стратегическим и приоритетным направлением охраны здоровья будущих поколений является охрана материнства и детства, обеспечение и защита полноценного развития ребенка с момента его рождения. Здоровье детей имеет важнейшее значение для развития демографических процессов, воспроизводства населения и трудовых ресурсов, стабилизации экономики и повышения оборонного потенциала страны.</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rFonts w:eastAsia="Liberation Serif" w:cs="Liberation Serif"/>
          <w:sz w:val="20"/>
          <w:szCs w:val="20"/>
        </w:rPr>
        <w:tab/>
      </w:r>
      <w:r w:rsidRPr="006412C5">
        <w:rPr>
          <w:sz w:val="20"/>
          <w:szCs w:val="20"/>
        </w:rPr>
        <w:t>Целью государственной политики в области охраны материнства и детства является повышение качества и доступности медицинской помощи, снижение заболеваемости, инвалидности и смертности. На решение всех этих задач направлена работа педиатрической и акушерско-гинекологической служб района. Своевременная постановка женщины на учет по беременности, непрерывное наблюдение квалифицированными специалистами и грамотное ведение родов являются одним из условий рождения здорового ребенка.</w:t>
      </w:r>
    </w:p>
    <w:p w:rsidR="006412C5" w:rsidRPr="006412C5" w:rsidRDefault="006412C5" w:rsidP="006412C5">
      <w:pPr>
        <w:spacing w:line="360" w:lineRule="auto"/>
        <w:ind w:firstLine="708"/>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 xml:space="preserve">Активно проводится работа с супружескими парами не имеющими детей. Все бесплодные пары, состоящие на учете у врачей акушер-гинекологов, консультированы в ГБУЗ РМ МРКПЦ (Государственное </w:t>
      </w:r>
      <w:r w:rsidRPr="006412C5">
        <w:rPr>
          <w:sz w:val="20"/>
          <w:szCs w:val="20"/>
        </w:rPr>
        <w:lastRenderedPageBreak/>
        <w:t>бюджетное учреждение Республики Мордовия «Мордовский республиканский клинический перинатальный центр»). Проводится отбор супружеских пар на ЭКО (экстракорпоральное оплодотворение).</w:t>
      </w:r>
    </w:p>
    <w:p w:rsidR="006412C5" w:rsidRPr="006412C5" w:rsidRDefault="006412C5" w:rsidP="006412C5">
      <w:pPr>
        <w:spacing w:line="360" w:lineRule="auto"/>
        <w:ind w:firstLine="708"/>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 xml:space="preserve">В районе остается стабильной инфекционная заболеваемость вакциноуправляемыми инфекциями. Бесспорно, свой плюс в это внесла большая и системная работа по иммунизации населения. Привито против гепатита «В» - 81 человек. Против кори — 150 человек, против гриппа — 4309 человек. Вакцинация против полиомиелита проводилась согласно годового плана, привито — 31 человек. Иммунизация населения продолжается. </w:t>
      </w:r>
    </w:p>
    <w:p w:rsidR="006412C5" w:rsidRPr="006412C5" w:rsidRDefault="006412C5" w:rsidP="006412C5">
      <w:pPr>
        <w:spacing w:line="360" w:lineRule="auto"/>
        <w:ind w:firstLine="708"/>
        <w:jc w:val="both"/>
        <w:rPr>
          <w:rFonts w:eastAsia="DejaVu Sans" w:cs="FreeSans"/>
          <w:sz w:val="20"/>
          <w:szCs w:val="20"/>
        </w:rPr>
      </w:pPr>
      <w:r w:rsidRPr="006412C5">
        <w:rPr>
          <w:rFonts w:eastAsia="Liberation Serif" w:cs="Liberation Serif"/>
          <w:sz w:val="20"/>
          <w:szCs w:val="20"/>
        </w:rPr>
        <w:t xml:space="preserve"> </w:t>
      </w:r>
      <w:r w:rsidRPr="006412C5">
        <w:rPr>
          <w:sz w:val="20"/>
          <w:szCs w:val="20"/>
        </w:rPr>
        <w:t>В целях профилактики и предупреждения распространения инфекционных заболеваний проведено обследований на ВИЧ — 1795 человек, на гепатит «В» - 1279 человек, на гепатит «С» - 1279 человек.</w:t>
      </w:r>
    </w:p>
    <w:p w:rsidR="006412C5" w:rsidRPr="006412C5" w:rsidRDefault="006412C5" w:rsidP="006412C5">
      <w:pPr>
        <w:spacing w:line="360" w:lineRule="auto"/>
        <w:jc w:val="both"/>
        <w:rPr>
          <w:rFonts w:eastAsia="Liberation Serif" w:cs="Liberation Serif"/>
          <w:sz w:val="20"/>
          <w:szCs w:val="20"/>
        </w:rPr>
      </w:pPr>
      <w:r w:rsidRPr="006412C5">
        <w:rPr>
          <w:sz w:val="20"/>
          <w:szCs w:val="20"/>
        </w:rPr>
        <w:t>Одним из главных и действенных направлений профилактики заболеваний является диспансеризация определенных групп взрослого населения. В 2017году подлежало диспансеризации 2361 человек. Завершили диспансеризацию 2391 человек (101,2%).</w:t>
      </w:r>
    </w:p>
    <w:p w:rsidR="006412C5" w:rsidRPr="006412C5" w:rsidRDefault="006412C5" w:rsidP="006412C5">
      <w:pPr>
        <w:spacing w:line="360" w:lineRule="auto"/>
        <w:ind w:firstLine="708"/>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По результатам диспансеризации установлено следующее состояние здоровья населения по Ельниковскому району:</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I группа (здоровые) — 570 человек (23,8%),</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II группа (практически здоровые) — 443 человека (18,5%),</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IIIа группа (имеющие хронические заболевания) — 1295 человек (54,2%),</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IIIб группа (не имеющие хронических заболеваний, но требующие установления диспансерного наблюдения) — 83 человека (3,4%).</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rFonts w:eastAsia="Liberation Serif" w:cs="Liberation Serif"/>
          <w:sz w:val="20"/>
          <w:szCs w:val="20"/>
        </w:rPr>
        <w:tab/>
      </w:r>
      <w:r w:rsidRPr="006412C5">
        <w:rPr>
          <w:sz w:val="20"/>
          <w:szCs w:val="20"/>
        </w:rPr>
        <w:t>Проведена диспансеризация детей-сирот и детей, находящихся в трудной жизненной ситуации — 20 человек (100%).</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rFonts w:eastAsia="Liberation Serif" w:cs="Liberation Serif"/>
          <w:sz w:val="20"/>
          <w:szCs w:val="20"/>
        </w:rPr>
        <w:tab/>
      </w:r>
      <w:r w:rsidRPr="006412C5">
        <w:rPr>
          <w:sz w:val="20"/>
          <w:szCs w:val="20"/>
        </w:rPr>
        <w:t>Одним из важнейших направлений в здравоохранении является реализация мероприятий по снижению смертности. Так динамика показателей смертности на территории Ельниковского района в 2014-2017годах характеризуется снижением их значений. С 2014года по 2017год уровень смертности согласно данных Мордовиястата снизился с 19,8 до 17,1 на 1000 человек. Основными причинами смерти населения района являются болезни нервной системы — 25,1%, на втором месте болезни системы кровообращения — 22,2%, на третьем месте онкология — 9,3%.</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rFonts w:eastAsia="Liberation Serif" w:cs="Liberation Serif"/>
          <w:sz w:val="20"/>
          <w:szCs w:val="20"/>
        </w:rPr>
        <w:tab/>
      </w:r>
      <w:r w:rsidRPr="006412C5">
        <w:rPr>
          <w:sz w:val="20"/>
          <w:szCs w:val="20"/>
        </w:rPr>
        <w:t xml:space="preserve">Показатель заболеваемости в Ельниковском районе за последние года увеличился с 1152,2 в 2015году до 1332,3 в 2017году на 1000 населения. В 2017году отмечается рост заболеваемости туберкулезом, он составил 79,8 на 100000 населения,, рост заболеваемости онкологией — составил 79,8 на 10000 населения. </w:t>
      </w:r>
    </w:p>
    <w:p w:rsidR="006412C5" w:rsidRPr="006412C5" w:rsidRDefault="006412C5" w:rsidP="006412C5">
      <w:pPr>
        <w:spacing w:line="360" w:lineRule="auto"/>
        <w:ind w:firstLine="708"/>
        <w:jc w:val="both"/>
        <w:rPr>
          <w:rFonts w:eastAsia="Liberation Serif" w:cs="Liberation Serif"/>
          <w:sz w:val="20"/>
          <w:szCs w:val="20"/>
        </w:rPr>
      </w:pPr>
      <w:r w:rsidRPr="006412C5">
        <w:rPr>
          <w:rFonts w:eastAsia="Liberation Serif" w:cs="Liberation Serif"/>
          <w:sz w:val="20"/>
          <w:szCs w:val="20"/>
        </w:rPr>
        <w:t xml:space="preserve"> </w:t>
      </w:r>
      <w:r w:rsidRPr="006412C5">
        <w:rPr>
          <w:sz w:val="20"/>
          <w:szCs w:val="20"/>
        </w:rPr>
        <w:t>Инвалидность также является важным индикатором состояния здоровья населения, характеризует социально-экономическое развитие территории, доступность и качество медицинской помощи. В 2017году признано инвалидами 61 человек, в 2016 — 46, в 2017году этот показатель увеличился на 32,6%.</w:t>
      </w:r>
    </w:p>
    <w:p w:rsidR="006412C5" w:rsidRPr="006412C5" w:rsidRDefault="006412C5" w:rsidP="006412C5">
      <w:pPr>
        <w:spacing w:line="360" w:lineRule="auto"/>
        <w:ind w:firstLine="708"/>
        <w:jc w:val="both"/>
        <w:rPr>
          <w:rFonts w:eastAsia="DejaVu Sans" w:cs="FreeSans"/>
          <w:sz w:val="20"/>
          <w:szCs w:val="20"/>
        </w:rPr>
      </w:pPr>
      <w:r w:rsidRPr="006412C5">
        <w:rPr>
          <w:rFonts w:eastAsia="Liberation Serif" w:cs="Liberation Serif"/>
          <w:sz w:val="20"/>
          <w:szCs w:val="20"/>
        </w:rPr>
        <w:t xml:space="preserve">  </w:t>
      </w:r>
      <w:r w:rsidRPr="006412C5">
        <w:rPr>
          <w:sz w:val="20"/>
          <w:szCs w:val="20"/>
        </w:rPr>
        <w:t>Скорая медицинская помощь, как вид первичной медико-санитарной помощи, имеет свои особенности, к которым относятся: доступность, определяющее значение фактора времени, многопрофильность, этапность и преемственность оказания помощи между этапами. Неслучайно она является одним из приоритетных направлений. Задачи:</w:t>
      </w:r>
    </w:p>
    <w:p w:rsidR="006412C5" w:rsidRPr="006412C5" w:rsidRDefault="006412C5" w:rsidP="006412C5">
      <w:pPr>
        <w:spacing w:line="360" w:lineRule="auto"/>
        <w:jc w:val="both"/>
        <w:rPr>
          <w:sz w:val="20"/>
          <w:szCs w:val="20"/>
        </w:rPr>
      </w:pPr>
      <w:r w:rsidRPr="006412C5">
        <w:rPr>
          <w:sz w:val="20"/>
          <w:szCs w:val="20"/>
        </w:rPr>
        <w:t>- укрепление материально-технической базы СМП, в т.ч. обновление парка автомобилей скорой медицинской помощи</w:t>
      </w:r>
    </w:p>
    <w:p w:rsidR="006412C5" w:rsidRPr="006412C5" w:rsidRDefault="006412C5" w:rsidP="006412C5">
      <w:pPr>
        <w:spacing w:line="360" w:lineRule="auto"/>
        <w:jc w:val="both"/>
        <w:rPr>
          <w:rFonts w:eastAsia="Liberation Serif" w:cs="Liberation Serif"/>
          <w:sz w:val="20"/>
          <w:szCs w:val="20"/>
        </w:rPr>
      </w:pPr>
      <w:r w:rsidRPr="006412C5">
        <w:rPr>
          <w:sz w:val="20"/>
          <w:szCs w:val="20"/>
        </w:rPr>
        <w:t>- снижение объемов скорой медицинской помощи за счет сокращения числа необоснованных выездов и переадресации пациентов, не нуждающихся в экстренной помощи, в поликлинику.</w:t>
      </w:r>
    </w:p>
    <w:p w:rsidR="006412C5" w:rsidRPr="006412C5" w:rsidRDefault="006412C5" w:rsidP="006412C5">
      <w:pPr>
        <w:spacing w:line="360" w:lineRule="auto"/>
        <w:ind w:firstLine="708"/>
        <w:jc w:val="both"/>
        <w:rPr>
          <w:rFonts w:eastAsia="Liberation Serif" w:cs="Liberation Serif"/>
          <w:sz w:val="20"/>
          <w:szCs w:val="20"/>
        </w:rPr>
      </w:pPr>
      <w:r w:rsidRPr="006412C5">
        <w:rPr>
          <w:rFonts w:eastAsia="Liberation Serif" w:cs="Liberation Serif"/>
          <w:sz w:val="20"/>
          <w:szCs w:val="20"/>
        </w:rPr>
        <w:lastRenderedPageBreak/>
        <w:t xml:space="preserve"> </w:t>
      </w:r>
      <w:r w:rsidRPr="006412C5">
        <w:rPr>
          <w:sz w:val="20"/>
          <w:szCs w:val="20"/>
        </w:rPr>
        <w:t>Главными задачими являются: улучшение здоровья населения на основе повышения качества и доступности медицинской помощи, профилактика заболеваний и пропаганда здорового образа жизни.</w:t>
      </w:r>
    </w:p>
    <w:p w:rsidR="006412C5" w:rsidRPr="006412C5" w:rsidRDefault="006412C5" w:rsidP="006412C5">
      <w:pPr>
        <w:spacing w:line="360" w:lineRule="auto"/>
        <w:jc w:val="both"/>
        <w:rPr>
          <w:rFonts w:eastAsia="Liberation Serif" w:cs="Liberation Serif"/>
          <w:sz w:val="20"/>
          <w:szCs w:val="20"/>
        </w:rPr>
      </w:pPr>
      <w:r w:rsidRPr="006412C5">
        <w:rPr>
          <w:rFonts w:eastAsia="Liberation Serif" w:cs="Liberation Serif"/>
          <w:sz w:val="20"/>
          <w:szCs w:val="20"/>
        </w:rPr>
        <w:t xml:space="preserve"> </w:t>
      </w:r>
      <w:r w:rsidRPr="006412C5">
        <w:rPr>
          <w:rFonts w:eastAsia="Liberation Serif" w:cs="Liberation Serif"/>
          <w:sz w:val="20"/>
          <w:szCs w:val="20"/>
        </w:rPr>
        <w:tab/>
      </w:r>
      <w:r w:rsidRPr="006412C5">
        <w:rPr>
          <w:sz w:val="20"/>
          <w:szCs w:val="20"/>
        </w:rPr>
        <w:t>Для эффективного лечения пациентов ГБУЗ РМ «Краснослободская МБ» планируется внедрение современных методов лечения: лапароскопические операции на брюшную полость, артроскопические операции на коленные суставы, для лечения патологии шейки матки — радиоволновую хирургию, чреспищеводное ЭХО-КС и метод электической кардиоверсии для больных с нарушениями ритма, внедрение новых диагностических методов: цветовое дуплексное сканирование почечных артерий и проведение фиброгастродуоденоскопии детям старшего возраста.</w:t>
      </w:r>
    </w:p>
    <w:p w:rsidR="006412C5" w:rsidRPr="006412C5" w:rsidRDefault="006412C5" w:rsidP="006412C5">
      <w:pPr>
        <w:jc w:val="both"/>
        <w:rPr>
          <w:rFonts w:eastAsia="Liberation Serif" w:cs="Liberation Serif"/>
          <w:sz w:val="20"/>
          <w:szCs w:val="20"/>
        </w:rPr>
      </w:pPr>
      <w:r w:rsidRPr="006412C5">
        <w:rPr>
          <w:rFonts w:eastAsia="Liberation Serif" w:cs="Liberation Serif"/>
          <w:sz w:val="20"/>
          <w:szCs w:val="20"/>
        </w:rPr>
        <w:t xml:space="preserve"> </w:t>
      </w:r>
    </w:p>
    <w:p w:rsidR="006412C5" w:rsidRPr="006412C5" w:rsidRDefault="006412C5" w:rsidP="006412C5">
      <w:pPr>
        <w:rPr>
          <w:rFonts w:eastAsiaTheme="minorHAnsi"/>
          <w:color w:val="000000"/>
          <w:sz w:val="20"/>
          <w:szCs w:val="20"/>
          <w:highlight w:val="green"/>
          <w:lang w:eastAsia="en-US"/>
        </w:rPr>
      </w:pPr>
      <w:r w:rsidRPr="006412C5">
        <w:rPr>
          <w:rFonts w:eastAsia="Liberation Serif" w:cs="Liberation Serif"/>
          <w:sz w:val="20"/>
          <w:szCs w:val="20"/>
        </w:rPr>
        <w:t xml:space="preserve"> </w:t>
      </w: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1.8.Демографическая ситуация</w:t>
      </w:r>
    </w:p>
    <w:p w:rsidR="006412C5" w:rsidRPr="006412C5" w:rsidRDefault="006412C5" w:rsidP="006412C5">
      <w:pPr>
        <w:spacing w:line="360" w:lineRule="auto"/>
        <w:ind w:firstLine="708"/>
        <w:jc w:val="both"/>
        <w:rPr>
          <w:sz w:val="20"/>
          <w:szCs w:val="20"/>
        </w:rPr>
      </w:pPr>
      <w:r w:rsidRPr="006412C5">
        <w:rPr>
          <w:sz w:val="20"/>
          <w:szCs w:val="20"/>
        </w:rPr>
        <w:t>Численность постоянного населения Ельниковского муниципального района на 01.01.2018 года составила 9754человек.</w:t>
      </w:r>
      <w:r w:rsidRPr="006412C5">
        <w:rPr>
          <w:sz w:val="20"/>
          <w:szCs w:val="20"/>
          <w:shd w:val="clear" w:color="auto" w:fill="FFFFFF"/>
        </w:rPr>
        <w:t xml:space="preserve"> Плотность населения  составляет 9,2 чел./км</w:t>
      </w:r>
      <w:r w:rsidRPr="006412C5">
        <w:rPr>
          <w:sz w:val="20"/>
          <w:szCs w:val="20"/>
          <w:shd w:val="clear" w:color="auto" w:fill="FFFFFF"/>
          <w:vertAlign w:val="superscript"/>
        </w:rPr>
        <w:t>2</w:t>
      </w:r>
      <w:r w:rsidRPr="006412C5">
        <w:rPr>
          <w:sz w:val="20"/>
          <w:szCs w:val="20"/>
          <w:shd w:val="clear" w:color="auto" w:fill="FFFFFF"/>
        </w:rPr>
        <w:t>.</w:t>
      </w:r>
    </w:p>
    <w:p w:rsidR="006412C5" w:rsidRPr="006412C5" w:rsidRDefault="006412C5" w:rsidP="006412C5">
      <w:pPr>
        <w:spacing w:line="360" w:lineRule="auto"/>
        <w:jc w:val="both"/>
        <w:rPr>
          <w:sz w:val="20"/>
          <w:szCs w:val="20"/>
        </w:rPr>
      </w:pPr>
      <w:r w:rsidRPr="006412C5">
        <w:rPr>
          <w:sz w:val="20"/>
          <w:szCs w:val="20"/>
        </w:rPr>
        <w:t xml:space="preserve">     По численности жителей Ельниковский район является 20 среди 23 муниципальных районов и городского округа Саранск Республики Мордовия</w:t>
      </w:r>
      <w:r w:rsidRPr="006412C5">
        <w:rPr>
          <w:sz w:val="20"/>
          <w:szCs w:val="20"/>
          <w:highlight w:val="yellow"/>
          <w:shd w:val="clear" w:color="auto" w:fill="FFFFFF"/>
        </w:rPr>
        <w:t xml:space="preserve">  </w:t>
      </w:r>
    </w:p>
    <w:p w:rsidR="006412C5" w:rsidRPr="006412C5" w:rsidRDefault="006412C5" w:rsidP="006412C5">
      <w:pPr>
        <w:jc w:val="center"/>
        <w:rPr>
          <w:b/>
          <w:i/>
          <w:sz w:val="20"/>
          <w:szCs w:val="20"/>
        </w:rPr>
      </w:pPr>
      <w:r w:rsidRPr="006412C5">
        <w:rPr>
          <w:b/>
          <w:i/>
          <w:sz w:val="20"/>
          <w:szCs w:val="20"/>
        </w:rPr>
        <w:t>Характеристика демографии и миграции (Таблица9).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1275"/>
        <w:gridCol w:w="1276"/>
        <w:gridCol w:w="1134"/>
        <w:gridCol w:w="816"/>
      </w:tblGrid>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2015</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2016</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2017</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2018</w:t>
            </w:r>
          </w:p>
        </w:tc>
      </w:tr>
      <w:tr w:rsidR="006412C5" w:rsidRPr="006412C5" w:rsidTr="006412C5">
        <w:tc>
          <w:tcPr>
            <w:tcW w:w="9571" w:type="dxa"/>
            <w:gridSpan w:val="5"/>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i/>
                <w:sz w:val="20"/>
                <w:szCs w:val="20"/>
                <w:lang w:eastAsia="en-US"/>
              </w:rPr>
            </w:pPr>
            <w:r w:rsidRPr="006412C5">
              <w:rPr>
                <w:i/>
                <w:sz w:val="20"/>
                <w:szCs w:val="20"/>
              </w:rPr>
              <w:t>Расселение населения, чел.</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b/>
                <w:sz w:val="20"/>
                <w:szCs w:val="20"/>
                <w:lang w:eastAsia="en-US"/>
              </w:rPr>
            </w:pPr>
            <w:r w:rsidRPr="006412C5">
              <w:rPr>
                <w:b/>
                <w:sz w:val="20"/>
                <w:szCs w:val="20"/>
              </w:rPr>
              <w:t>Численность населения (на начало года)</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10545</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10272</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10027</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9754</w:t>
            </w:r>
          </w:p>
        </w:tc>
      </w:tr>
      <w:tr w:rsidR="006412C5" w:rsidRPr="006412C5" w:rsidTr="006412C5">
        <w:tc>
          <w:tcPr>
            <w:tcW w:w="9571" w:type="dxa"/>
            <w:gridSpan w:val="5"/>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i/>
                <w:sz w:val="20"/>
                <w:szCs w:val="20"/>
                <w:lang w:eastAsia="en-US"/>
              </w:rPr>
            </w:pPr>
            <w:r w:rsidRPr="006412C5">
              <w:rPr>
                <w:i/>
                <w:sz w:val="20"/>
                <w:szCs w:val="20"/>
              </w:rPr>
              <w:t>Возрастная структура населения, чел.</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Численность населения в возрасте:</w:t>
            </w:r>
          </w:p>
        </w:tc>
        <w:tc>
          <w:tcPr>
            <w:tcW w:w="1275"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816"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 моложе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1454</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1390</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1340</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1305</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 xml:space="preserve">- в трудоспособном </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6182</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5784</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5525</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5407</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 старше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3036</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3098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3162</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3180</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Число детей в возрасте:</w:t>
            </w:r>
          </w:p>
        </w:tc>
        <w:tc>
          <w:tcPr>
            <w:tcW w:w="1275"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816"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0-6 лет</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622</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582</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543</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520</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7-15 лет</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832</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808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797</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785</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16-17 лет</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185</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195</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180</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175</w:t>
            </w:r>
          </w:p>
        </w:tc>
      </w:tr>
      <w:tr w:rsidR="006412C5" w:rsidRPr="006412C5" w:rsidTr="006412C5">
        <w:tc>
          <w:tcPr>
            <w:tcW w:w="9571" w:type="dxa"/>
            <w:gridSpan w:val="5"/>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i/>
                <w:sz w:val="20"/>
                <w:szCs w:val="20"/>
                <w:lang w:eastAsia="en-US"/>
              </w:rPr>
            </w:pPr>
            <w:r w:rsidRPr="006412C5">
              <w:rPr>
                <w:i/>
                <w:sz w:val="20"/>
                <w:szCs w:val="20"/>
              </w:rPr>
              <w:t>Движение населения, чел.</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число родившихся</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86</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85</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64</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61</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число умерших</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211</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188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178</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171</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естественный прирост (убыль) населения (+,-)</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-125</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-103</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-144</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-110</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Миграция:</w:t>
            </w:r>
          </w:p>
        </w:tc>
        <w:tc>
          <w:tcPr>
            <w:tcW w:w="1275"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c>
          <w:tcPr>
            <w:tcW w:w="816"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160" w:line="256" w:lineRule="auto"/>
              <w:jc w:val="center"/>
              <w:rPr>
                <w:sz w:val="20"/>
                <w:szCs w:val="20"/>
                <w:lang w:eastAsia="en-US"/>
              </w:rPr>
            </w:pP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число прибывших</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239</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291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261</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236</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rPr>
                <w:sz w:val="20"/>
                <w:szCs w:val="20"/>
                <w:lang w:eastAsia="en-US"/>
              </w:rPr>
            </w:pPr>
            <w:r w:rsidRPr="006412C5">
              <w:rPr>
                <w:sz w:val="20"/>
                <w:szCs w:val="20"/>
              </w:rPr>
              <w:t>число выбывших</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392</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453</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393</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398</w:t>
            </w:r>
          </w:p>
        </w:tc>
      </w:tr>
      <w:tr w:rsidR="006412C5" w:rsidRPr="006412C5" w:rsidTr="006412C5">
        <w:tc>
          <w:tcPr>
            <w:tcW w:w="5070"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both"/>
              <w:rPr>
                <w:sz w:val="20"/>
                <w:szCs w:val="20"/>
                <w:lang w:eastAsia="en-US"/>
              </w:rPr>
            </w:pPr>
            <w:r w:rsidRPr="006412C5">
              <w:rPr>
                <w:sz w:val="20"/>
                <w:szCs w:val="20"/>
              </w:rPr>
              <w:t>миграционный прирост (убыль) населения (+,-)</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-153</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-163</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-132</w:t>
            </w:r>
          </w:p>
        </w:tc>
        <w:tc>
          <w:tcPr>
            <w:tcW w:w="81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160" w:line="256" w:lineRule="auto"/>
              <w:jc w:val="center"/>
              <w:rPr>
                <w:sz w:val="20"/>
                <w:szCs w:val="20"/>
                <w:lang w:eastAsia="en-US"/>
              </w:rPr>
            </w:pPr>
            <w:r w:rsidRPr="006412C5">
              <w:rPr>
                <w:sz w:val="20"/>
                <w:szCs w:val="20"/>
              </w:rPr>
              <w:t>-162</w:t>
            </w:r>
          </w:p>
        </w:tc>
      </w:tr>
    </w:tbl>
    <w:p w:rsidR="006412C5" w:rsidRPr="006412C5" w:rsidRDefault="006412C5" w:rsidP="006412C5">
      <w:pPr>
        <w:spacing w:line="360" w:lineRule="auto"/>
        <w:jc w:val="both"/>
        <w:rPr>
          <w:sz w:val="20"/>
          <w:szCs w:val="20"/>
        </w:rPr>
      </w:pPr>
      <w:r w:rsidRPr="006412C5">
        <w:rPr>
          <w:sz w:val="20"/>
          <w:szCs w:val="20"/>
        </w:rPr>
        <w:t xml:space="preserve">      В целом по Ельниковскому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w:t>
      </w:r>
      <w:r w:rsidRPr="006412C5">
        <w:rPr>
          <w:sz w:val="20"/>
          <w:szCs w:val="20"/>
        </w:rPr>
        <w:lastRenderedPageBreak/>
        <w:t>ростом смертности над рождаемостью. Анализируя статистику, прогнозируется, что численность населения Ельниковского муниципального района будет снижаться.</w:t>
      </w:r>
    </w:p>
    <w:p w:rsidR="006412C5" w:rsidRPr="006412C5" w:rsidRDefault="006412C5" w:rsidP="006412C5">
      <w:pPr>
        <w:spacing w:line="360" w:lineRule="auto"/>
        <w:jc w:val="both"/>
        <w:rPr>
          <w:sz w:val="20"/>
          <w:szCs w:val="20"/>
        </w:rPr>
      </w:pPr>
      <w:r w:rsidRPr="006412C5">
        <w:rPr>
          <w:sz w:val="20"/>
          <w:szCs w:val="20"/>
        </w:rPr>
        <w:t xml:space="preserve">      За период с 2015 года по 2018 годы общая численность населения Ельниковского муниципального района сократилась на 791человек.  </w:t>
      </w:r>
    </w:p>
    <w:p w:rsidR="006412C5" w:rsidRPr="006412C5" w:rsidRDefault="006412C5" w:rsidP="006412C5">
      <w:pPr>
        <w:spacing w:line="360" w:lineRule="auto"/>
        <w:jc w:val="both"/>
        <w:rPr>
          <w:sz w:val="20"/>
          <w:szCs w:val="20"/>
        </w:rPr>
      </w:pPr>
      <w:r w:rsidRPr="006412C5">
        <w:rPr>
          <w:sz w:val="20"/>
          <w:szCs w:val="20"/>
        </w:rPr>
        <w:t xml:space="preserve">       Снижение общей численности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6412C5" w:rsidRPr="006412C5" w:rsidRDefault="006412C5" w:rsidP="006412C5">
      <w:pPr>
        <w:spacing w:line="360" w:lineRule="auto"/>
        <w:jc w:val="both"/>
        <w:rPr>
          <w:sz w:val="20"/>
          <w:szCs w:val="20"/>
        </w:rPr>
      </w:pPr>
      <w:r w:rsidRPr="006412C5">
        <w:rPr>
          <w:sz w:val="20"/>
          <w:szCs w:val="20"/>
        </w:rPr>
        <w:t xml:space="preserve">         На фоне небольших показателей рождаемости большую тревогу вызывает высокий уровень смертности.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6412C5" w:rsidRPr="006412C5" w:rsidRDefault="006412C5" w:rsidP="006412C5">
      <w:pPr>
        <w:spacing w:line="360" w:lineRule="auto"/>
        <w:jc w:val="both"/>
        <w:rPr>
          <w:sz w:val="20"/>
          <w:szCs w:val="20"/>
        </w:rPr>
      </w:pPr>
      <w:r w:rsidRPr="006412C5">
        <w:rPr>
          <w:sz w:val="20"/>
          <w:szCs w:val="20"/>
        </w:rPr>
        <w:t xml:space="preserve">        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Вместе с тем, близкое расположение крупных городов с более высоким уровнем доходов населения, наличием ВУЗов приводит к оттоку населения. Анализ ситуации по миграционным процессам показывает, что уезжает активная часть населения трудоспособного возраста. Общее число прибывших в 2017 году составило 261 человек, а число выбывших 393 человек. </w:t>
      </w:r>
    </w:p>
    <w:p w:rsidR="006412C5" w:rsidRPr="006412C5" w:rsidRDefault="006412C5" w:rsidP="006412C5">
      <w:pPr>
        <w:spacing w:line="360" w:lineRule="auto"/>
        <w:ind w:firstLine="567"/>
        <w:jc w:val="both"/>
        <w:rPr>
          <w:sz w:val="20"/>
          <w:szCs w:val="20"/>
        </w:rPr>
      </w:pPr>
      <w:r w:rsidRPr="006412C5">
        <w:rPr>
          <w:sz w:val="20"/>
          <w:szCs w:val="20"/>
          <w:shd w:val="clear" w:color="auto" w:fill="FFFFFF"/>
        </w:rPr>
        <w:t xml:space="preserve">К основным демографическим проблемам можно отнести устойчивую депопуляцию населения района, которая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тенденцию старения. </w:t>
      </w:r>
    </w:p>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1.9.Труд и занятость </w:t>
      </w:r>
    </w:p>
    <w:p w:rsidR="006412C5" w:rsidRPr="006412C5" w:rsidRDefault="006412C5" w:rsidP="006412C5">
      <w:pPr>
        <w:spacing w:before="120" w:line="360" w:lineRule="auto"/>
        <w:ind w:firstLine="567"/>
        <w:jc w:val="both"/>
        <w:rPr>
          <w:sz w:val="20"/>
          <w:szCs w:val="20"/>
        </w:rPr>
      </w:pPr>
      <w:r w:rsidRPr="006412C5">
        <w:rPr>
          <w:sz w:val="20"/>
          <w:szCs w:val="20"/>
        </w:rPr>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p>
    <w:p w:rsidR="006412C5" w:rsidRPr="006412C5" w:rsidRDefault="006412C5" w:rsidP="006412C5">
      <w:pPr>
        <w:spacing w:before="120" w:line="360" w:lineRule="auto"/>
        <w:ind w:firstLine="567"/>
        <w:jc w:val="both"/>
        <w:rPr>
          <w:b/>
          <w:sz w:val="20"/>
          <w:szCs w:val="20"/>
        </w:rPr>
      </w:pPr>
      <w:r w:rsidRPr="006412C5">
        <w:rPr>
          <w:b/>
          <w:sz w:val="20"/>
          <w:szCs w:val="20"/>
        </w:rPr>
        <w:t>Характеристика занятости населения (Таблица 10).</w:t>
      </w:r>
    </w:p>
    <w:tbl>
      <w:tblPr>
        <w:tblW w:w="0" w:type="auto"/>
        <w:tblLayout w:type="fixed"/>
        <w:tblCellMar>
          <w:left w:w="30" w:type="dxa"/>
          <w:right w:w="30" w:type="dxa"/>
        </w:tblCellMar>
        <w:tblLook w:val="0000"/>
      </w:tblPr>
      <w:tblGrid>
        <w:gridCol w:w="3622"/>
        <w:gridCol w:w="1576"/>
        <w:gridCol w:w="1069"/>
        <w:gridCol w:w="993"/>
        <w:gridCol w:w="1134"/>
        <w:gridCol w:w="992"/>
      </w:tblGrid>
      <w:tr w:rsidR="006412C5" w:rsidRPr="006412C5" w:rsidTr="006412C5">
        <w:trPr>
          <w:trHeight w:val="912"/>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b/>
                <w:color w:val="000000"/>
                <w:sz w:val="20"/>
                <w:szCs w:val="20"/>
                <w:lang w:val="en-US" w:eastAsia="en-US"/>
              </w:rPr>
            </w:pPr>
          </w:p>
          <w:p w:rsidR="006412C5" w:rsidRPr="006412C5" w:rsidRDefault="006412C5" w:rsidP="006412C5">
            <w:pPr>
              <w:autoSpaceDE w:val="0"/>
              <w:autoSpaceDN w:val="0"/>
              <w:adjustRightInd w:val="0"/>
              <w:rPr>
                <w:rFonts w:eastAsiaTheme="minorHAnsi"/>
                <w:b/>
                <w:color w:val="000000"/>
                <w:sz w:val="20"/>
                <w:szCs w:val="20"/>
                <w:lang w:val="en-US" w:eastAsia="en-US"/>
              </w:rPr>
            </w:pPr>
            <w:r w:rsidRPr="006412C5">
              <w:rPr>
                <w:rFonts w:eastAsiaTheme="minorHAnsi"/>
                <w:b/>
                <w:color w:val="000000"/>
                <w:sz w:val="20"/>
                <w:szCs w:val="2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color w:val="000000"/>
                <w:sz w:val="20"/>
                <w:szCs w:val="20"/>
                <w:lang w:val="en-US" w:eastAsia="en-US"/>
              </w:rPr>
            </w:pPr>
          </w:p>
          <w:p w:rsidR="006412C5" w:rsidRPr="006412C5" w:rsidRDefault="006412C5" w:rsidP="006412C5">
            <w:pPr>
              <w:autoSpaceDE w:val="0"/>
              <w:autoSpaceDN w:val="0"/>
              <w:adjustRightInd w:val="0"/>
              <w:jc w:val="center"/>
              <w:rPr>
                <w:rFonts w:eastAsiaTheme="minorHAnsi"/>
                <w:b/>
                <w:color w:val="000000"/>
                <w:sz w:val="20"/>
                <w:szCs w:val="20"/>
                <w:lang w:eastAsia="en-US"/>
              </w:rPr>
            </w:pPr>
            <w:r w:rsidRPr="006412C5">
              <w:rPr>
                <w:rFonts w:eastAsiaTheme="minorHAnsi"/>
                <w:b/>
                <w:color w:val="000000"/>
                <w:sz w:val="20"/>
                <w:szCs w:val="20"/>
                <w:lang w:eastAsia="en-US"/>
              </w:rPr>
              <w:t>Ед. изм..</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color w:val="000000"/>
                <w:sz w:val="20"/>
                <w:szCs w:val="20"/>
                <w:lang w:val="en-US" w:eastAsia="en-US"/>
              </w:rPr>
            </w:pPr>
          </w:p>
          <w:p w:rsidR="006412C5" w:rsidRPr="006412C5" w:rsidRDefault="006412C5" w:rsidP="006412C5">
            <w:pPr>
              <w:autoSpaceDE w:val="0"/>
              <w:autoSpaceDN w:val="0"/>
              <w:adjustRightInd w:val="0"/>
              <w:jc w:val="center"/>
              <w:rPr>
                <w:rFonts w:eastAsiaTheme="minorHAnsi"/>
                <w:b/>
                <w:color w:val="000000"/>
                <w:sz w:val="20"/>
                <w:szCs w:val="20"/>
                <w:lang w:eastAsia="en-US"/>
              </w:rPr>
            </w:pPr>
            <w:r w:rsidRPr="006412C5">
              <w:rPr>
                <w:rFonts w:eastAsiaTheme="minorHAnsi"/>
                <w:b/>
                <w:color w:val="000000"/>
                <w:sz w:val="20"/>
                <w:szCs w:val="20"/>
                <w:lang w:eastAsia="en-US"/>
              </w:rPr>
              <w:t>2015 г.</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b/>
                <w:color w:val="000000"/>
                <w:sz w:val="20"/>
                <w:szCs w:val="20"/>
                <w:lang w:val="en-US" w:eastAsia="en-US"/>
              </w:rPr>
            </w:pPr>
          </w:p>
          <w:p w:rsidR="006412C5" w:rsidRPr="006412C5" w:rsidRDefault="006412C5" w:rsidP="006412C5">
            <w:pPr>
              <w:rPr>
                <w:b/>
                <w:sz w:val="20"/>
                <w:szCs w:val="20"/>
              </w:rPr>
            </w:pPr>
            <w:r w:rsidRPr="006412C5">
              <w:rPr>
                <w:rFonts w:eastAsiaTheme="minorHAnsi"/>
                <w:b/>
                <w:color w:val="000000"/>
                <w:sz w:val="20"/>
                <w:szCs w:val="20"/>
                <w:lang w:eastAsia="en-US"/>
              </w:rPr>
              <w:t>2016 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b/>
                <w:color w:val="000000"/>
                <w:sz w:val="20"/>
                <w:szCs w:val="20"/>
                <w:lang w:val="en-US" w:eastAsia="en-US"/>
              </w:rPr>
            </w:pPr>
          </w:p>
          <w:p w:rsidR="006412C5" w:rsidRPr="006412C5" w:rsidRDefault="006412C5" w:rsidP="006412C5">
            <w:pPr>
              <w:rPr>
                <w:b/>
                <w:sz w:val="20"/>
                <w:szCs w:val="20"/>
              </w:rPr>
            </w:pPr>
            <w:r w:rsidRPr="006412C5">
              <w:rPr>
                <w:rFonts w:eastAsiaTheme="minorHAnsi"/>
                <w:b/>
                <w:color w:val="000000"/>
                <w:sz w:val="20"/>
                <w:szCs w:val="20"/>
                <w:lang w:eastAsia="en-US"/>
              </w:rPr>
              <w:t>2017 г.</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rPr>
                <w:rFonts w:eastAsiaTheme="minorHAnsi"/>
                <w:b/>
                <w:color w:val="000000"/>
                <w:sz w:val="20"/>
                <w:szCs w:val="20"/>
                <w:lang w:val="en-US" w:eastAsia="en-US"/>
              </w:rPr>
            </w:pPr>
          </w:p>
          <w:p w:rsidR="006412C5" w:rsidRPr="006412C5" w:rsidRDefault="006412C5" w:rsidP="006412C5">
            <w:pPr>
              <w:rPr>
                <w:b/>
                <w:sz w:val="20"/>
                <w:szCs w:val="20"/>
              </w:rPr>
            </w:pPr>
            <w:r w:rsidRPr="006412C5">
              <w:rPr>
                <w:rFonts w:eastAsiaTheme="minorHAnsi"/>
                <w:b/>
                <w:color w:val="000000"/>
                <w:sz w:val="20"/>
                <w:szCs w:val="20"/>
                <w:lang w:eastAsia="en-US"/>
              </w:rPr>
              <w:t>2018 г.</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6377</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6219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6183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6061</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62</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63</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Среднегодовая численность занятых в экономике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2430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2179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2247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2259</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Среднесписочная численность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1380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1325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1319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1319</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86</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65</w:t>
            </w:r>
          </w:p>
        </w:tc>
      </w:tr>
      <w:tr w:rsidR="006412C5" w:rsidRPr="006412C5" w:rsidTr="006412C5">
        <w:trPr>
          <w:trHeight w:val="64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1,1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rFonts w:eastAsiaTheme="minorHAnsi"/>
                <w:color w:val="000000"/>
                <w:sz w:val="20"/>
                <w:szCs w:val="20"/>
                <w:lang w:eastAsia="en-US"/>
              </w:rPr>
            </w:pPr>
            <w:r w:rsidRPr="006412C5">
              <w:rPr>
                <w:rFonts w:eastAsiaTheme="minorHAnsi"/>
                <w:color w:val="000000"/>
                <w:sz w:val="20"/>
                <w:szCs w:val="20"/>
                <w:lang w:eastAsia="en-US"/>
              </w:rPr>
              <w:t>1</w:t>
            </w:r>
          </w:p>
        </w:tc>
      </w:tr>
    </w:tbl>
    <w:p w:rsidR="006412C5" w:rsidRPr="006412C5" w:rsidRDefault="006412C5" w:rsidP="006412C5">
      <w:pPr>
        <w:spacing w:line="360" w:lineRule="auto"/>
        <w:ind w:firstLine="567"/>
        <w:jc w:val="both"/>
        <w:rPr>
          <w:sz w:val="20"/>
          <w:szCs w:val="20"/>
          <w:lang w:val="en-US"/>
        </w:rPr>
      </w:pPr>
    </w:p>
    <w:p w:rsidR="006412C5" w:rsidRPr="006412C5" w:rsidRDefault="006412C5" w:rsidP="006412C5">
      <w:pPr>
        <w:spacing w:line="360" w:lineRule="auto"/>
        <w:ind w:firstLine="567"/>
        <w:jc w:val="both"/>
        <w:rPr>
          <w:sz w:val="20"/>
          <w:szCs w:val="20"/>
        </w:rPr>
      </w:pPr>
      <w:r w:rsidRPr="006412C5">
        <w:rPr>
          <w:sz w:val="20"/>
          <w:szCs w:val="20"/>
        </w:rPr>
        <w:lastRenderedPageBreak/>
        <w:t>Уровень регистрируемой безработицы в Ельниковском муниципальном районе снизился по сравнению с 2015 годом на 0,3 % и составил 1,0%.</w:t>
      </w:r>
    </w:p>
    <w:p w:rsidR="006412C5" w:rsidRPr="006412C5" w:rsidRDefault="006412C5" w:rsidP="006412C5">
      <w:pPr>
        <w:tabs>
          <w:tab w:val="left" w:pos="1080"/>
        </w:tabs>
        <w:spacing w:line="360" w:lineRule="auto"/>
        <w:ind w:firstLine="567"/>
        <w:jc w:val="both"/>
        <w:rPr>
          <w:b/>
          <w:sz w:val="20"/>
          <w:szCs w:val="20"/>
        </w:rPr>
      </w:pPr>
      <w:r w:rsidRPr="006412C5">
        <w:rPr>
          <w:sz w:val="20"/>
          <w:szCs w:val="20"/>
        </w:rPr>
        <w:t xml:space="preserve">Основной проблемой в сфере занятости является наличие дисбаланса спроса и предложения на рынке труда за счет несоответствия </w:t>
      </w:r>
      <w:r w:rsidRPr="006412C5">
        <w:rPr>
          <w:bCs/>
          <w:sz w:val="20"/>
          <w:szCs w:val="20"/>
        </w:rPr>
        <w:t>кадровым потребностям отдельных работодателей и профессионального состава безработных.</w:t>
      </w:r>
    </w:p>
    <w:p w:rsidR="006412C5" w:rsidRPr="006412C5" w:rsidRDefault="006412C5" w:rsidP="006412C5">
      <w:pPr>
        <w:tabs>
          <w:tab w:val="left" w:pos="0"/>
        </w:tabs>
        <w:spacing w:line="360" w:lineRule="auto"/>
        <w:ind w:firstLine="567"/>
        <w:jc w:val="both"/>
        <w:rPr>
          <w:bCs/>
          <w:sz w:val="20"/>
          <w:szCs w:val="20"/>
        </w:rPr>
      </w:pPr>
      <w:r w:rsidRPr="006412C5">
        <w:rPr>
          <w:bCs/>
          <w:sz w:val="20"/>
          <w:szCs w:val="20"/>
        </w:rPr>
        <w:t>На территории Ельниковского муниципального района с 2013 года ежегодно проводится   профориентационной мероприятие «Город мастеров», цель которого – ориентация учащихся на выбор востребованных профессий на рынке труда района и республики в целом.</w:t>
      </w:r>
      <w:r w:rsidRPr="006412C5">
        <w:rPr>
          <w:sz w:val="20"/>
          <w:szCs w:val="20"/>
        </w:rPr>
        <w:t xml:space="preserve"> </w:t>
      </w:r>
    </w:p>
    <w:p w:rsidR="006412C5" w:rsidRPr="006412C5" w:rsidRDefault="006412C5" w:rsidP="006412C5">
      <w:pPr>
        <w:spacing w:line="360" w:lineRule="auto"/>
        <w:ind w:firstLine="567"/>
        <w:jc w:val="both"/>
        <w:rPr>
          <w:bCs/>
          <w:sz w:val="20"/>
          <w:szCs w:val="20"/>
        </w:rPr>
      </w:pPr>
      <w:r w:rsidRPr="006412C5">
        <w:rPr>
          <w:bCs/>
          <w:sz w:val="20"/>
          <w:szCs w:val="20"/>
        </w:rPr>
        <w:t xml:space="preserve">Для снижения напряженности на рынке труда Ельниковского муниципального района организуются общественные работы  для безработных граждан, </w:t>
      </w:r>
      <w:r w:rsidRPr="006412C5">
        <w:rPr>
          <w:sz w:val="20"/>
          <w:szCs w:val="20"/>
        </w:rPr>
        <w:t>временное трудоустройство несовершеннолетних в возрасте от 14 до 18 лет в свободное от учебы время,</w:t>
      </w:r>
      <w:r w:rsidRPr="006412C5">
        <w:rPr>
          <w:bCs/>
          <w:sz w:val="20"/>
          <w:szCs w:val="20"/>
        </w:rPr>
        <w:t xml:space="preserve"> с материальной поддержкой и заработной платой от работодателя.</w:t>
      </w:r>
    </w:p>
    <w:p w:rsidR="006412C5" w:rsidRPr="006412C5" w:rsidRDefault="006412C5" w:rsidP="006412C5">
      <w:pPr>
        <w:tabs>
          <w:tab w:val="left" w:pos="0"/>
        </w:tabs>
        <w:spacing w:line="360" w:lineRule="auto"/>
        <w:ind w:firstLine="567"/>
        <w:jc w:val="both"/>
        <w:rPr>
          <w:sz w:val="20"/>
          <w:szCs w:val="20"/>
        </w:rPr>
      </w:pPr>
      <w:r w:rsidRPr="006412C5">
        <w:rPr>
          <w:sz w:val="20"/>
          <w:szCs w:val="20"/>
        </w:rPr>
        <w:t>Ежегодно организуются ярмарки вакансий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w:t>
      </w:r>
      <w:bookmarkStart w:id="0" w:name="_Toc347683744"/>
      <w:bookmarkStart w:id="1" w:name="_Toc347683919"/>
      <w:bookmarkStart w:id="2" w:name="_Toc221705604"/>
      <w:bookmarkStart w:id="3" w:name="_Toc227326939"/>
      <w:bookmarkStart w:id="4" w:name="_Toc233448444"/>
      <w:bookmarkStart w:id="5" w:name="_Toc462914280"/>
      <w:bookmarkStart w:id="6" w:name="_Toc463343884"/>
      <w:bookmarkEnd w:id="0"/>
      <w:bookmarkEnd w:id="1"/>
      <w:bookmarkEnd w:id="2"/>
      <w:bookmarkEnd w:id="3"/>
      <w:bookmarkEnd w:id="4"/>
      <w:bookmarkEnd w:id="5"/>
      <w:bookmarkEnd w:id="6"/>
    </w:p>
    <w:p w:rsidR="00834A56" w:rsidRDefault="00834A56" w:rsidP="006412C5">
      <w:pPr>
        <w:tabs>
          <w:tab w:val="left" w:pos="1177"/>
        </w:tabs>
        <w:spacing w:line="360" w:lineRule="auto"/>
        <w:ind w:firstLine="709"/>
        <w:jc w:val="both"/>
        <w:rPr>
          <w:rFonts w:eastAsiaTheme="minorHAnsi"/>
          <w:b/>
          <w:i/>
          <w:color w:val="000000"/>
          <w:sz w:val="20"/>
          <w:szCs w:val="20"/>
          <w:lang w:eastAsia="en-US"/>
        </w:rPr>
      </w:pPr>
      <w:bookmarkStart w:id="7" w:name="_Toc463446322"/>
      <w:bookmarkEnd w:id="7"/>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1.10.Уровень жизни населения </w:t>
      </w:r>
    </w:p>
    <w:p w:rsidR="006412C5" w:rsidRPr="006412C5" w:rsidRDefault="006412C5" w:rsidP="006412C5">
      <w:pPr>
        <w:autoSpaceDE w:val="0"/>
        <w:autoSpaceDN w:val="0"/>
        <w:adjustRightInd w:val="0"/>
        <w:spacing w:before="240" w:line="360" w:lineRule="auto"/>
        <w:ind w:firstLine="567"/>
        <w:jc w:val="both"/>
        <w:rPr>
          <w:sz w:val="20"/>
          <w:szCs w:val="20"/>
        </w:rPr>
      </w:pPr>
      <w:r w:rsidRPr="006412C5">
        <w:rPr>
          <w:sz w:val="20"/>
          <w:szCs w:val="20"/>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В Ельниковском муниципальном районе, основными источниками доходов являются:</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заработная плата и прочие выплаты за труд;</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социальные выплаты, пособия и льготы.</w:t>
      </w:r>
    </w:p>
    <w:p w:rsidR="006412C5" w:rsidRPr="006412C5" w:rsidRDefault="006412C5" w:rsidP="006412C5">
      <w:pPr>
        <w:spacing w:before="120" w:after="240"/>
        <w:jc w:val="center"/>
        <w:rPr>
          <w:b/>
          <w:sz w:val="20"/>
          <w:szCs w:val="20"/>
        </w:rPr>
      </w:pPr>
      <w:r w:rsidRPr="006412C5">
        <w:rPr>
          <w:b/>
          <w:sz w:val="20"/>
          <w:szCs w:val="20"/>
        </w:rPr>
        <w:t>Показатели уровня жизни и доходности населения Ельниковского муниципального района за период 2015-2018 годы (Таблица 11)</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6412C5" w:rsidRPr="006412C5" w:rsidTr="006412C5">
        <w:trPr>
          <w:trHeight w:val="2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6412C5" w:rsidRPr="006412C5" w:rsidRDefault="006412C5" w:rsidP="006412C5">
            <w:pPr>
              <w:jc w:val="center"/>
              <w:rPr>
                <w:rFonts w:eastAsia="Calibri"/>
                <w:b/>
                <w:bCs/>
                <w:sz w:val="20"/>
                <w:szCs w:val="20"/>
              </w:rPr>
            </w:pPr>
            <w:r w:rsidRPr="006412C5">
              <w:rPr>
                <w:b/>
                <w:bCs/>
                <w:sz w:val="20"/>
                <w:szCs w:val="20"/>
              </w:rPr>
              <w:t>Наименование показателя</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6412C5" w:rsidRPr="006412C5" w:rsidRDefault="006412C5" w:rsidP="006412C5">
            <w:pPr>
              <w:ind w:right="-56"/>
              <w:jc w:val="center"/>
              <w:rPr>
                <w:rFonts w:eastAsia="Calibri"/>
                <w:b/>
                <w:bCs/>
                <w:sz w:val="20"/>
                <w:szCs w:val="20"/>
              </w:rPr>
            </w:pPr>
            <w:r w:rsidRPr="006412C5">
              <w:rPr>
                <w:b/>
                <w:bCs/>
                <w:sz w:val="20"/>
                <w:szCs w:val="20"/>
              </w:rPr>
              <w:t>2015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6412C5" w:rsidRPr="006412C5" w:rsidRDefault="006412C5" w:rsidP="006412C5">
            <w:pPr>
              <w:ind w:left="-35"/>
              <w:jc w:val="center"/>
              <w:rPr>
                <w:rFonts w:eastAsia="Calibri"/>
                <w:b/>
                <w:bCs/>
                <w:sz w:val="20"/>
                <w:szCs w:val="20"/>
              </w:rPr>
            </w:pPr>
            <w:r w:rsidRPr="006412C5">
              <w:rPr>
                <w:b/>
                <w:bCs/>
                <w:sz w:val="20"/>
                <w:szCs w:val="20"/>
              </w:rPr>
              <w:t xml:space="preserve"> 2016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6412C5" w:rsidRPr="006412C5" w:rsidRDefault="006412C5" w:rsidP="006412C5">
            <w:pPr>
              <w:tabs>
                <w:tab w:val="left" w:pos="601"/>
              </w:tabs>
              <w:ind w:right="-56"/>
              <w:rPr>
                <w:rFonts w:eastAsia="Calibri"/>
                <w:b/>
                <w:bCs/>
                <w:sz w:val="20"/>
                <w:szCs w:val="20"/>
              </w:rPr>
            </w:pPr>
            <w:r w:rsidRPr="006412C5">
              <w:rPr>
                <w:b/>
                <w:bCs/>
                <w:sz w:val="20"/>
                <w:szCs w:val="20"/>
              </w:rPr>
              <w:t>2017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6412C5" w:rsidRPr="006412C5" w:rsidRDefault="006412C5" w:rsidP="006412C5">
            <w:pPr>
              <w:jc w:val="center"/>
              <w:rPr>
                <w:rFonts w:eastAsia="Calibri"/>
                <w:b/>
                <w:bCs/>
                <w:sz w:val="20"/>
                <w:szCs w:val="20"/>
              </w:rPr>
            </w:pPr>
            <w:r w:rsidRPr="006412C5">
              <w:rPr>
                <w:b/>
                <w:bCs/>
                <w:sz w:val="20"/>
                <w:szCs w:val="20"/>
              </w:rPr>
              <w:t>Оценка 2018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ind w:firstLine="20"/>
              <w:jc w:val="center"/>
              <w:rPr>
                <w:rFonts w:eastAsia="Calibri"/>
                <w:b/>
                <w:bCs/>
                <w:sz w:val="20"/>
                <w:szCs w:val="20"/>
              </w:rPr>
            </w:pPr>
            <w:r w:rsidRPr="006412C5">
              <w:rPr>
                <w:b/>
                <w:bCs/>
                <w:sz w:val="20"/>
                <w:szCs w:val="20"/>
              </w:rPr>
              <w:t>% 2017</w:t>
            </w:r>
          </w:p>
          <w:p w:rsidR="006412C5" w:rsidRPr="006412C5" w:rsidRDefault="006412C5" w:rsidP="006412C5">
            <w:pPr>
              <w:ind w:firstLine="20"/>
              <w:jc w:val="center"/>
              <w:rPr>
                <w:rFonts w:eastAsia="Calibri"/>
                <w:b/>
                <w:bCs/>
                <w:sz w:val="20"/>
                <w:szCs w:val="20"/>
              </w:rPr>
            </w:pPr>
            <w:r w:rsidRPr="006412C5">
              <w:rPr>
                <w:b/>
                <w:bCs/>
                <w:sz w:val="20"/>
                <w:szCs w:val="20"/>
              </w:rPr>
              <w:t>к 2015</w:t>
            </w:r>
          </w:p>
        </w:tc>
      </w:tr>
      <w:tr w:rsidR="006412C5" w:rsidRPr="006412C5" w:rsidTr="006412C5">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6412C5" w:rsidRPr="006412C5" w:rsidRDefault="006412C5" w:rsidP="006412C5">
            <w:pPr>
              <w:jc w:val="both"/>
              <w:rPr>
                <w:rFonts w:eastAsia="Calibri"/>
                <w:sz w:val="20"/>
                <w:szCs w:val="20"/>
              </w:rPr>
            </w:pPr>
            <w:r w:rsidRPr="006412C5">
              <w:rPr>
                <w:sz w:val="20"/>
                <w:szCs w:val="20"/>
              </w:rPr>
              <w:t>Среднемесячная заработная плата,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jc w:val="center"/>
              <w:rPr>
                <w:rFonts w:eastAsia="Calibri"/>
                <w:sz w:val="20"/>
                <w:szCs w:val="20"/>
              </w:rPr>
            </w:pPr>
            <w:r w:rsidRPr="006412C5">
              <w:rPr>
                <w:sz w:val="20"/>
                <w:szCs w:val="20"/>
              </w:rPr>
              <w:t>16749,1</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ind w:left="-35"/>
              <w:jc w:val="center"/>
              <w:rPr>
                <w:rFonts w:eastAsia="Calibri"/>
                <w:sz w:val="20"/>
                <w:szCs w:val="20"/>
              </w:rPr>
            </w:pPr>
            <w:r w:rsidRPr="006412C5">
              <w:rPr>
                <w:sz w:val="20"/>
                <w:szCs w:val="20"/>
              </w:rPr>
              <w:t>17295,8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ind w:right="-56"/>
              <w:jc w:val="center"/>
              <w:rPr>
                <w:rFonts w:eastAsia="Calibri"/>
                <w:sz w:val="20"/>
                <w:szCs w:val="20"/>
              </w:rPr>
            </w:pPr>
            <w:r w:rsidRPr="006412C5">
              <w:rPr>
                <w:sz w:val="20"/>
                <w:szCs w:val="20"/>
              </w:rPr>
              <w:t>18994,7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jc w:val="center"/>
              <w:rPr>
                <w:rFonts w:eastAsia="Calibri"/>
                <w:sz w:val="20"/>
                <w:szCs w:val="20"/>
              </w:rPr>
            </w:pPr>
            <w:r w:rsidRPr="006412C5">
              <w:rPr>
                <w:sz w:val="20"/>
                <w:szCs w:val="20"/>
              </w:rPr>
              <w:t>20704,2</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rPr>
            </w:pPr>
            <w:r w:rsidRPr="006412C5">
              <w:rPr>
                <w:sz w:val="20"/>
                <w:szCs w:val="20"/>
              </w:rPr>
              <w:t>113,4</w:t>
            </w:r>
          </w:p>
        </w:tc>
      </w:tr>
      <w:tr w:rsidR="006412C5" w:rsidRPr="006412C5" w:rsidTr="006412C5">
        <w:trPr>
          <w:trHeight w:val="8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6412C5" w:rsidRPr="006412C5" w:rsidRDefault="006412C5" w:rsidP="006412C5">
            <w:pPr>
              <w:jc w:val="both"/>
              <w:rPr>
                <w:rFonts w:eastAsia="Calibri"/>
                <w:sz w:val="20"/>
                <w:szCs w:val="20"/>
              </w:rPr>
            </w:pPr>
            <w:r w:rsidRPr="006412C5">
              <w:rPr>
                <w:sz w:val="20"/>
                <w:szCs w:val="20"/>
              </w:rPr>
              <w:t>Средний размер назначенных месячных пенсий,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jc w:val="center"/>
              <w:rPr>
                <w:rFonts w:eastAsia="Calibri"/>
                <w:sz w:val="20"/>
                <w:szCs w:val="20"/>
                <w:lang w:val="en-US"/>
              </w:rPr>
            </w:pPr>
            <w:r w:rsidRPr="006412C5">
              <w:rPr>
                <w:sz w:val="20"/>
                <w:szCs w:val="20"/>
                <w:lang w:val="en-US"/>
              </w:rPr>
              <w:t>10118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ind w:left="-35"/>
              <w:jc w:val="center"/>
              <w:rPr>
                <w:rFonts w:eastAsia="Calibri"/>
                <w:sz w:val="20"/>
                <w:szCs w:val="20"/>
                <w:lang w:val="en-US"/>
              </w:rPr>
            </w:pPr>
            <w:r w:rsidRPr="006412C5">
              <w:rPr>
                <w:sz w:val="20"/>
                <w:szCs w:val="20"/>
                <w:lang w:val="en-US"/>
              </w:rPr>
              <w:t>1</w:t>
            </w:r>
            <w:r w:rsidRPr="006412C5">
              <w:rPr>
                <w:sz w:val="20"/>
                <w:szCs w:val="20"/>
              </w:rPr>
              <w:t>0434,2</w:t>
            </w:r>
            <w:r w:rsidRPr="006412C5">
              <w:rPr>
                <w:sz w:val="20"/>
                <w:szCs w:val="20"/>
                <w:lang w:val="en-US"/>
              </w:rPr>
              <w:t>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ind w:right="-56"/>
              <w:jc w:val="center"/>
              <w:rPr>
                <w:rFonts w:eastAsia="Calibri"/>
                <w:sz w:val="20"/>
                <w:szCs w:val="20"/>
              </w:rPr>
            </w:pPr>
            <w:r w:rsidRPr="006412C5">
              <w:rPr>
                <w:sz w:val="20"/>
                <w:szCs w:val="20"/>
              </w:rPr>
              <w:t>11013,8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jc w:val="center"/>
              <w:rPr>
                <w:rFonts w:eastAsia="Calibri"/>
                <w:sz w:val="20"/>
                <w:szCs w:val="20"/>
              </w:rPr>
            </w:pPr>
            <w:r w:rsidRPr="006412C5">
              <w:rPr>
                <w:rFonts w:eastAsia="Calibri"/>
                <w:sz w:val="20"/>
                <w:szCs w:val="20"/>
              </w:rPr>
              <w:t>11348,8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spacing w:line="276" w:lineRule="auto"/>
              <w:rPr>
                <w:rFonts w:asciiTheme="minorHAnsi" w:eastAsiaTheme="minorEastAsia" w:hAnsiTheme="minorHAnsi"/>
                <w:sz w:val="20"/>
                <w:szCs w:val="20"/>
              </w:rPr>
            </w:pPr>
            <w:r w:rsidRPr="006412C5">
              <w:rPr>
                <w:rFonts w:asciiTheme="minorHAnsi" w:eastAsiaTheme="minorEastAsia" w:hAnsiTheme="minorHAnsi"/>
                <w:sz w:val="20"/>
                <w:szCs w:val="20"/>
              </w:rPr>
              <w:t>112,2</w:t>
            </w:r>
          </w:p>
        </w:tc>
      </w:tr>
      <w:tr w:rsidR="006412C5" w:rsidRPr="006412C5" w:rsidTr="006412C5">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6412C5" w:rsidRPr="006412C5" w:rsidRDefault="006412C5" w:rsidP="006412C5">
            <w:pPr>
              <w:jc w:val="both"/>
              <w:rPr>
                <w:rFonts w:eastAsia="Calibri"/>
                <w:sz w:val="20"/>
                <w:szCs w:val="20"/>
              </w:rPr>
            </w:pPr>
            <w:r w:rsidRPr="006412C5">
              <w:rPr>
                <w:sz w:val="20"/>
                <w:szCs w:val="20"/>
              </w:rPr>
              <w:t xml:space="preserve">Величина прожиточного минимума, руб. </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jc w:val="center"/>
              <w:rPr>
                <w:rFonts w:eastAsia="Calibri"/>
                <w:sz w:val="20"/>
                <w:szCs w:val="20"/>
                <w:lang w:val="en-US"/>
              </w:rPr>
            </w:pPr>
            <w:r w:rsidRPr="006412C5">
              <w:rPr>
                <w:sz w:val="20"/>
                <w:szCs w:val="20"/>
                <w:lang w:val="en-US"/>
              </w:rPr>
              <w:t>8300</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ind w:left="-35"/>
              <w:jc w:val="center"/>
              <w:rPr>
                <w:rFonts w:eastAsia="Calibri"/>
                <w:sz w:val="20"/>
                <w:szCs w:val="20"/>
              </w:rPr>
            </w:pPr>
            <w:r w:rsidRPr="006412C5">
              <w:rPr>
                <w:sz w:val="20"/>
                <w:szCs w:val="20"/>
              </w:rPr>
              <w:t>7985</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spacing w:line="276" w:lineRule="auto"/>
              <w:rPr>
                <w:rFonts w:asciiTheme="minorHAnsi" w:eastAsiaTheme="minorEastAsia" w:hAnsiTheme="minorHAnsi"/>
                <w:sz w:val="20"/>
                <w:szCs w:val="20"/>
              </w:rPr>
            </w:pPr>
            <w:r w:rsidRPr="006412C5">
              <w:rPr>
                <w:rFonts w:asciiTheme="minorHAnsi" w:eastAsiaTheme="minorEastAsia" w:hAnsiTheme="minorHAnsi"/>
                <w:sz w:val="20"/>
                <w:szCs w:val="20"/>
              </w:rPr>
              <w:t>8441</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6412C5" w:rsidRPr="006412C5" w:rsidRDefault="006412C5" w:rsidP="006412C5">
            <w:pPr>
              <w:jc w:val="center"/>
              <w:rPr>
                <w:rFonts w:eastAsia="Calibri"/>
                <w:sz w:val="20"/>
                <w:szCs w:val="20"/>
                <w:lang w:val="en-US"/>
              </w:rPr>
            </w:pPr>
            <w:r w:rsidRPr="006412C5">
              <w:rPr>
                <w:sz w:val="20"/>
                <w:szCs w:val="20"/>
                <w:lang w:val="en-US"/>
              </w:rPr>
              <w:t>8503</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spacing w:line="276" w:lineRule="auto"/>
              <w:rPr>
                <w:rFonts w:asciiTheme="minorHAnsi" w:eastAsiaTheme="minorEastAsia" w:hAnsiTheme="minorHAnsi"/>
                <w:sz w:val="20"/>
                <w:szCs w:val="20"/>
              </w:rPr>
            </w:pPr>
            <w:r w:rsidRPr="006412C5">
              <w:rPr>
                <w:rFonts w:asciiTheme="minorHAnsi" w:eastAsiaTheme="minorEastAsia" w:hAnsiTheme="minorHAnsi"/>
                <w:sz w:val="20"/>
                <w:szCs w:val="20"/>
              </w:rPr>
              <w:t>101,7</w:t>
            </w:r>
          </w:p>
        </w:tc>
      </w:tr>
    </w:tbl>
    <w:p w:rsidR="006412C5" w:rsidRPr="006412C5" w:rsidRDefault="006412C5" w:rsidP="006412C5">
      <w:pPr>
        <w:autoSpaceDE w:val="0"/>
        <w:autoSpaceDN w:val="0"/>
        <w:adjustRightInd w:val="0"/>
        <w:spacing w:before="120" w:line="360" w:lineRule="auto"/>
        <w:ind w:firstLine="567"/>
        <w:jc w:val="both"/>
        <w:rPr>
          <w:rFonts w:eastAsia="Calibri"/>
          <w:sz w:val="20"/>
          <w:szCs w:val="20"/>
          <w:lang w:eastAsia="en-US"/>
        </w:rPr>
      </w:pPr>
      <w:r w:rsidRPr="006412C5">
        <w:rPr>
          <w:sz w:val="20"/>
          <w:szCs w:val="20"/>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6412C5" w:rsidRPr="006412C5" w:rsidRDefault="006412C5" w:rsidP="006412C5">
      <w:pPr>
        <w:autoSpaceDE w:val="0"/>
        <w:autoSpaceDN w:val="0"/>
        <w:adjustRightInd w:val="0"/>
        <w:spacing w:line="360" w:lineRule="auto"/>
        <w:ind w:firstLine="567"/>
        <w:jc w:val="both"/>
        <w:rPr>
          <w:i/>
          <w:sz w:val="20"/>
          <w:szCs w:val="20"/>
        </w:rPr>
      </w:pPr>
      <w:r w:rsidRPr="006412C5">
        <w:rPr>
          <w:sz w:val="20"/>
          <w:szCs w:val="20"/>
        </w:rPr>
        <w:t>Среднемесячная номинальная начисленная заработная плата по Ельниковскому муниципальному району за 2017 год в расчете на одного работника списочного состава крупных и средних организаций увеличилась относительно 2015 года на 13,4 % и составила 18 994,7 рублей. Диаграмма 3.</w:t>
      </w:r>
    </w:p>
    <w:p w:rsidR="006412C5" w:rsidRPr="006412C5" w:rsidRDefault="006412C5" w:rsidP="006412C5">
      <w:pPr>
        <w:spacing w:before="120" w:after="120"/>
        <w:ind w:firstLine="567"/>
        <w:jc w:val="center"/>
        <w:rPr>
          <w:i/>
          <w:sz w:val="20"/>
          <w:szCs w:val="20"/>
        </w:rPr>
      </w:pPr>
      <w:r w:rsidRPr="006412C5">
        <w:rPr>
          <w:noProof/>
          <w:sz w:val="20"/>
          <w:szCs w:val="20"/>
        </w:rPr>
        <w:lastRenderedPageBreak/>
        <w:drawing>
          <wp:inline distT="0" distB="0" distL="0" distR="0">
            <wp:extent cx="4589145" cy="2380615"/>
            <wp:effectExtent l="0" t="0" r="0"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412C5" w:rsidRPr="006412C5" w:rsidRDefault="006412C5" w:rsidP="006412C5">
      <w:pPr>
        <w:autoSpaceDE w:val="0"/>
        <w:autoSpaceDN w:val="0"/>
        <w:adjustRightInd w:val="0"/>
        <w:spacing w:before="80"/>
        <w:ind w:firstLine="567"/>
        <w:jc w:val="both"/>
        <w:rPr>
          <w:sz w:val="20"/>
          <w:szCs w:val="20"/>
        </w:rPr>
      </w:pPr>
    </w:p>
    <w:p w:rsidR="006412C5" w:rsidRPr="006412C5" w:rsidRDefault="006412C5" w:rsidP="006412C5">
      <w:pPr>
        <w:autoSpaceDE w:val="0"/>
        <w:autoSpaceDN w:val="0"/>
        <w:adjustRightInd w:val="0"/>
        <w:spacing w:line="360" w:lineRule="auto"/>
        <w:ind w:firstLine="539"/>
        <w:jc w:val="both"/>
        <w:rPr>
          <w:sz w:val="20"/>
          <w:szCs w:val="20"/>
        </w:rPr>
      </w:pPr>
      <w:r w:rsidRPr="006412C5">
        <w:rPr>
          <w:sz w:val="20"/>
          <w:szCs w:val="20"/>
        </w:rPr>
        <w:t>Среди 23-х муниципальных районов и городского округа Саранск Республики Мордовия Ельниковский муниципальный район занимает 19</w:t>
      </w:r>
      <w:r w:rsidRPr="006412C5">
        <w:rPr>
          <w:sz w:val="20"/>
          <w:szCs w:val="20"/>
          <w:shd w:val="clear" w:color="auto" w:fill="FFFFFF" w:themeFill="background1"/>
        </w:rPr>
        <w:t>-е место</w:t>
      </w:r>
      <w:r w:rsidRPr="006412C5">
        <w:rPr>
          <w:sz w:val="20"/>
          <w:szCs w:val="20"/>
        </w:rPr>
        <w:t xml:space="preserve"> по величине средней заработной платы по итогам 2017 года. Величина средней зарплаты по району остаётся ниже среднереспубликанского показателя. </w:t>
      </w:r>
    </w:p>
    <w:p w:rsidR="006412C5" w:rsidRPr="006412C5" w:rsidRDefault="006412C5" w:rsidP="006412C5">
      <w:pPr>
        <w:spacing w:line="360" w:lineRule="auto"/>
        <w:ind w:firstLine="539"/>
        <w:jc w:val="both"/>
        <w:rPr>
          <w:sz w:val="20"/>
          <w:szCs w:val="20"/>
        </w:rPr>
      </w:pPr>
      <w:r w:rsidRPr="006412C5">
        <w:rPr>
          <w:sz w:val="20"/>
          <w:szCs w:val="20"/>
        </w:rPr>
        <w:t>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самый низкий - в сельском хозяйстве. При этом из числа организаций бюджетной сферы наибольший средний размер оплаты труда сложился в учреждениях культуры, наименьший – в дошкольных образовательных учреждениях.</w:t>
      </w:r>
    </w:p>
    <w:p w:rsidR="006412C5" w:rsidRPr="006412C5" w:rsidRDefault="006412C5" w:rsidP="006412C5">
      <w:pPr>
        <w:spacing w:line="360" w:lineRule="auto"/>
        <w:ind w:firstLine="539"/>
        <w:jc w:val="both"/>
        <w:rPr>
          <w:sz w:val="20"/>
          <w:szCs w:val="20"/>
        </w:rPr>
      </w:pPr>
      <w:r w:rsidRPr="006412C5">
        <w:rPr>
          <w:sz w:val="20"/>
          <w:szCs w:val="20"/>
        </w:rPr>
        <w:t xml:space="preserve">Средний размер пенсии в 2017 году составил 11013,84 рублей, что выше уровня 2015 года на 12,2 % и больше величины прожиточного минимума на 30,5 %. При этом наблюдается положительная тенденция роста пенсионных выплат в связи с индексацией. </w:t>
      </w:r>
    </w:p>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1.11.Безопасность и криминогенная обстановка</w:t>
      </w:r>
    </w:p>
    <w:p w:rsidR="006412C5" w:rsidRPr="006412C5" w:rsidRDefault="006412C5" w:rsidP="006412C5">
      <w:pPr>
        <w:pStyle w:val="a3"/>
        <w:spacing w:line="360" w:lineRule="auto"/>
        <w:jc w:val="both"/>
        <w:rPr>
          <w:color w:val="000000"/>
        </w:rPr>
      </w:pPr>
      <w:r w:rsidRPr="006412C5">
        <w:rPr>
          <w:color w:val="000000"/>
        </w:rPr>
        <w:t xml:space="preserve"> </w:t>
      </w:r>
      <w:r w:rsidRPr="006412C5">
        <w:rPr>
          <w:color w:val="000000"/>
        </w:rPr>
        <w:tab/>
        <w:t>На 01 января  2018 года криминальная обстановка на территории Ельниковского муниципального района характеризовалась снижением регистрируемой преступности. В районе зарегистрировано 133 преступления, что на 7,0 % меньше, чем за аналогичный период прошлого года. Наблюдается рост зарегистрированных преступлений,  предварительное</w:t>
      </w:r>
      <w:bookmarkStart w:id="8" w:name="_GoBack"/>
      <w:bookmarkEnd w:id="8"/>
      <w:r w:rsidRPr="006412C5">
        <w:rPr>
          <w:color w:val="000000"/>
        </w:rPr>
        <w:t xml:space="preserve"> расследование  по которым обязательно, с 52 до 59 (на 13,5%, в целом по республике также наблюдается снижение зарегистрированных преступлений предварительное расследование,  по которым обязательно,  с 3784 до 3466, на 8,4%). Также наблюдается снижение зарегистрированных преступлений предварительное расследование,  по которым не обязательно, с 91 до 74 (на 18,7%, в целом по республике наблюдается снижение зарегистрированных преступлений предварительное расследование,  по которым не обязательно,  с 4717 до 4496, на 4,7%).</w:t>
      </w:r>
    </w:p>
    <w:p w:rsidR="006412C5" w:rsidRPr="006412C5" w:rsidRDefault="006412C5" w:rsidP="006412C5">
      <w:pPr>
        <w:pStyle w:val="a3"/>
        <w:spacing w:line="360" w:lineRule="auto"/>
        <w:jc w:val="both"/>
        <w:rPr>
          <w:b/>
          <w:bCs/>
          <w:color w:val="000000"/>
        </w:rPr>
      </w:pPr>
      <w:r w:rsidRPr="006412C5">
        <w:rPr>
          <w:color w:val="000000"/>
        </w:rPr>
        <w:tab/>
      </w:r>
      <w:r w:rsidRPr="006412C5">
        <w:rPr>
          <w:bCs/>
          <w:color w:val="000000"/>
        </w:rPr>
        <w:t>Структура преступности:</w:t>
      </w:r>
    </w:p>
    <w:p w:rsidR="006412C5" w:rsidRPr="006412C5" w:rsidRDefault="006412C5" w:rsidP="006412C5">
      <w:pPr>
        <w:pStyle w:val="a3"/>
        <w:spacing w:line="360" w:lineRule="auto"/>
        <w:jc w:val="both"/>
        <w:rPr>
          <w:color w:val="000000"/>
        </w:rPr>
      </w:pPr>
      <w:r w:rsidRPr="006412C5">
        <w:rPr>
          <w:b/>
          <w:bCs/>
          <w:color w:val="000000"/>
        </w:rPr>
        <w:tab/>
      </w:r>
      <w:r w:rsidRPr="006412C5">
        <w:rPr>
          <w:color w:val="000000"/>
        </w:rPr>
        <w:t>Количество особо тяжких преступлений осталось на уровне прошлого года - 4, за аналогичный период прошлого года (далее – АППГ) – 4.</w:t>
      </w:r>
    </w:p>
    <w:p w:rsidR="006412C5" w:rsidRPr="006412C5" w:rsidRDefault="006412C5" w:rsidP="006412C5">
      <w:pPr>
        <w:pStyle w:val="a3"/>
        <w:spacing w:line="360" w:lineRule="auto"/>
        <w:ind w:firstLine="708"/>
        <w:jc w:val="both"/>
        <w:rPr>
          <w:color w:val="000000"/>
        </w:rPr>
      </w:pPr>
      <w:r w:rsidRPr="006412C5">
        <w:rPr>
          <w:color w:val="000000"/>
        </w:rPr>
        <w:t xml:space="preserve">За 12 месяцев 2017 года раскрываемость преступлений, по которым предварительное следствие не обязательно, составила 87,2% (АППГ – 85,9%). Раскрываемость преступлений, предварительное расследование по которым обязательно, составила 78,3% (АППГ – 68,1%). За анализируемый период на территории Ельниковского муниципального района зарегистрировано 19 преступлений, совершенных в общественных местах (АППГ – 16), на улицах – 12 (АППГ – 10), в жилом секторе – 57 (АППГ – 54). Не </w:t>
      </w:r>
      <w:r w:rsidRPr="006412C5">
        <w:rPr>
          <w:color w:val="000000"/>
        </w:rPr>
        <w:lastRenderedPageBreak/>
        <w:t>зарегистрировано преступлений, совершенных несовершеннолетними (АППГ – 0). Отмечается снижение преступлений, совершенных женщинами – 9 (АППГ-21), произошел рост преступлений, совершенных лицами ранее совершавшими преступления – 67 (АППГ – 55), рост преступлений, совершенных лицами ранее судимыми – 30 (АППГ – 27), остались на уровне прошлого года преступления, совершенные в состоянии алкогольного опьянения – 37 (АППГ-37).</w:t>
      </w:r>
    </w:p>
    <w:p w:rsidR="006412C5" w:rsidRPr="006412C5" w:rsidRDefault="006412C5" w:rsidP="006412C5">
      <w:pPr>
        <w:pStyle w:val="a3"/>
        <w:spacing w:line="360" w:lineRule="auto"/>
        <w:ind w:firstLine="708"/>
        <w:jc w:val="both"/>
        <w:rPr>
          <w:color w:val="000000"/>
        </w:rPr>
      </w:pPr>
      <w:r w:rsidRPr="006412C5">
        <w:rPr>
          <w:color w:val="000000"/>
        </w:rPr>
        <w:t>Отмечается рост преступлений экономической направленности, предварительное следствие по которым не обязательно - 4 (АППГ-1), а также снижение преступлений, предварительное следствие по которым обязательно – 4 (АППГ – 14).</w:t>
      </w:r>
    </w:p>
    <w:p w:rsidR="006412C5" w:rsidRPr="006412C5" w:rsidRDefault="006412C5" w:rsidP="006412C5">
      <w:pPr>
        <w:pStyle w:val="a3"/>
        <w:spacing w:line="360" w:lineRule="auto"/>
        <w:ind w:firstLine="708"/>
        <w:jc w:val="both"/>
        <w:rPr>
          <w:color w:val="000000"/>
        </w:rPr>
      </w:pPr>
      <w:r w:rsidRPr="006412C5">
        <w:rPr>
          <w:color w:val="000000"/>
        </w:rPr>
        <w:t>Активно проводилась работа службой участковых уполномоченных полиции (далее – УУП) по выявлению административных правонарушений. Было выявлено 254 протоколов (АППГ – 251).</w:t>
      </w:r>
    </w:p>
    <w:p w:rsidR="006412C5" w:rsidRPr="006412C5" w:rsidRDefault="006412C5" w:rsidP="006412C5">
      <w:pPr>
        <w:pStyle w:val="a3"/>
        <w:spacing w:line="360" w:lineRule="auto"/>
        <w:ind w:firstLine="708"/>
        <w:jc w:val="both"/>
      </w:pPr>
      <w:r w:rsidRPr="006412C5">
        <w:t>Невмешательство в вопросы борьбы с преступностью и профилактики правонарушений может оказать крайне негативное влияние на социально – психологическую атмосферу в обществе, экономику, культуру, здоровье населения, другие составляющие политической, социально – экономической, духовной жизни общества.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На территории Ельниковского района функционирует одно добровольное формирование населения по охране общественного порядка правоохранительной направленности, в нём участвуют 20 человек.  Использование потенциала добровольных формирований может способствовать снижению числа преступлений.</w:t>
      </w:r>
    </w:p>
    <w:p w:rsidR="006412C5" w:rsidRPr="006412C5" w:rsidRDefault="006412C5" w:rsidP="006412C5">
      <w:pPr>
        <w:autoSpaceDE w:val="0"/>
        <w:autoSpaceDN w:val="0"/>
        <w:adjustRightInd w:val="0"/>
        <w:spacing w:line="360" w:lineRule="auto"/>
        <w:ind w:firstLine="567"/>
        <w:jc w:val="both"/>
        <w:rPr>
          <w:sz w:val="20"/>
          <w:szCs w:val="20"/>
        </w:rPr>
      </w:pPr>
    </w:p>
    <w:p w:rsidR="006412C5" w:rsidRPr="006412C5" w:rsidRDefault="006412C5" w:rsidP="006412C5">
      <w:pPr>
        <w:autoSpaceDE w:val="0"/>
        <w:autoSpaceDN w:val="0"/>
        <w:adjustRightInd w:val="0"/>
        <w:spacing w:line="360" w:lineRule="auto"/>
        <w:ind w:firstLine="567"/>
        <w:jc w:val="right"/>
        <w:rPr>
          <w:sz w:val="20"/>
          <w:szCs w:val="20"/>
        </w:rPr>
      </w:pPr>
      <w:r w:rsidRPr="006412C5">
        <w:rPr>
          <w:sz w:val="20"/>
          <w:szCs w:val="20"/>
        </w:rPr>
        <w:t>Таблица 12</w:t>
      </w:r>
    </w:p>
    <w:p w:rsidR="006412C5" w:rsidRPr="006412C5" w:rsidRDefault="006412C5" w:rsidP="006412C5">
      <w:pPr>
        <w:tabs>
          <w:tab w:val="left" w:pos="3540"/>
        </w:tabs>
        <w:spacing w:before="120" w:after="120"/>
        <w:ind w:firstLine="567"/>
        <w:jc w:val="center"/>
        <w:rPr>
          <w:b/>
          <w:sz w:val="20"/>
          <w:szCs w:val="20"/>
        </w:rPr>
      </w:pPr>
      <w:r w:rsidRPr="006412C5">
        <w:rPr>
          <w:b/>
          <w:sz w:val="20"/>
          <w:szCs w:val="20"/>
        </w:rPr>
        <w:t xml:space="preserve">Состояние преступности по Ельниковскому району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23"/>
        <w:gridCol w:w="1116"/>
        <w:gridCol w:w="1376"/>
        <w:gridCol w:w="1376"/>
        <w:gridCol w:w="1480"/>
      </w:tblGrid>
      <w:tr w:rsidR="006412C5" w:rsidRPr="006412C5" w:rsidTr="006412C5">
        <w:tc>
          <w:tcPr>
            <w:tcW w:w="2206" w:type="pct"/>
            <w:shd w:val="clear" w:color="auto" w:fill="EAF1DD"/>
          </w:tcPr>
          <w:p w:rsidR="006412C5" w:rsidRPr="006412C5" w:rsidRDefault="006412C5" w:rsidP="006412C5">
            <w:pPr>
              <w:tabs>
                <w:tab w:val="left" w:pos="3540"/>
              </w:tabs>
              <w:spacing w:line="276" w:lineRule="auto"/>
              <w:jc w:val="center"/>
              <w:rPr>
                <w:b/>
                <w:bCs/>
                <w:sz w:val="20"/>
                <w:szCs w:val="20"/>
              </w:rPr>
            </w:pPr>
            <w:r w:rsidRPr="006412C5">
              <w:rPr>
                <w:b/>
                <w:bCs/>
                <w:sz w:val="20"/>
                <w:szCs w:val="20"/>
              </w:rPr>
              <w:t>Показатели</w:t>
            </w:r>
          </w:p>
        </w:tc>
        <w:tc>
          <w:tcPr>
            <w:tcW w:w="583" w:type="pct"/>
            <w:shd w:val="clear" w:color="auto" w:fill="EAF1DD"/>
          </w:tcPr>
          <w:p w:rsidR="006412C5" w:rsidRPr="006412C5" w:rsidRDefault="006412C5" w:rsidP="006412C5">
            <w:pPr>
              <w:tabs>
                <w:tab w:val="left" w:pos="3540"/>
              </w:tabs>
              <w:spacing w:line="276" w:lineRule="auto"/>
              <w:jc w:val="center"/>
              <w:rPr>
                <w:b/>
                <w:bCs/>
                <w:sz w:val="20"/>
                <w:szCs w:val="20"/>
              </w:rPr>
            </w:pPr>
            <w:r w:rsidRPr="006412C5">
              <w:rPr>
                <w:b/>
                <w:bCs/>
                <w:sz w:val="20"/>
                <w:szCs w:val="20"/>
              </w:rPr>
              <w:t>201</w:t>
            </w:r>
            <w:r w:rsidRPr="006412C5">
              <w:rPr>
                <w:b/>
                <w:bCs/>
                <w:sz w:val="20"/>
                <w:szCs w:val="20"/>
                <w:lang w:val="en-US"/>
              </w:rPr>
              <w:t>5</w:t>
            </w:r>
            <w:r w:rsidRPr="006412C5">
              <w:rPr>
                <w:b/>
                <w:bCs/>
                <w:sz w:val="20"/>
                <w:szCs w:val="20"/>
              </w:rPr>
              <w:t xml:space="preserve"> год</w:t>
            </w:r>
          </w:p>
        </w:tc>
        <w:tc>
          <w:tcPr>
            <w:tcW w:w="719" w:type="pct"/>
            <w:shd w:val="clear" w:color="auto" w:fill="EAF1DD"/>
          </w:tcPr>
          <w:p w:rsidR="006412C5" w:rsidRPr="006412C5" w:rsidRDefault="006412C5" w:rsidP="006412C5">
            <w:pPr>
              <w:tabs>
                <w:tab w:val="left" w:pos="3540"/>
              </w:tabs>
              <w:spacing w:line="276" w:lineRule="auto"/>
              <w:jc w:val="center"/>
              <w:rPr>
                <w:b/>
                <w:bCs/>
                <w:sz w:val="20"/>
                <w:szCs w:val="20"/>
                <w:lang w:val="en-US"/>
              </w:rPr>
            </w:pPr>
            <w:r w:rsidRPr="006412C5">
              <w:rPr>
                <w:b/>
                <w:bCs/>
                <w:sz w:val="20"/>
                <w:szCs w:val="20"/>
              </w:rPr>
              <w:t>201</w:t>
            </w:r>
            <w:r w:rsidRPr="006412C5">
              <w:rPr>
                <w:b/>
                <w:bCs/>
                <w:sz w:val="20"/>
                <w:szCs w:val="20"/>
                <w:lang w:val="en-US"/>
              </w:rPr>
              <w:t>6</w:t>
            </w:r>
          </w:p>
          <w:p w:rsidR="006412C5" w:rsidRPr="006412C5" w:rsidRDefault="006412C5" w:rsidP="006412C5">
            <w:pPr>
              <w:tabs>
                <w:tab w:val="left" w:pos="3540"/>
              </w:tabs>
              <w:spacing w:line="276" w:lineRule="auto"/>
              <w:jc w:val="center"/>
              <w:rPr>
                <w:b/>
                <w:bCs/>
                <w:sz w:val="20"/>
                <w:szCs w:val="20"/>
              </w:rPr>
            </w:pPr>
            <w:r w:rsidRPr="006412C5">
              <w:rPr>
                <w:b/>
                <w:bCs/>
                <w:sz w:val="20"/>
                <w:szCs w:val="20"/>
              </w:rPr>
              <w:t>год</w:t>
            </w:r>
          </w:p>
        </w:tc>
        <w:tc>
          <w:tcPr>
            <w:tcW w:w="719" w:type="pct"/>
            <w:shd w:val="clear" w:color="auto" w:fill="EAF1DD"/>
          </w:tcPr>
          <w:p w:rsidR="006412C5" w:rsidRPr="006412C5" w:rsidRDefault="006412C5" w:rsidP="006412C5">
            <w:pPr>
              <w:tabs>
                <w:tab w:val="left" w:pos="3540"/>
              </w:tabs>
              <w:spacing w:line="276" w:lineRule="auto"/>
              <w:jc w:val="center"/>
              <w:rPr>
                <w:b/>
                <w:bCs/>
                <w:sz w:val="20"/>
                <w:szCs w:val="20"/>
              </w:rPr>
            </w:pPr>
            <w:r w:rsidRPr="006412C5">
              <w:rPr>
                <w:b/>
                <w:bCs/>
                <w:sz w:val="20"/>
                <w:szCs w:val="20"/>
              </w:rPr>
              <w:t>201</w:t>
            </w:r>
            <w:r w:rsidRPr="006412C5">
              <w:rPr>
                <w:b/>
                <w:bCs/>
                <w:sz w:val="20"/>
                <w:szCs w:val="20"/>
                <w:lang w:val="en-US"/>
              </w:rPr>
              <w:t>7</w:t>
            </w:r>
            <w:r w:rsidRPr="006412C5">
              <w:rPr>
                <w:b/>
                <w:bCs/>
                <w:sz w:val="20"/>
                <w:szCs w:val="20"/>
              </w:rPr>
              <w:t xml:space="preserve"> год</w:t>
            </w:r>
          </w:p>
        </w:tc>
        <w:tc>
          <w:tcPr>
            <w:tcW w:w="773" w:type="pct"/>
            <w:shd w:val="clear" w:color="auto" w:fill="EAF1DD"/>
          </w:tcPr>
          <w:p w:rsidR="006412C5" w:rsidRPr="006412C5" w:rsidRDefault="006412C5" w:rsidP="006412C5">
            <w:pPr>
              <w:tabs>
                <w:tab w:val="left" w:pos="3540"/>
              </w:tabs>
              <w:spacing w:line="276" w:lineRule="auto"/>
              <w:jc w:val="center"/>
              <w:rPr>
                <w:b/>
                <w:bCs/>
                <w:sz w:val="20"/>
                <w:szCs w:val="20"/>
              </w:rPr>
            </w:pPr>
            <w:r w:rsidRPr="006412C5">
              <w:rPr>
                <w:b/>
                <w:bCs/>
                <w:sz w:val="20"/>
                <w:szCs w:val="20"/>
              </w:rPr>
              <w:t>20</w:t>
            </w:r>
            <w:r w:rsidRPr="006412C5">
              <w:rPr>
                <w:b/>
                <w:bCs/>
                <w:sz w:val="20"/>
                <w:szCs w:val="20"/>
                <w:lang w:val="en-US"/>
              </w:rPr>
              <w:t>18</w:t>
            </w:r>
            <w:r w:rsidRPr="006412C5">
              <w:rPr>
                <w:b/>
                <w:bCs/>
                <w:sz w:val="20"/>
                <w:szCs w:val="20"/>
              </w:rPr>
              <w:t xml:space="preserve"> год</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t>Всего</w:t>
            </w:r>
          </w:p>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преступлений</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162</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156</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143</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133</w:t>
            </w:r>
          </w:p>
        </w:tc>
      </w:tr>
      <w:tr w:rsidR="006412C5" w:rsidRPr="006412C5" w:rsidTr="006412C5">
        <w:tc>
          <w:tcPr>
            <w:tcW w:w="2206" w:type="pct"/>
            <w:shd w:val="clear" w:color="auto" w:fill="EAF1DD"/>
          </w:tcPr>
          <w:p w:rsidR="006412C5" w:rsidRPr="006412C5" w:rsidRDefault="006412C5" w:rsidP="006412C5">
            <w:pPr>
              <w:tabs>
                <w:tab w:val="left" w:pos="3540"/>
              </w:tabs>
              <w:spacing w:line="276" w:lineRule="auto"/>
              <w:jc w:val="both"/>
              <w:rPr>
                <w:sz w:val="20"/>
                <w:szCs w:val="20"/>
              </w:rPr>
            </w:pPr>
            <w:r w:rsidRPr="006412C5">
              <w:rPr>
                <w:sz w:val="20"/>
                <w:szCs w:val="20"/>
              </w:rPr>
              <w:t>Совершено</w:t>
            </w:r>
          </w:p>
          <w:p w:rsidR="006412C5" w:rsidRPr="006412C5" w:rsidRDefault="006412C5" w:rsidP="006412C5">
            <w:pPr>
              <w:tabs>
                <w:tab w:val="left" w:pos="3540"/>
              </w:tabs>
              <w:spacing w:line="276" w:lineRule="auto"/>
              <w:jc w:val="both"/>
              <w:rPr>
                <w:sz w:val="20"/>
                <w:szCs w:val="20"/>
              </w:rPr>
            </w:pPr>
            <w:r w:rsidRPr="006412C5">
              <w:rPr>
                <w:sz w:val="20"/>
                <w:szCs w:val="20"/>
              </w:rPr>
              <w:t>несовершеннолетними</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убийств</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3</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2</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2</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2</w:t>
            </w:r>
          </w:p>
        </w:tc>
      </w:tr>
      <w:tr w:rsidR="006412C5" w:rsidRPr="006412C5" w:rsidTr="006412C5">
        <w:tc>
          <w:tcPr>
            <w:tcW w:w="2206" w:type="pct"/>
            <w:shd w:val="clear" w:color="auto" w:fill="EAF1DD"/>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изнасилований</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умышленных причинений тяжкого вреда здоровью</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2</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3</w:t>
            </w:r>
          </w:p>
        </w:tc>
      </w:tr>
      <w:tr w:rsidR="006412C5" w:rsidRPr="006412C5" w:rsidTr="006412C5">
        <w:trPr>
          <w:trHeight w:val="326"/>
        </w:trPr>
        <w:tc>
          <w:tcPr>
            <w:tcW w:w="2206" w:type="pct"/>
            <w:shd w:val="clear" w:color="auto" w:fill="EAF1DD"/>
            <w:vAlign w:val="center"/>
          </w:tcPr>
          <w:p w:rsidR="006412C5" w:rsidRPr="006412C5" w:rsidRDefault="006412C5" w:rsidP="006412C5">
            <w:pPr>
              <w:tabs>
                <w:tab w:val="left" w:pos="3540"/>
              </w:tabs>
              <w:spacing w:line="276" w:lineRule="auto"/>
              <w:jc w:val="both"/>
              <w:rPr>
                <w:i/>
                <w:iCs/>
                <w:sz w:val="20"/>
                <w:szCs w:val="20"/>
              </w:rPr>
            </w:pPr>
            <w:r w:rsidRPr="006412C5">
              <w:rPr>
                <w:i/>
                <w:iCs/>
                <w:sz w:val="20"/>
                <w:szCs w:val="20"/>
              </w:rPr>
              <w:t>в т.ч. со смертельным исходом</w:t>
            </w:r>
          </w:p>
        </w:tc>
        <w:tc>
          <w:tcPr>
            <w:tcW w:w="58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7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1</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краж</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28</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45</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37</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52</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i/>
                <w:iCs/>
                <w:sz w:val="20"/>
                <w:szCs w:val="20"/>
              </w:rPr>
            </w:pPr>
            <w:r w:rsidRPr="006412C5">
              <w:rPr>
                <w:i/>
                <w:iCs/>
                <w:sz w:val="20"/>
                <w:szCs w:val="20"/>
              </w:rPr>
              <w:t>в т.ч. из квартир</w:t>
            </w:r>
          </w:p>
        </w:tc>
        <w:tc>
          <w:tcPr>
            <w:tcW w:w="58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3</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7</w:t>
            </w:r>
          </w:p>
        </w:tc>
        <w:tc>
          <w:tcPr>
            <w:tcW w:w="77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9</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i/>
                <w:iCs/>
                <w:sz w:val="20"/>
                <w:szCs w:val="20"/>
              </w:rPr>
            </w:pPr>
            <w:r w:rsidRPr="006412C5">
              <w:rPr>
                <w:i/>
                <w:iCs/>
                <w:sz w:val="20"/>
                <w:szCs w:val="20"/>
              </w:rPr>
              <w:t>в т.ч. транспортных средств</w:t>
            </w:r>
          </w:p>
        </w:tc>
        <w:tc>
          <w:tcPr>
            <w:tcW w:w="58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2</w:t>
            </w:r>
          </w:p>
        </w:tc>
        <w:tc>
          <w:tcPr>
            <w:tcW w:w="77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1</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грабежей</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3</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разбоев</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t xml:space="preserve">Зарегистрировано ДТП </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21</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9</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18</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12</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i/>
                <w:iCs/>
                <w:sz w:val="20"/>
                <w:szCs w:val="20"/>
              </w:rPr>
            </w:pPr>
            <w:r w:rsidRPr="006412C5">
              <w:rPr>
                <w:i/>
                <w:iCs/>
                <w:sz w:val="20"/>
                <w:szCs w:val="20"/>
              </w:rPr>
              <w:t>в том числе со смертельным исходом</w:t>
            </w:r>
          </w:p>
        </w:tc>
        <w:tc>
          <w:tcPr>
            <w:tcW w:w="58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7</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4</w:t>
            </w:r>
          </w:p>
        </w:tc>
        <w:tc>
          <w:tcPr>
            <w:tcW w:w="77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1</w:t>
            </w:r>
          </w:p>
        </w:tc>
      </w:tr>
      <w:tr w:rsidR="006412C5" w:rsidRPr="006412C5" w:rsidTr="006412C5">
        <w:tc>
          <w:tcPr>
            <w:tcW w:w="2206" w:type="pct"/>
            <w:shd w:val="clear" w:color="auto" w:fill="EAF1DD"/>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вымогательств</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r>
      <w:tr w:rsidR="006412C5" w:rsidRPr="006412C5" w:rsidTr="006412C5">
        <w:tc>
          <w:tcPr>
            <w:tcW w:w="2206" w:type="pct"/>
            <w:shd w:val="clear" w:color="auto" w:fill="EAF1DD"/>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хулиганств</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0</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экономических</w:t>
            </w:r>
          </w:p>
          <w:p w:rsidR="006412C5" w:rsidRPr="006412C5" w:rsidRDefault="006412C5" w:rsidP="006412C5">
            <w:pPr>
              <w:tabs>
                <w:tab w:val="left" w:pos="3540"/>
              </w:tabs>
              <w:spacing w:line="276" w:lineRule="auto"/>
              <w:jc w:val="both"/>
              <w:rPr>
                <w:sz w:val="20"/>
                <w:szCs w:val="20"/>
              </w:rPr>
            </w:pPr>
            <w:r w:rsidRPr="006412C5">
              <w:rPr>
                <w:sz w:val="20"/>
                <w:szCs w:val="20"/>
              </w:rPr>
              <w:t>преступлений</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56</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27</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15</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8</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i/>
                <w:iCs/>
                <w:sz w:val="20"/>
                <w:szCs w:val="20"/>
              </w:rPr>
            </w:pPr>
            <w:r w:rsidRPr="006412C5">
              <w:rPr>
                <w:i/>
                <w:iCs/>
                <w:sz w:val="20"/>
                <w:szCs w:val="20"/>
              </w:rPr>
              <w:t xml:space="preserve">в т.ч. против государственной, муниципальной власти </w:t>
            </w:r>
          </w:p>
        </w:tc>
        <w:tc>
          <w:tcPr>
            <w:tcW w:w="58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28</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8</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8</w:t>
            </w:r>
          </w:p>
        </w:tc>
        <w:tc>
          <w:tcPr>
            <w:tcW w:w="77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1</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i/>
                <w:iCs/>
                <w:sz w:val="20"/>
                <w:szCs w:val="20"/>
              </w:rPr>
            </w:pPr>
            <w:r w:rsidRPr="006412C5">
              <w:rPr>
                <w:i/>
                <w:iCs/>
                <w:sz w:val="20"/>
                <w:szCs w:val="20"/>
              </w:rPr>
              <w:t>взяток</w:t>
            </w:r>
          </w:p>
        </w:tc>
        <w:tc>
          <w:tcPr>
            <w:tcW w:w="58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2</w:t>
            </w:r>
          </w:p>
        </w:tc>
        <w:tc>
          <w:tcPr>
            <w:tcW w:w="719"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c>
          <w:tcPr>
            <w:tcW w:w="773" w:type="pct"/>
            <w:shd w:val="clear" w:color="auto" w:fill="FFFFFF"/>
            <w:vAlign w:val="center"/>
          </w:tcPr>
          <w:p w:rsidR="006412C5" w:rsidRPr="006412C5" w:rsidRDefault="006412C5" w:rsidP="006412C5">
            <w:pPr>
              <w:tabs>
                <w:tab w:val="left" w:pos="3540"/>
              </w:tabs>
              <w:spacing w:line="276" w:lineRule="auto"/>
              <w:jc w:val="center"/>
              <w:rPr>
                <w:i/>
                <w:iCs/>
                <w:sz w:val="20"/>
                <w:szCs w:val="20"/>
              </w:rPr>
            </w:pPr>
            <w:r w:rsidRPr="006412C5">
              <w:rPr>
                <w:i/>
                <w:iCs/>
                <w:sz w:val="20"/>
                <w:szCs w:val="20"/>
              </w:rPr>
              <w:t>0</w:t>
            </w:r>
          </w:p>
        </w:tc>
      </w:tr>
      <w:tr w:rsidR="006412C5" w:rsidRPr="006412C5" w:rsidTr="006412C5">
        <w:tc>
          <w:tcPr>
            <w:tcW w:w="2206" w:type="pct"/>
            <w:shd w:val="clear" w:color="auto" w:fill="EAF1DD"/>
            <w:vAlign w:val="bottom"/>
          </w:tcPr>
          <w:p w:rsidR="006412C5" w:rsidRPr="006412C5" w:rsidRDefault="006412C5" w:rsidP="006412C5">
            <w:pPr>
              <w:tabs>
                <w:tab w:val="left" w:pos="3540"/>
              </w:tabs>
              <w:spacing w:line="276" w:lineRule="auto"/>
              <w:jc w:val="both"/>
              <w:rPr>
                <w:sz w:val="20"/>
                <w:szCs w:val="20"/>
              </w:rPr>
            </w:pPr>
            <w:r w:rsidRPr="006412C5">
              <w:rPr>
                <w:sz w:val="20"/>
                <w:szCs w:val="20"/>
              </w:rPr>
              <w:lastRenderedPageBreak/>
              <w:t>Зарегистрировано преступлений в сфере НОН</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5</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6</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5</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4</w:t>
            </w:r>
          </w:p>
        </w:tc>
      </w:tr>
      <w:tr w:rsidR="006412C5" w:rsidRPr="006412C5" w:rsidTr="006412C5">
        <w:tc>
          <w:tcPr>
            <w:tcW w:w="2206" w:type="pct"/>
            <w:shd w:val="clear" w:color="auto" w:fill="EAF1DD"/>
          </w:tcPr>
          <w:p w:rsidR="006412C5" w:rsidRPr="006412C5" w:rsidRDefault="006412C5" w:rsidP="006412C5">
            <w:pPr>
              <w:tabs>
                <w:tab w:val="left" w:pos="3540"/>
              </w:tabs>
              <w:spacing w:line="276" w:lineRule="auto"/>
              <w:jc w:val="both"/>
              <w:rPr>
                <w:sz w:val="20"/>
                <w:szCs w:val="20"/>
              </w:rPr>
            </w:pPr>
            <w:r w:rsidRPr="006412C5">
              <w:rPr>
                <w:sz w:val="20"/>
                <w:szCs w:val="20"/>
              </w:rPr>
              <w:t>Зарегистрировано преступлений с применением оружия</w:t>
            </w:r>
          </w:p>
        </w:tc>
        <w:tc>
          <w:tcPr>
            <w:tcW w:w="58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2</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c>
          <w:tcPr>
            <w:tcW w:w="719"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c>
          <w:tcPr>
            <w:tcW w:w="773" w:type="pct"/>
            <w:shd w:val="clear" w:color="auto" w:fill="FFFFFF"/>
            <w:vAlign w:val="center"/>
          </w:tcPr>
          <w:p w:rsidR="006412C5" w:rsidRPr="006412C5" w:rsidRDefault="006412C5" w:rsidP="006412C5">
            <w:pPr>
              <w:tabs>
                <w:tab w:val="left" w:pos="3540"/>
              </w:tabs>
              <w:spacing w:line="276" w:lineRule="auto"/>
              <w:jc w:val="center"/>
              <w:rPr>
                <w:sz w:val="20"/>
                <w:szCs w:val="20"/>
              </w:rPr>
            </w:pPr>
            <w:r w:rsidRPr="006412C5">
              <w:rPr>
                <w:sz w:val="20"/>
                <w:szCs w:val="20"/>
              </w:rPr>
              <w:t>1</w:t>
            </w:r>
          </w:p>
        </w:tc>
      </w:tr>
    </w:tbl>
    <w:p w:rsidR="006412C5" w:rsidRPr="006412C5" w:rsidRDefault="006412C5" w:rsidP="006412C5">
      <w:pPr>
        <w:autoSpaceDE w:val="0"/>
        <w:autoSpaceDN w:val="0"/>
        <w:adjustRightInd w:val="0"/>
        <w:ind w:firstLine="567"/>
        <w:jc w:val="both"/>
        <w:rPr>
          <w:sz w:val="20"/>
          <w:szCs w:val="20"/>
        </w:rPr>
      </w:pPr>
    </w:p>
    <w:p w:rsidR="006412C5" w:rsidRPr="006412C5" w:rsidRDefault="006412C5" w:rsidP="006412C5">
      <w:pPr>
        <w:autoSpaceDE w:val="0"/>
        <w:autoSpaceDN w:val="0"/>
        <w:adjustRightInd w:val="0"/>
        <w:spacing w:line="360" w:lineRule="auto"/>
        <w:ind w:firstLine="567"/>
        <w:jc w:val="both"/>
        <w:rPr>
          <w:b/>
          <w:bCs/>
          <w:sz w:val="20"/>
          <w:szCs w:val="20"/>
        </w:rPr>
      </w:pPr>
      <w:r w:rsidRPr="006412C5">
        <w:rPr>
          <w:bCs/>
          <w:sz w:val="20"/>
          <w:szCs w:val="20"/>
        </w:rPr>
        <w:t>Наблюдаемую динамику роста преступности можно оценивать как неблагоприятный фактор, оказывающий отрицательное влияние на развитие территории</w:t>
      </w:r>
      <w:r w:rsidRPr="006412C5">
        <w:rPr>
          <w:b/>
          <w:bCs/>
          <w:sz w:val="20"/>
          <w:szCs w:val="20"/>
        </w:rPr>
        <w:t>.</w:t>
      </w:r>
    </w:p>
    <w:p w:rsidR="006412C5" w:rsidRPr="006412C5" w:rsidRDefault="006412C5" w:rsidP="006412C5">
      <w:pPr>
        <w:pStyle w:val="a3"/>
        <w:spacing w:line="360" w:lineRule="auto"/>
        <w:ind w:firstLine="708"/>
        <w:jc w:val="both"/>
      </w:pPr>
      <w:r w:rsidRPr="006412C5">
        <w:t>В целях повышения безопасности жизнедеятельности населения на территории района реализуется муниципальная    программа по усилению борьбы с преступностью в Ельниковском муниципальном районе на 2016-2020 годы и др., где закладываются основы системного межведомственного подхода к организации работы по борьбе с преступностью и профилактике правонарушений в Ельниковском муниципальном районе.</w:t>
      </w: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1.12.Жилищно-коммунальное хозяйство </w:t>
      </w:r>
    </w:p>
    <w:p w:rsidR="006412C5" w:rsidRPr="006412C5" w:rsidRDefault="006412C5" w:rsidP="006412C5">
      <w:pPr>
        <w:widowControl w:val="0"/>
        <w:autoSpaceDE w:val="0"/>
        <w:autoSpaceDN w:val="0"/>
        <w:adjustRightInd w:val="0"/>
        <w:spacing w:line="360" w:lineRule="auto"/>
        <w:jc w:val="both"/>
        <w:rPr>
          <w:i/>
          <w:color w:val="000000"/>
          <w:spacing w:val="-1"/>
          <w:sz w:val="20"/>
          <w:szCs w:val="20"/>
        </w:rPr>
      </w:pPr>
      <w:r w:rsidRPr="006412C5">
        <w:rPr>
          <w:color w:val="000000"/>
          <w:spacing w:val="-1"/>
          <w:sz w:val="20"/>
          <w:szCs w:val="20"/>
        </w:rPr>
        <w:t xml:space="preserve">          </w:t>
      </w:r>
      <w:r w:rsidRPr="006412C5">
        <w:rPr>
          <w:i/>
          <w:color w:val="000000"/>
          <w:spacing w:val="-1"/>
          <w:sz w:val="20"/>
          <w:szCs w:val="20"/>
        </w:rPr>
        <w:t>Жилищный фонд</w:t>
      </w:r>
    </w:p>
    <w:p w:rsidR="006412C5" w:rsidRPr="006412C5" w:rsidRDefault="006412C5" w:rsidP="006412C5">
      <w:pPr>
        <w:widowControl w:val="0"/>
        <w:autoSpaceDE w:val="0"/>
        <w:autoSpaceDN w:val="0"/>
        <w:adjustRightInd w:val="0"/>
        <w:spacing w:line="360" w:lineRule="auto"/>
        <w:jc w:val="both"/>
        <w:rPr>
          <w:color w:val="000000"/>
          <w:spacing w:val="-1"/>
          <w:sz w:val="20"/>
          <w:szCs w:val="20"/>
        </w:rPr>
      </w:pPr>
      <w:r w:rsidRPr="006412C5">
        <w:rPr>
          <w:color w:val="000000"/>
          <w:spacing w:val="-1"/>
          <w:sz w:val="20"/>
          <w:szCs w:val="20"/>
        </w:rPr>
        <w:t xml:space="preserve">Площадь жилищного фонда  по Ельниковскому муниципальному району  на 01.01.2018 года составила 308,9 тыс. кв. метров, в том числе: </w:t>
      </w:r>
    </w:p>
    <w:p w:rsidR="006412C5" w:rsidRPr="006412C5" w:rsidRDefault="006412C5" w:rsidP="006412C5">
      <w:pPr>
        <w:widowControl w:val="0"/>
        <w:autoSpaceDE w:val="0"/>
        <w:autoSpaceDN w:val="0"/>
        <w:adjustRightInd w:val="0"/>
        <w:spacing w:line="360" w:lineRule="auto"/>
        <w:jc w:val="both"/>
        <w:rPr>
          <w:color w:val="000000"/>
          <w:spacing w:val="-1"/>
          <w:sz w:val="20"/>
          <w:szCs w:val="20"/>
        </w:rPr>
      </w:pPr>
      <w:r w:rsidRPr="006412C5">
        <w:rPr>
          <w:color w:val="000000"/>
          <w:spacing w:val="-1"/>
          <w:sz w:val="20"/>
          <w:szCs w:val="20"/>
        </w:rPr>
        <w:t>многоквартирных жилых домов - 19,6 тыс. кв. метров</w:t>
      </w:r>
    </w:p>
    <w:p w:rsidR="006412C5" w:rsidRPr="006412C5" w:rsidRDefault="006412C5" w:rsidP="006412C5">
      <w:pPr>
        <w:widowControl w:val="0"/>
        <w:autoSpaceDE w:val="0"/>
        <w:autoSpaceDN w:val="0"/>
        <w:adjustRightInd w:val="0"/>
        <w:spacing w:line="360" w:lineRule="auto"/>
        <w:jc w:val="both"/>
        <w:rPr>
          <w:color w:val="000000"/>
          <w:spacing w:val="-1"/>
          <w:sz w:val="20"/>
          <w:szCs w:val="20"/>
        </w:rPr>
      </w:pPr>
      <w:r w:rsidRPr="006412C5">
        <w:rPr>
          <w:color w:val="000000"/>
          <w:spacing w:val="-1"/>
          <w:sz w:val="20"/>
          <w:szCs w:val="20"/>
        </w:rPr>
        <w:t>индивидуальных жилых домов - 289,3 тыс. кв. метров</w:t>
      </w:r>
    </w:p>
    <w:p w:rsidR="006412C5" w:rsidRPr="006412C5" w:rsidRDefault="006412C5" w:rsidP="006412C5">
      <w:pPr>
        <w:widowControl w:val="0"/>
        <w:autoSpaceDE w:val="0"/>
        <w:autoSpaceDN w:val="0"/>
        <w:adjustRightInd w:val="0"/>
        <w:spacing w:line="360" w:lineRule="auto"/>
        <w:jc w:val="both"/>
        <w:rPr>
          <w:color w:val="000000"/>
          <w:spacing w:val="-1"/>
          <w:sz w:val="20"/>
          <w:szCs w:val="20"/>
        </w:rPr>
      </w:pPr>
      <w:r w:rsidRPr="006412C5">
        <w:rPr>
          <w:color w:val="000000"/>
          <w:spacing w:val="-1"/>
          <w:sz w:val="20"/>
          <w:szCs w:val="20"/>
        </w:rPr>
        <w:t>Находящейся:</w:t>
      </w:r>
    </w:p>
    <w:p w:rsidR="006412C5" w:rsidRPr="006412C5" w:rsidRDefault="006412C5" w:rsidP="006412C5">
      <w:pPr>
        <w:widowControl w:val="0"/>
        <w:autoSpaceDE w:val="0"/>
        <w:autoSpaceDN w:val="0"/>
        <w:adjustRightInd w:val="0"/>
        <w:spacing w:line="360" w:lineRule="auto"/>
        <w:jc w:val="both"/>
        <w:rPr>
          <w:color w:val="000000"/>
          <w:spacing w:val="-1"/>
          <w:sz w:val="20"/>
          <w:szCs w:val="20"/>
        </w:rPr>
      </w:pPr>
      <w:r w:rsidRPr="006412C5">
        <w:rPr>
          <w:color w:val="000000"/>
          <w:spacing w:val="-1"/>
          <w:sz w:val="20"/>
          <w:szCs w:val="20"/>
        </w:rPr>
        <w:t xml:space="preserve"> в муниципальной собственности - 2,2 тыс. кв. метров</w:t>
      </w:r>
    </w:p>
    <w:p w:rsidR="006412C5" w:rsidRPr="006412C5" w:rsidRDefault="006412C5" w:rsidP="006412C5">
      <w:pPr>
        <w:widowControl w:val="0"/>
        <w:autoSpaceDE w:val="0"/>
        <w:autoSpaceDN w:val="0"/>
        <w:adjustRightInd w:val="0"/>
        <w:spacing w:line="360" w:lineRule="auto"/>
        <w:jc w:val="both"/>
        <w:rPr>
          <w:color w:val="000000"/>
          <w:spacing w:val="-1"/>
          <w:sz w:val="20"/>
          <w:szCs w:val="20"/>
        </w:rPr>
      </w:pPr>
      <w:r w:rsidRPr="006412C5">
        <w:rPr>
          <w:color w:val="000000"/>
          <w:spacing w:val="-1"/>
          <w:sz w:val="20"/>
          <w:szCs w:val="20"/>
        </w:rPr>
        <w:t>в государственной собственности - 0,2 тыс. кв. метров</w:t>
      </w:r>
    </w:p>
    <w:p w:rsidR="006412C5" w:rsidRPr="006412C5" w:rsidRDefault="006412C5" w:rsidP="006412C5">
      <w:pPr>
        <w:widowControl w:val="0"/>
        <w:autoSpaceDE w:val="0"/>
        <w:autoSpaceDN w:val="0"/>
        <w:adjustRightInd w:val="0"/>
        <w:spacing w:line="360" w:lineRule="auto"/>
        <w:jc w:val="both"/>
        <w:rPr>
          <w:color w:val="000000"/>
          <w:spacing w:val="-1"/>
          <w:sz w:val="20"/>
          <w:szCs w:val="20"/>
        </w:rPr>
      </w:pPr>
      <w:r w:rsidRPr="006412C5">
        <w:rPr>
          <w:color w:val="000000"/>
          <w:spacing w:val="-1"/>
          <w:sz w:val="20"/>
          <w:szCs w:val="20"/>
        </w:rPr>
        <w:t>в собственности граждан - 306,5 тыс. кв. метров</w:t>
      </w:r>
    </w:p>
    <w:p w:rsidR="006412C5" w:rsidRPr="006412C5" w:rsidRDefault="006412C5" w:rsidP="006412C5">
      <w:pPr>
        <w:widowControl w:val="0"/>
        <w:autoSpaceDE w:val="0"/>
        <w:autoSpaceDN w:val="0"/>
        <w:adjustRightInd w:val="0"/>
        <w:spacing w:line="360" w:lineRule="auto"/>
        <w:ind w:firstLine="709"/>
        <w:jc w:val="both"/>
        <w:rPr>
          <w:color w:val="000000"/>
          <w:spacing w:val="-1"/>
          <w:sz w:val="20"/>
          <w:szCs w:val="20"/>
        </w:rPr>
      </w:pPr>
      <w:r w:rsidRPr="006412C5">
        <w:rPr>
          <w:color w:val="000000"/>
          <w:spacing w:val="-1"/>
          <w:sz w:val="20"/>
          <w:szCs w:val="20"/>
        </w:rPr>
        <w:t xml:space="preserve">Средняя  площадь жилых помещений, приходящаяся на одного жителя района на начало 2018 года составляет 31,7 кв. метров. </w:t>
      </w:r>
    </w:p>
    <w:p w:rsidR="006412C5" w:rsidRPr="006412C5" w:rsidRDefault="006412C5" w:rsidP="006412C5">
      <w:pPr>
        <w:widowControl w:val="0"/>
        <w:autoSpaceDE w:val="0"/>
        <w:autoSpaceDN w:val="0"/>
        <w:adjustRightInd w:val="0"/>
        <w:spacing w:line="360" w:lineRule="auto"/>
        <w:ind w:firstLine="567"/>
        <w:jc w:val="both"/>
        <w:rPr>
          <w:color w:val="000000"/>
          <w:spacing w:val="-1"/>
          <w:sz w:val="20"/>
          <w:szCs w:val="20"/>
        </w:rPr>
      </w:pPr>
      <w:r w:rsidRPr="006412C5">
        <w:rPr>
          <w:color w:val="000000"/>
          <w:spacing w:val="-1"/>
          <w:sz w:val="20"/>
          <w:szCs w:val="20"/>
        </w:rPr>
        <w:t>В районе из пяти  предприятий,  оказывающих коммунальные услуги, четыре – предприятия с негосударственной формой собственности: ООО «Монтажремстрой»,  ООО «Системы жизнеобеспечения РМ», ОАО «Газпром газораспределение Саранск»  и  Филиал ОАО «МРСК Волги» - «Мордовэнерго».</w:t>
      </w:r>
    </w:p>
    <w:p w:rsidR="006412C5" w:rsidRPr="006412C5" w:rsidRDefault="006412C5" w:rsidP="006412C5">
      <w:pPr>
        <w:autoSpaceDE w:val="0"/>
        <w:autoSpaceDN w:val="0"/>
        <w:adjustRightInd w:val="0"/>
        <w:spacing w:before="120" w:line="360" w:lineRule="auto"/>
        <w:ind w:firstLine="567"/>
        <w:jc w:val="both"/>
        <w:rPr>
          <w:rFonts w:eastAsia="Calibri"/>
          <w:sz w:val="20"/>
          <w:szCs w:val="20"/>
          <w:lang w:eastAsia="en-US"/>
        </w:rPr>
      </w:pPr>
      <w:r w:rsidRPr="006412C5">
        <w:rPr>
          <w:sz w:val="20"/>
          <w:szCs w:val="20"/>
        </w:rPr>
        <w:t xml:space="preserve">В настоящее время управление многоквартирными домами осуществляет 1 организация-ООО «Монтажстройсервис».                                                                                             </w:t>
      </w:r>
    </w:p>
    <w:p w:rsidR="006412C5" w:rsidRPr="006412C5" w:rsidRDefault="006412C5" w:rsidP="006412C5">
      <w:pPr>
        <w:pStyle w:val="ConsPlusNormal"/>
        <w:spacing w:line="360" w:lineRule="auto"/>
        <w:ind w:firstLine="567"/>
        <w:jc w:val="both"/>
        <w:rPr>
          <w:rFonts w:ascii="Times New Roman" w:hAnsi="Times New Roman"/>
        </w:rPr>
      </w:pPr>
      <w:r w:rsidRPr="006412C5">
        <w:rPr>
          <w:rFonts w:ascii="Times New Roman" w:hAnsi="Times New Roman"/>
        </w:rPr>
        <w:t>На территории Ельниковского муниципального района в рамках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гг.»:</w:t>
      </w:r>
    </w:p>
    <w:p w:rsidR="006412C5" w:rsidRPr="006412C5" w:rsidRDefault="006412C5" w:rsidP="006412C5">
      <w:pPr>
        <w:pStyle w:val="ConsPlusNormal"/>
        <w:spacing w:line="360" w:lineRule="auto"/>
        <w:ind w:firstLine="567"/>
        <w:jc w:val="both"/>
        <w:rPr>
          <w:rFonts w:ascii="Times New Roman" w:hAnsi="Times New Roman"/>
        </w:rPr>
      </w:pPr>
      <w:r w:rsidRPr="006412C5">
        <w:rPr>
          <w:rFonts w:ascii="Times New Roman" w:hAnsi="Times New Roman"/>
        </w:rPr>
        <w:t>в 2016 году произведен капитальный ремонт шести многоквартирных жилых домов по адресу с. Ельники ул. Ленина д.2, ул. Ленина д.4, ул. Ленина д.6, ул. Строителей д.2, ул. Кирова д.3,  на общую сумму 2855,106 тыс. руб.;</w:t>
      </w:r>
    </w:p>
    <w:p w:rsidR="006412C5" w:rsidRPr="006412C5" w:rsidRDefault="006412C5" w:rsidP="006412C5">
      <w:pPr>
        <w:pStyle w:val="ConsPlusNormal"/>
        <w:spacing w:line="360" w:lineRule="auto"/>
        <w:ind w:firstLine="567"/>
        <w:jc w:val="both"/>
        <w:rPr>
          <w:rFonts w:ascii="Times New Roman" w:hAnsi="Times New Roman"/>
        </w:rPr>
      </w:pPr>
      <w:r w:rsidRPr="006412C5">
        <w:rPr>
          <w:rFonts w:ascii="Times New Roman" w:hAnsi="Times New Roman"/>
        </w:rPr>
        <w:t>в 2017 году произведен капитальный ремонт одного многоквартирного жилого дома по адресу: с. Ельники, ул. Кирова д.7,  на общую сумму 942  тыс. руб.;</w:t>
      </w:r>
    </w:p>
    <w:p w:rsidR="006412C5" w:rsidRPr="006412C5" w:rsidRDefault="006412C5" w:rsidP="006412C5">
      <w:pPr>
        <w:pStyle w:val="ConsPlusNormal"/>
        <w:spacing w:line="360" w:lineRule="auto"/>
        <w:ind w:firstLine="567"/>
        <w:jc w:val="both"/>
        <w:rPr>
          <w:rFonts w:ascii="Times New Roman" w:hAnsi="Times New Roman"/>
        </w:rPr>
      </w:pPr>
      <w:r w:rsidRPr="006412C5">
        <w:rPr>
          <w:rFonts w:ascii="Times New Roman" w:hAnsi="Times New Roman"/>
        </w:rPr>
        <w:t>В 2018 году планируется произвести капитальный ремонт  многоквартирного жилого дома по адресу: с. Ельники, улицы Кирова. д. 9, на общую сумму 3141,284 тысяч рублей.</w:t>
      </w:r>
    </w:p>
    <w:p w:rsidR="006412C5" w:rsidRPr="006412C5" w:rsidRDefault="006412C5" w:rsidP="006412C5">
      <w:pPr>
        <w:spacing w:line="360" w:lineRule="auto"/>
        <w:ind w:firstLine="567"/>
        <w:jc w:val="both"/>
        <w:rPr>
          <w:i/>
          <w:sz w:val="20"/>
          <w:szCs w:val="20"/>
        </w:rPr>
      </w:pPr>
      <w:r w:rsidRPr="006412C5">
        <w:rPr>
          <w:sz w:val="20"/>
          <w:szCs w:val="20"/>
        </w:rPr>
        <w:t>Коммунальная инфраструктура района представлена всеми видами инженерных коммуникаций (т</w:t>
      </w:r>
      <w:r w:rsidRPr="006412C5">
        <w:rPr>
          <w:i/>
          <w:sz w:val="20"/>
          <w:szCs w:val="20"/>
        </w:rPr>
        <w:t>аблица 13).</w:t>
      </w:r>
    </w:p>
    <w:p w:rsidR="006412C5" w:rsidRPr="006412C5" w:rsidRDefault="006412C5" w:rsidP="006412C5">
      <w:pPr>
        <w:autoSpaceDE w:val="0"/>
        <w:autoSpaceDN w:val="0"/>
        <w:adjustRightInd w:val="0"/>
        <w:spacing w:after="120"/>
        <w:ind w:firstLine="567"/>
        <w:jc w:val="center"/>
        <w:rPr>
          <w:b/>
          <w:sz w:val="20"/>
          <w:szCs w:val="20"/>
        </w:rPr>
      </w:pPr>
      <w:r w:rsidRPr="006412C5">
        <w:rPr>
          <w:b/>
          <w:sz w:val="20"/>
          <w:szCs w:val="20"/>
        </w:rPr>
        <w:t>Инженерная инфраструктура Ельниковского муниципального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6609"/>
        <w:gridCol w:w="1267"/>
        <w:gridCol w:w="1540"/>
      </w:tblGrid>
      <w:tr w:rsidR="006412C5" w:rsidRPr="006412C5" w:rsidTr="006412C5">
        <w:trPr>
          <w:trHeight w:val="340"/>
          <w:tblHeader/>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lastRenderedPageBreak/>
              <w:t>Наименование</w:t>
            </w:r>
          </w:p>
        </w:tc>
        <w:tc>
          <w:tcPr>
            <w:tcW w:w="67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center"/>
              <w:rPr>
                <w:rFonts w:eastAsia="Calibri"/>
                <w:b/>
                <w:sz w:val="20"/>
                <w:szCs w:val="20"/>
                <w:lang w:eastAsia="en-US"/>
              </w:rPr>
            </w:pPr>
            <w:r w:rsidRPr="006412C5">
              <w:rPr>
                <w:b/>
                <w:sz w:val="20"/>
                <w:szCs w:val="20"/>
              </w:rPr>
              <w:t>Единица</w:t>
            </w:r>
          </w:p>
          <w:p w:rsidR="006412C5" w:rsidRPr="006412C5" w:rsidRDefault="006412C5" w:rsidP="006412C5">
            <w:pPr>
              <w:jc w:val="center"/>
              <w:rPr>
                <w:rFonts w:eastAsia="Calibri"/>
                <w:b/>
                <w:sz w:val="20"/>
                <w:szCs w:val="20"/>
                <w:lang w:eastAsia="en-US"/>
              </w:rPr>
            </w:pPr>
            <w:r w:rsidRPr="006412C5">
              <w:rPr>
                <w:b/>
                <w:sz w:val="20"/>
                <w:szCs w:val="20"/>
              </w:rPr>
              <w:t>измерения</w:t>
            </w:r>
          </w:p>
        </w:tc>
        <w:tc>
          <w:tcPr>
            <w:tcW w:w="81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2017 год</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 xml:space="preserve">Количество отопительных котельных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16</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 xml:space="preserve">Протяженность сетей теплоснабжения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4,3</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 xml:space="preserve">Протяженность сетей водопровода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152</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Уровень износа системы водоснабжения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43</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 xml:space="preserve">Протяженность сетей канализации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4,5</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Уровень износа системы канализации</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65</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Количество очистных сооружений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нет</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Количество трансформаторных и распределительных подстанций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162</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Протяженность сетей электроснабжения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605</w:t>
            </w:r>
          </w:p>
        </w:tc>
      </w:tr>
      <w:tr w:rsidR="006412C5" w:rsidRPr="006412C5" w:rsidTr="006412C5">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rPr>
                <w:rFonts w:eastAsia="Calibri"/>
                <w:sz w:val="20"/>
                <w:szCs w:val="20"/>
                <w:lang w:eastAsia="en-US"/>
              </w:rPr>
            </w:pPr>
            <w:r w:rsidRPr="006412C5">
              <w:rPr>
                <w:sz w:val="20"/>
                <w:szCs w:val="20"/>
              </w:rPr>
              <w:t>Протяженность сетей газоснабжения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412C5" w:rsidRPr="006412C5" w:rsidRDefault="006412C5" w:rsidP="006412C5">
            <w:pPr>
              <w:jc w:val="center"/>
              <w:rPr>
                <w:rFonts w:eastAsia="Calibri"/>
                <w:sz w:val="20"/>
                <w:szCs w:val="20"/>
                <w:lang w:eastAsia="en-US"/>
              </w:rPr>
            </w:pPr>
            <w:r w:rsidRPr="006412C5">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412C5" w:rsidRPr="006412C5" w:rsidRDefault="006412C5" w:rsidP="006412C5">
            <w:pPr>
              <w:jc w:val="center"/>
              <w:rPr>
                <w:rFonts w:eastAsia="Calibri"/>
                <w:sz w:val="20"/>
                <w:szCs w:val="20"/>
                <w:lang w:eastAsia="en-US"/>
              </w:rPr>
            </w:pPr>
            <w:r w:rsidRPr="006412C5">
              <w:rPr>
                <w:sz w:val="20"/>
                <w:szCs w:val="20"/>
              </w:rPr>
              <w:t>209,311</w:t>
            </w:r>
          </w:p>
        </w:tc>
      </w:tr>
    </w:tbl>
    <w:p w:rsidR="006412C5" w:rsidRPr="006412C5" w:rsidRDefault="006412C5" w:rsidP="006412C5">
      <w:pPr>
        <w:autoSpaceDE w:val="0"/>
        <w:autoSpaceDN w:val="0"/>
        <w:adjustRightInd w:val="0"/>
        <w:spacing w:before="120" w:line="360" w:lineRule="auto"/>
        <w:ind w:firstLine="567"/>
        <w:jc w:val="both"/>
        <w:rPr>
          <w:bCs/>
          <w:sz w:val="20"/>
          <w:szCs w:val="20"/>
        </w:rPr>
      </w:pPr>
      <w:r w:rsidRPr="006412C5">
        <w:rPr>
          <w:bCs/>
          <w:sz w:val="20"/>
          <w:szCs w:val="20"/>
        </w:rPr>
        <w:t>На основании произведённого анализа и данных таблицы следует, что на территории района сильно развита газификация это существенно влияет на качество жизни населения района, но в  то же  время имеется существенный износ коммунальной инфраструктуры. Администрацией Ельниковского района принимаются все необходимые меры по  модернизации и строительства новых объектов коммунального назначения в рамках действующих федеральных и региональных программ.</w:t>
      </w:r>
    </w:p>
    <w:p w:rsidR="006412C5" w:rsidRPr="006412C5" w:rsidRDefault="006412C5" w:rsidP="006412C5">
      <w:pPr>
        <w:autoSpaceDE w:val="0"/>
        <w:autoSpaceDN w:val="0"/>
        <w:adjustRightInd w:val="0"/>
        <w:spacing w:before="120" w:line="360" w:lineRule="auto"/>
        <w:ind w:firstLine="567"/>
        <w:jc w:val="both"/>
        <w:rPr>
          <w:b/>
          <w:bCs/>
          <w:i/>
          <w:sz w:val="20"/>
          <w:szCs w:val="20"/>
        </w:rPr>
      </w:pPr>
      <w:r w:rsidRPr="006412C5">
        <w:rPr>
          <w:b/>
          <w:bCs/>
          <w:i/>
          <w:sz w:val="20"/>
          <w:szCs w:val="20"/>
        </w:rPr>
        <w:t>Электроснабжение</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Содержание и эксплуатацию электрических сетей и оборудования на территории Ельниковского района производят </w:t>
      </w:r>
      <w:r w:rsidRPr="006412C5">
        <w:rPr>
          <w:color w:val="000000"/>
          <w:spacing w:val="-1"/>
          <w:sz w:val="20"/>
          <w:szCs w:val="20"/>
        </w:rPr>
        <w:t>ООО «Системы жизнеобеспечения РМ»,</w:t>
      </w:r>
      <w:r w:rsidRPr="006412C5">
        <w:rPr>
          <w:sz w:val="20"/>
          <w:szCs w:val="20"/>
        </w:rPr>
        <w:t xml:space="preserve"> </w:t>
      </w:r>
      <w:r w:rsidRPr="006412C5">
        <w:rPr>
          <w:color w:val="000000"/>
          <w:spacing w:val="-1"/>
          <w:sz w:val="20"/>
          <w:szCs w:val="20"/>
        </w:rPr>
        <w:t>Филиал ОАО «МРСК Волги» - «Мордовэнерго».</w:t>
      </w:r>
      <w:r w:rsidRPr="006412C5">
        <w:rPr>
          <w:sz w:val="20"/>
          <w:szCs w:val="20"/>
        </w:rPr>
        <w:t xml:space="preserve">В 2015 построены электрические сети по  улице Анашкина в с. Ельники, общей протяженностью  1,114  км  на  сумму  1003,980 тысяч рублей.    </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Произведен капитальный ремонт сетей электроснабжения по улицам  Заречная, Кооперативная, Парковая, Горького с. Ельники общей протяженностью 1,700 км. </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В 2016 году произведен капитальный ремонт сетей электроснабжения по улице Луговая  с. Ельники, протяженностью 0,8 км за счет средств эксплуатирующей организации.</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За первое полугодие 2018 году построены электрические сети по ул. Сельская в с. Ельники Ельниковского муниципального района протяженностью 0,747 км общей стоимостью 1013,9032 тыс. руб.</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Сложившаяся динамика роста потребления электроэнергии обеспечивается за счет населения в связи с насыщением бытовыми электроприборами. Дальнейшее развитие электроснабжения предполагается за счет присоединения к сетям централизованного электроснабжения новых потребителей, снижения потерь электроэнергии при ее транспортировке, реконструкции существующих электрических и трансформаторных подстанций.</w:t>
      </w:r>
    </w:p>
    <w:p w:rsidR="006412C5" w:rsidRPr="006412C5" w:rsidRDefault="006412C5" w:rsidP="006412C5">
      <w:pPr>
        <w:autoSpaceDE w:val="0"/>
        <w:autoSpaceDN w:val="0"/>
        <w:adjustRightInd w:val="0"/>
        <w:spacing w:line="360" w:lineRule="auto"/>
        <w:ind w:firstLine="567"/>
        <w:jc w:val="both"/>
        <w:rPr>
          <w:rFonts w:eastAsia="Calibri"/>
          <w:sz w:val="20"/>
          <w:szCs w:val="20"/>
          <w:lang w:eastAsia="en-US"/>
        </w:rPr>
      </w:pPr>
      <w:r w:rsidRPr="006412C5">
        <w:rPr>
          <w:color w:val="000000"/>
          <w:spacing w:val="-1"/>
          <w:sz w:val="20"/>
          <w:szCs w:val="20"/>
        </w:rPr>
        <w:t>Услуги в области электрохозяйства оказываются качественно, своевременно проводятся плановые профилактические работы. Ежегодно эксплуатирующие организации в рамках подготовки к ОЗП занимаются ревизией электрохозяйства находящееся на обслуживании. Имеются планы работ согласованные с всеми организациями. Администрацией района в рамках действующих программ проводится строительство линий электропередач и трансформаторных подстанций на вновь строящихся улицах.</w:t>
      </w:r>
    </w:p>
    <w:p w:rsidR="006412C5" w:rsidRPr="006412C5" w:rsidRDefault="006412C5" w:rsidP="006412C5">
      <w:pPr>
        <w:autoSpaceDE w:val="0"/>
        <w:autoSpaceDN w:val="0"/>
        <w:adjustRightInd w:val="0"/>
        <w:spacing w:before="120" w:line="360" w:lineRule="auto"/>
        <w:ind w:firstLine="567"/>
        <w:jc w:val="both"/>
        <w:rPr>
          <w:b/>
          <w:bCs/>
          <w:i/>
          <w:sz w:val="20"/>
          <w:szCs w:val="20"/>
        </w:rPr>
      </w:pPr>
      <w:r w:rsidRPr="006412C5">
        <w:rPr>
          <w:b/>
          <w:bCs/>
          <w:i/>
          <w:sz w:val="20"/>
          <w:szCs w:val="20"/>
        </w:rPr>
        <w:t>Водоснабжение</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Водоснабжение потребителей района осуществляется путем подъема воды 83 артезианскими скважинами. Общая протяженность водопроводных сетей в районе – 152 км. из них 21,5 км нуждается в замене. Пропускная способность существующих сетей соответствует водопотреблению.</w:t>
      </w:r>
    </w:p>
    <w:p w:rsidR="006412C5" w:rsidRPr="006412C5" w:rsidRDefault="006412C5" w:rsidP="006412C5">
      <w:pPr>
        <w:spacing w:line="360" w:lineRule="auto"/>
        <w:ind w:firstLine="567"/>
        <w:jc w:val="both"/>
        <w:rPr>
          <w:kern w:val="2"/>
          <w:sz w:val="20"/>
          <w:szCs w:val="20"/>
          <w:lang w:eastAsia="ar-SA"/>
        </w:rPr>
      </w:pPr>
      <w:r w:rsidRPr="006412C5">
        <w:rPr>
          <w:kern w:val="2"/>
          <w:sz w:val="20"/>
          <w:szCs w:val="20"/>
          <w:lang w:eastAsia="ar-SA"/>
        </w:rPr>
        <w:lastRenderedPageBreak/>
        <w:t xml:space="preserve">Около 93,0 % площади жилищного фонда в сельских поселениях Ельниковского муниципального района подключены к водопроводным сетям. Еще 6,0 % сельского населения пользуются услугами уличной водопроводной сети (водоразборными колонками), 1% сельского населения района используют воду из различных незащищенных водных источников - шахтных и трубчатых колодцев, родников. В последние годы из-за частых преобразований сельскохозяйственных объектов в различные формы собственности, часть артезианских скважин оказались бесхозными или заброшенными, в связи с этим существует реальная угроза загрязнения подземных вод отходами сельскохозяйственного производства. Вода из систем децентрализованного хозяйственно-питьевого водоснабжения не имеет надежной защиты от загрязнения и в связи с этим представляет высокую эпидемиологическую опасность. </w:t>
      </w:r>
    </w:p>
    <w:p w:rsidR="006412C5" w:rsidRPr="006412C5" w:rsidRDefault="006412C5" w:rsidP="006412C5">
      <w:pPr>
        <w:spacing w:line="360" w:lineRule="auto"/>
        <w:ind w:firstLine="567"/>
        <w:jc w:val="both"/>
        <w:rPr>
          <w:rFonts w:eastAsia="Andale Sans UI"/>
          <w:kern w:val="2"/>
          <w:sz w:val="20"/>
          <w:szCs w:val="20"/>
          <w:lang w:eastAsia="ar-SA"/>
        </w:rPr>
      </w:pPr>
      <w:r w:rsidRPr="006412C5">
        <w:rPr>
          <w:rFonts w:eastAsia="Andale Sans UI"/>
          <w:kern w:val="2"/>
          <w:sz w:val="20"/>
          <w:szCs w:val="20"/>
          <w:lang w:eastAsia="ar-SA"/>
        </w:rPr>
        <w:t>Несмотря на то, что системы водоснабжения функционируют достаточно стабильно и потребность населения в воде в целом удовлетворяется, нарастающий износ основных фондов ведет к снижению уровня эффективности водоснабжения населения района. Техническое состояние систем водоснабжения в районе представлено в таблице 14.</w:t>
      </w:r>
    </w:p>
    <w:p w:rsidR="006412C5" w:rsidRPr="006412C5" w:rsidRDefault="006412C5" w:rsidP="006412C5">
      <w:pPr>
        <w:widowControl w:val="0"/>
        <w:suppressAutoHyphens/>
        <w:jc w:val="center"/>
        <w:rPr>
          <w:rFonts w:eastAsia="Andale Sans UI"/>
          <w:b/>
          <w:bCs/>
          <w:kern w:val="2"/>
          <w:sz w:val="20"/>
          <w:szCs w:val="20"/>
          <w:lang w:eastAsia="ar-SA"/>
        </w:rPr>
      </w:pPr>
    </w:p>
    <w:p w:rsidR="006412C5" w:rsidRPr="006412C5" w:rsidRDefault="006412C5" w:rsidP="006412C5">
      <w:pPr>
        <w:widowControl w:val="0"/>
        <w:suppressAutoHyphens/>
        <w:jc w:val="center"/>
        <w:rPr>
          <w:rFonts w:eastAsia="Andale Sans UI"/>
          <w:b/>
          <w:bCs/>
          <w:kern w:val="2"/>
          <w:sz w:val="20"/>
          <w:szCs w:val="20"/>
          <w:lang w:eastAsia="ar-SA"/>
        </w:rPr>
      </w:pPr>
    </w:p>
    <w:p w:rsidR="006412C5" w:rsidRPr="006412C5" w:rsidRDefault="006412C5" w:rsidP="006412C5">
      <w:pPr>
        <w:widowControl w:val="0"/>
        <w:suppressAutoHyphens/>
        <w:jc w:val="center"/>
        <w:rPr>
          <w:rFonts w:eastAsia="Andale Sans UI"/>
          <w:b/>
          <w:bCs/>
          <w:kern w:val="2"/>
          <w:sz w:val="20"/>
          <w:szCs w:val="20"/>
          <w:lang w:eastAsia="ar-SA"/>
        </w:rPr>
      </w:pPr>
      <w:r w:rsidRPr="006412C5">
        <w:rPr>
          <w:rFonts w:eastAsia="Andale Sans UI"/>
          <w:b/>
          <w:bCs/>
          <w:kern w:val="2"/>
          <w:sz w:val="20"/>
          <w:szCs w:val="20"/>
          <w:lang w:eastAsia="ar-SA"/>
        </w:rPr>
        <w:t xml:space="preserve">Современное техническое состояние и перспективы развития сетей и сооружений водоснабжения населенных пунктов </w:t>
      </w:r>
      <w:r w:rsidRPr="006412C5">
        <w:rPr>
          <w:rFonts w:eastAsia="TimesNewRoman" w:cs="TimesNewRoman"/>
          <w:b/>
          <w:bCs/>
          <w:kern w:val="2"/>
          <w:sz w:val="20"/>
          <w:szCs w:val="20"/>
          <w:lang w:eastAsia="ar-SA"/>
        </w:rPr>
        <w:t>Ельников</w:t>
      </w:r>
      <w:r w:rsidRPr="006412C5">
        <w:rPr>
          <w:rFonts w:eastAsia="Andale Sans UI"/>
          <w:b/>
          <w:bCs/>
          <w:kern w:val="2"/>
          <w:sz w:val="20"/>
          <w:szCs w:val="20"/>
          <w:lang w:eastAsia="ar-SA"/>
        </w:rPr>
        <w:t>ского района</w:t>
      </w:r>
    </w:p>
    <w:tbl>
      <w:tblPr>
        <w:tblW w:w="0" w:type="auto"/>
        <w:tblInd w:w="57" w:type="dxa"/>
        <w:tblLayout w:type="fixed"/>
        <w:tblCellMar>
          <w:left w:w="57" w:type="dxa"/>
          <w:right w:w="57" w:type="dxa"/>
        </w:tblCellMar>
        <w:tblLook w:val="04A0"/>
      </w:tblPr>
      <w:tblGrid>
        <w:gridCol w:w="867"/>
        <w:gridCol w:w="868"/>
        <w:gridCol w:w="869"/>
        <w:gridCol w:w="868"/>
        <w:gridCol w:w="797"/>
        <w:gridCol w:w="824"/>
        <w:gridCol w:w="870"/>
        <w:gridCol w:w="982"/>
        <w:gridCol w:w="868"/>
        <w:gridCol w:w="869"/>
        <w:gridCol w:w="832"/>
      </w:tblGrid>
      <w:tr w:rsidR="006412C5" w:rsidRPr="006412C5" w:rsidTr="006412C5">
        <w:trPr>
          <w:trHeight w:hRule="exact" w:val="553"/>
        </w:trPr>
        <w:tc>
          <w:tcPr>
            <w:tcW w:w="3472" w:type="dxa"/>
            <w:gridSpan w:val="4"/>
            <w:tcBorders>
              <w:top w:val="single" w:sz="2" w:space="0" w:color="000000"/>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Водозаборные узлы</w:t>
            </w:r>
          </w:p>
          <w:p w:rsidR="006412C5" w:rsidRPr="006412C5" w:rsidRDefault="006412C5" w:rsidP="006412C5">
            <w:pPr>
              <w:widowControl w:val="0"/>
              <w:suppressLineNumbers/>
              <w:spacing w:line="200" w:lineRule="atLeast"/>
              <w:jc w:val="center"/>
              <w:rPr>
                <w:rFonts w:eastAsia="Andale Sans UI"/>
                <w:kern w:val="2"/>
                <w:sz w:val="20"/>
                <w:szCs w:val="20"/>
                <w:lang w:eastAsia="ar-SA"/>
              </w:rPr>
            </w:pPr>
            <w:r w:rsidRPr="006412C5">
              <w:rPr>
                <w:rFonts w:eastAsia="Andale Sans UI"/>
                <w:kern w:val="2"/>
                <w:sz w:val="20"/>
                <w:szCs w:val="20"/>
                <w:lang w:eastAsia="ar-SA"/>
              </w:rPr>
              <w:t>(артезианские скважины), шт.</w:t>
            </w:r>
          </w:p>
        </w:tc>
        <w:tc>
          <w:tcPr>
            <w:tcW w:w="2491" w:type="dxa"/>
            <w:gridSpan w:val="3"/>
            <w:tcBorders>
              <w:top w:val="single" w:sz="2" w:space="0" w:color="000000"/>
              <w:left w:val="single" w:sz="2" w:space="0" w:color="000000"/>
              <w:bottom w:val="single" w:sz="2" w:space="0" w:color="000000"/>
              <w:right w:val="nil"/>
            </w:tcBorders>
            <w:hideMark/>
          </w:tcPr>
          <w:p w:rsidR="006412C5" w:rsidRPr="006412C5" w:rsidRDefault="006412C5" w:rsidP="006412C5">
            <w:pPr>
              <w:widowControl w:val="0"/>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Водопроводные сети, км</w:t>
            </w:r>
          </w:p>
        </w:tc>
        <w:tc>
          <w:tcPr>
            <w:tcW w:w="982" w:type="dxa"/>
            <w:vMerge w:val="restart"/>
            <w:tcBorders>
              <w:top w:val="single" w:sz="2" w:space="0" w:color="000000"/>
              <w:left w:val="single" w:sz="2" w:space="0" w:color="000000"/>
              <w:bottom w:val="single" w:sz="2" w:space="0" w:color="000000"/>
              <w:right w:val="nil"/>
            </w:tcBorders>
            <w:hideMark/>
          </w:tcPr>
          <w:p w:rsidR="006412C5" w:rsidRPr="006412C5" w:rsidRDefault="006412C5" w:rsidP="006412C5">
            <w:pPr>
              <w:widowControl w:val="0"/>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Уличные колонки, требующие замены или нового строительства, шт.</w:t>
            </w:r>
          </w:p>
        </w:tc>
        <w:tc>
          <w:tcPr>
            <w:tcW w:w="868" w:type="dxa"/>
            <w:vMerge w:val="restart"/>
            <w:tcBorders>
              <w:top w:val="single" w:sz="2" w:space="0" w:color="000000"/>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Приборы управления и водоучета, устанавливаемые на новых и ремонтируемых скважинах, шт.</w:t>
            </w:r>
          </w:p>
        </w:tc>
        <w:tc>
          <w:tcPr>
            <w:tcW w:w="1701" w:type="dxa"/>
            <w:gridSpan w:val="2"/>
            <w:tcBorders>
              <w:top w:val="single" w:sz="2" w:space="0" w:color="000000"/>
              <w:left w:val="single" w:sz="2" w:space="0" w:color="000000"/>
              <w:bottom w:val="single" w:sz="2" w:space="0" w:color="000000"/>
              <w:right w:val="single" w:sz="2" w:space="0" w:color="000000"/>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Водонапорные башни, шт.</w:t>
            </w:r>
          </w:p>
        </w:tc>
      </w:tr>
      <w:tr w:rsidR="006412C5" w:rsidRPr="006412C5" w:rsidTr="006412C5">
        <w:trPr>
          <w:trHeight w:val="3669"/>
        </w:trPr>
        <w:tc>
          <w:tcPr>
            <w:tcW w:w="867"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Всего</w:t>
            </w:r>
          </w:p>
        </w:tc>
        <w:tc>
          <w:tcPr>
            <w:tcW w:w="868"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В т. ч. требующие кап. ремонта</w:t>
            </w:r>
          </w:p>
        </w:tc>
        <w:tc>
          <w:tcPr>
            <w:tcW w:w="869"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Благоустройство санит. зоны</w:t>
            </w:r>
          </w:p>
        </w:tc>
        <w:tc>
          <w:tcPr>
            <w:tcW w:w="868"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 xml:space="preserve">Новое строительство </w:t>
            </w:r>
          </w:p>
        </w:tc>
        <w:tc>
          <w:tcPr>
            <w:tcW w:w="797"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Всего</w:t>
            </w:r>
          </w:p>
        </w:tc>
        <w:tc>
          <w:tcPr>
            <w:tcW w:w="824"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В т. ч. требующие кап. ремонта или замены</w:t>
            </w:r>
          </w:p>
        </w:tc>
        <w:tc>
          <w:tcPr>
            <w:tcW w:w="870"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Новое строительство</w:t>
            </w:r>
          </w:p>
        </w:tc>
        <w:tc>
          <w:tcPr>
            <w:tcW w:w="982" w:type="dxa"/>
            <w:vMerge/>
            <w:tcBorders>
              <w:top w:val="single" w:sz="2" w:space="0" w:color="000000"/>
              <w:left w:val="single" w:sz="2" w:space="0" w:color="000000"/>
              <w:bottom w:val="single" w:sz="2" w:space="0" w:color="000000"/>
              <w:right w:val="nil"/>
            </w:tcBorders>
            <w:vAlign w:val="center"/>
            <w:hideMark/>
          </w:tcPr>
          <w:p w:rsidR="006412C5" w:rsidRPr="006412C5" w:rsidRDefault="006412C5" w:rsidP="006412C5">
            <w:pPr>
              <w:rPr>
                <w:rFonts w:eastAsia="Andale Sans UI"/>
                <w:kern w:val="2"/>
                <w:sz w:val="20"/>
                <w:szCs w:val="20"/>
                <w:lang w:eastAsia="ar-SA"/>
              </w:rPr>
            </w:pPr>
          </w:p>
        </w:tc>
        <w:tc>
          <w:tcPr>
            <w:tcW w:w="868" w:type="dxa"/>
            <w:vMerge/>
            <w:tcBorders>
              <w:top w:val="single" w:sz="2" w:space="0" w:color="000000"/>
              <w:left w:val="single" w:sz="2" w:space="0" w:color="000000"/>
              <w:bottom w:val="single" w:sz="2" w:space="0" w:color="000000"/>
              <w:right w:val="nil"/>
            </w:tcBorders>
            <w:vAlign w:val="center"/>
            <w:hideMark/>
          </w:tcPr>
          <w:p w:rsidR="006412C5" w:rsidRPr="006412C5" w:rsidRDefault="006412C5" w:rsidP="006412C5">
            <w:pPr>
              <w:rPr>
                <w:rFonts w:eastAsia="Andale Sans UI"/>
                <w:kern w:val="2"/>
                <w:sz w:val="20"/>
                <w:szCs w:val="20"/>
                <w:lang w:eastAsia="ar-SA"/>
              </w:rPr>
            </w:pPr>
          </w:p>
        </w:tc>
        <w:tc>
          <w:tcPr>
            <w:tcW w:w="869"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Требующие ремонта или замены</w:t>
            </w:r>
          </w:p>
        </w:tc>
        <w:tc>
          <w:tcPr>
            <w:tcW w:w="832" w:type="dxa"/>
            <w:tcBorders>
              <w:top w:val="nil"/>
              <w:left w:val="single" w:sz="2" w:space="0" w:color="000000"/>
              <w:bottom w:val="single" w:sz="2" w:space="0" w:color="000000"/>
              <w:right w:val="single" w:sz="2" w:space="0" w:color="000000"/>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Монтаж новых</w:t>
            </w:r>
          </w:p>
        </w:tc>
      </w:tr>
      <w:tr w:rsidR="006412C5" w:rsidRPr="006412C5" w:rsidTr="006412C5">
        <w:tc>
          <w:tcPr>
            <w:tcW w:w="867"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83</w:t>
            </w:r>
          </w:p>
        </w:tc>
        <w:tc>
          <w:tcPr>
            <w:tcW w:w="868"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69</w:t>
            </w:r>
          </w:p>
        </w:tc>
        <w:tc>
          <w:tcPr>
            <w:tcW w:w="869"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40</w:t>
            </w:r>
          </w:p>
        </w:tc>
        <w:tc>
          <w:tcPr>
            <w:tcW w:w="868"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4</w:t>
            </w:r>
          </w:p>
        </w:tc>
        <w:tc>
          <w:tcPr>
            <w:tcW w:w="797"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152,0</w:t>
            </w:r>
          </w:p>
        </w:tc>
        <w:tc>
          <w:tcPr>
            <w:tcW w:w="824"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21,5</w:t>
            </w:r>
          </w:p>
        </w:tc>
        <w:tc>
          <w:tcPr>
            <w:tcW w:w="870"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40,91</w:t>
            </w:r>
          </w:p>
        </w:tc>
        <w:tc>
          <w:tcPr>
            <w:tcW w:w="982"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222</w:t>
            </w:r>
          </w:p>
        </w:tc>
        <w:tc>
          <w:tcPr>
            <w:tcW w:w="868"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73</w:t>
            </w:r>
          </w:p>
        </w:tc>
        <w:tc>
          <w:tcPr>
            <w:tcW w:w="869" w:type="dxa"/>
            <w:tcBorders>
              <w:top w:val="nil"/>
              <w:left w:val="single" w:sz="2" w:space="0" w:color="000000"/>
              <w:bottom w:val="single" w:sz="2" w:space="0" w:color="000000"/>
              <w:right w:val="nil"/>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46</w:t>
            </w:r>
          </w:p>
        </w:tc>
        <w:tc>
          <w:tcPr>
            <w:tcW w:w="832" w:type="dxa"/>
            <w:tcBorders>
              <w:top w:val="nil"/>
              <w:left w:val="single" w:sz="2" w:space="0" w:color="000000"/>
              <w:bottom w:val="single" w:sz="2" w:space="0" w:color="000000"/>
              <w:right w:val="single" w:sz="2" w:space="0" w:color="000000"/>
            </w:tcBorders>
            <w:hideMark/>
          </w:tcPr>
          <w:p w:rsidR="006412C5" w:rsidRPr="006412C5" w:rsidRDefault="006412C5" w:rsidP="006412C5">
            <w:pPr>
              <w:widowControl w:val="0"/>
              <w:suppressLineNumbers/>
              <w:snapToGrid w:val="0"/>
              <w:spacing w:line="200" w:lineRule="atLeast"/>
              <w:jc w:val="center"/>
              <w:rPr>
                <w:rFonts w:eastAsia="Andale Sans UI"/>
                <w:kern w:val="2"/>
                <w:sz w:val="20"/>
                <w:szCs w:val="20"/>
                <w:lang w:eastAsia="ar-SA"/>
              </w:rPr>
            </w:pPr>
            <w:r w:rsidRPr="006412C5">
              <w:rPr>
                <w:rFonts w:eastAsia="Andale Sans UI"/>
                <w:kern w:val="2"/>
                <w:sz w:val="20"/>
                <w:szCs w:val="20"/>
                <w:lang w:eastAsia="ar-SA"/>
              </w:rPr>
              <w:t>4</w:t>
            </w:r>
          </w:p>
        </w:tc>
      </w:tr>
    </w:tbl>
    <w:p w:rsidR="006412C5" w:rsidRPr="006412C5" w:rsidRDefault="006412C5" w:rsidP="006412C5">
      <w:pPr>
        <w:autoSpaceDE w:val="0"/>
        <w:autoSpaceDN w:val="0"/>
        <w:adjustRightInd w:val="0"/>
        <w:spacing w:before="120" w:line="360" w:lineRule="auto"/>
        <w:ind w:firstLine="567"/>
        <w:jc w:val="both"/>
        <w:rPr>
          <w:sz w:val="20"/>
          <w:szCs w:val="20"/>
        </w:rPr>
      </w:pPr>
      <w:r w:rsidRPr="006412C5">
        <w:rPr>
          <w:bCs/>
          <w:sz w:val="20"/>
          <w:szCs w:val="20"/>
        </w:rPr>
        <w:t>За анализируемый период п</w:t>
      </w:r>
      <w:r w:rsidRPr="006412C5">
        <w:rPr>
          <w:sz w:val="20"/>
          <w:szCs w:val="20"/>
        </w:rPr>
        <w:t>остроены водопроводные сети:</w:t>
      </w:r>
    </w:p>
    <w:p w:rsidR="006412C5" w:rsidRPr="006412C5" w:rsidRDefault="006412C5" w:rsidP="006412C5">
      <w:pPr>
        <w:autoSpaceDE w:val="0"/>
        <w:autoSpaceDN w:val="0"/>
        <w:adjustRightInd w:val="0"/>
        <w:spacing w:before="120" w:line="360" w:lineRule="auto"/>
        <w:ind w:firstLine="567"/>
        <w:jc w:val="both"/>
        <w:rPr>
          <w:sz w:val="20"/>
          <w:szCs w:val="20"/>
        </w:rPr>
      </w:pPr>
      <w:r w:rsidRPr="006412C5">
        <w:rPr>
          <w:sz w:val="20"/>
          <w:szCs w:val="20"/>
        </w:rPr>
        <w:t>за 2015 год</w:t>
      </w:r>
    </w:p>
    <w:p w:rsidR="006412C5" w:rsidRPr="006412C5" w:rsidRDefault="006412C5" w:rsidP="006412C5">
      <w:pPr>
        <w:spacing w:line="360" w:lineRule="auto"/>
        <w:jc w:val="both"/>
        <w:rPr>
          <w:sz w:val="20"/>
          <w:szCs w:val="20"/>
        </w:rPr>
      </w:pPr>
      <w:r w:rsidRPr="006412C5">
        <w:rPr>
          <w:sz w:val="20"/>
          <w:szCs w:val="20"/>
        </w:rPr>
        <w:t xml:space="preserve">- в с. Ельники по улице Анашкина  общей протяженностью 1,199 км на сумму  1165,240  тысяч рублей. </w:t>
      </w:r>
    </w:p>
    <w:p w:rsidR="006412C5" w:rsidRPr="006412C5" w:rsidRDefault="006412C5" w:rsidP="006412C5">
      <w:pPr>
        <w:spacing w:line="360" w:lineRule="auto"/>
        <w:jc w:val="both"/>
        <w:rPr>
          <w:sz w:val="20"/>
          <w:szCs w:val="20"/>
        </w:rPr>
      </w:pPr>
      <w:r w:rsidRPr="006412C5">
        <w:rPr>
          <w:sz w:val="20"/>
          <w:szCs w:val="20"/>
        </w:rPr>
        <w:t xml:space="preserve">- в с. Большой уркат  общей протяженностью 1,197 км на сумму  1030,388  тысяч рублей. </w:t>
      </w:r>
    </w:p>
    <w:p w:rsidR="006412C5" w:rsidRPr="006412C5" w:rsidRDefault="006412C5" w:rsidP="006412C5">
      <w:pPr>
        <w:spacing w:line="360" w:lineRule="auto"/>
        <w:jc w:val="both"/>
        <w:rPr>
          <w:sz w:val="20"/>
          <w:szCs w:val="20"/>
        </w:rPr>
      </w:pPr>
      <w:r w:rsidRPr="006412C5">
        <w:rPr>
          <w:sz w:val="20"/>
          <w:szCs w:val="20"/>
        </w:rPr>
        <w:t xml:space="preserve">- в с. Новоникольское  общей протяженностью 0,280 км на сумму  217,555  тысяч рублей. - в с. Стародевичье  общей протяженностью 0,945 км на сумму  652,050  тысяч рублей. </w:t>
      </w:r>
    </w:p>
    <w:p w:rsidR="006412C5" w:rsidRPr="006412C5" w:rsidRDefault="006412C5" w:rsidP="006412C5">
      <w:pPr>
        <w:spacing w:line="360" w:lineRule="auto"/>
        <w:ind w:firstLine="709"/>
        <w:jc w:val="both"/>
        <w:rPr>
          <w:sz w:val="20"/>
          <w:szCs w:val="20"/>
        </w:rPr>
      </w:pPr>
      <w:r w:rsidRPr="006412C5">
        <w:rPr>
          <w:sz w:val="20"/>
          <w:szCs w:val="20"/>
        </w:rPr>
        <w:t>за 2016 год</w:t>
      </w:r>
    </w:p>
    <w:p w:rsidR="006412C5" w:rsidRPr="006412C5" w:rsidRDefault="006412C5" w:rsidP="006412C5">
      <w:pPr>
        <w:spacing w:line="360" w:lineRule="auto"/>
        <w:jc w:val="both"/>
        <w:rPr>
          <w:sz w:val="20"/>
          <w:szCs w:val="20"/>
        </w:rPr>
      </w:pPr>
      <w:r w:rsidRPr="006412C5">
        <w:rPr>
          <w:sz w:val="20"/>
          <w:szCs w:val="20"/>
        </w:rPr>
        <w:t>- в с. Большой Уркат  общей протяженностью 2,87 км на сумму  2516,00  тысяч рублей.</w:t>
      </w:r>
    </w:p>
    <w:p w:rsidR="006412C5" w:rsidRPr="006412C5" w:rsidRDefault="006412C5" w:rsidP="006412C5">
      <w:pPr>
        <w:spacing w:line="360" w:lineRule="auto"/>
        <w:jc w:val="both"/>
        <w:rPr>
          <w:sz w:val="20"/>
          <w:szCs w:val="20"/>
        </w:rPr>
      </w:pPr>
      <w:r w:rsidRPr="006412C5">
        <w:rPr>
          <w:sz w:val="20"/>
          <w:szCs w:val="20"/>
        </w:rPr>
        <w:t xml:space="preserve">- в с. Новоникольское  общей протяженностью 0,260 км на сумму  313,00  тысяч рублей. </w:t>
      </w:r>
    </w:p>
    <w:p w:rsidR="006412C5" w:rsidRPr="006412C5" w:rsidRDefault="006412C5" w:rsidP="006412C5">
      <w:pPr>
        <w:spacing w:line="360" w:lineRule="auto"/>
        <w:jc w:val="both"/>
        <w:rPr>
          <w:sz w:val="20"/>
          <w:szCs w:val="20"/>
        </w:rPr>
      </w:pPr>
      <w:r w:rsidRPr="006412C5">
        <w:rPr>
          <w:sz w:val="20"/>
          <w:szCs w:val="20"/>
        </w:rPr>
        <w:tab/>
        <w:t>за 2017 год</w:t>
      </w:r>
    </w:p>
    <w:p w:rsidR="006412C5" w:rsidRPr="006412C5" w:rsidRDefault="006412C5" w:rsidP="006412C5">
      <w:pPr>
        <w:spacing w:line="360" w:lineRule="auto"/>
        <w:jc w:val="both"/>
        <w:rPr>
          <w:sz w:val="20"/>
          <w:szCs w:val="20"/>
        </w:rPr>
      </w:pPr>
      <w:r w:rsidRPr="006412C5">
        <w:rPr>
          <w:sz w:val="20"/>
          <w:szCs w:val="20"/>
        </w:rPr>
        <w:t xml:space="preserve">- в с. Новоникольское  общей протяженностью 1,3 км на сумму 1000,0 тыс. руб. </w:t>
      </w:r>
    </w:p>
    <w:p w:rsidR="006412C5" w:rsidRPr="006412C5" w:rsidRDefault="006412C5" w:rsidP="006412C5">
      <w:pPr>
        <w:spacing w:line="360" w:lineRule="auto"/>
        <w:jc w:val="both"/>
        <w:rPr>
          <w:sz w:val="20"/>
          <w:szCs w:val="20"/>
        </w:rPr>
      </w:pPr>
      <w:r w:rsidRPr="006412C5">
        <w:rPr>
          <w:sz w:val="20"/>
          <w:szCs w:val="20"/>
        </w:rPr>
        <w:tab/>
        <w:t xml:space="preserve">за первое полугодие 2018 года </w:t>
      </w:r>
    </w:p>
    <w:p w:rsidR="006412C5" w:rsidRPr="006412C5" w:rsidRDefault="006412C5" w:rsidP="006412C5">
      <w:pPr>
        <w:spacing w:line="360" w:lineRule="auto"/>
        <w:jc w:val="both"/>
        <w:rPr>
          <w:sz w:val="20"/>
          <w:szCs w:val="20"/>
        </w:rPr>
      </w:pPr>
      <w:r w:rsidRPr="006412C5">
        <w:rPr>
          <w:sz w:val="20"/>
          <w:szCs w:val="20"/>
        </w:rPr>
        <w:lastRenderedPageBreak/>
        <w:t>- строительство водопроводной сети по ул. Сельская в с. Ельники Ельниковского муниципального района протяженностью 0,636 км на сумму 716,2118 тыс. руб.</w:t>
      </w:r>
    </w:p>
    <w:p w:rsidR="006412C5" w:rsidRPr="006412C5" w:rsidRDefault="006412C5" w:rsidP="006412C5">
      <w:pPr>
        <w:spacing w:line="360" w:lineRule="auto"/>
        <w:jc w:val="both"/>
        <w:rPr>
          <w:sz w:val="20"/>
          <w:szCs w:val="20"/>
        </w:rPr>
      </w:pPr>
      <w:r w:rsidRPr="006412C5">
        <w:rPr>
          <w:sz w:val="20"/>
          <w:szCs w:val="20"/>
        </w:rPr>
        <w:t xml:space="preserve"> - строительство водопровода в с.Стародевичье протяженностью 3,58 км стоимостью 2,0 млн. рублей</w:t>
      </w:r>
    </w:p>
    <w:p w:rsidR="006412C5" w:rsidRPr="006412C5" w:rsidRDefault="006412C5" w:rsidP="006412C5">
      <w:pPr>
        <w:spacing w:line="360" w:lineRule="auto"/>
        <w:ind w:firstLine="567"/>
        <w:jc w:val="both"/>
        <w:rPr>
          <w:sz w:val="20"/>
          <w:szCs w:val="20"/>
        </w:rPr>
      </w:pPr>
      <w:r w:rsidRPr="006412C5">
        <w:rPr>
          <w:sz w:val="20"/>
          <w:szCs w:val="20"/>
          <w:lang w:eastAsia="ar-SA"/>
        </w:rPr>
        <w:t>Одна из наиболее важных задач - это обеспечение водой населения. Из данных таблицы видно о развитой сети водоснабжения в населенных пунктах Ельниковского района. Ежегодно проводятся работы по ремонту сетей водоснабжения, скважин, водоразборных колонок. Указанные мероприятия проводятся за счет участия в федеральных и республиканских программах.</w:t>
      </w:r>
    </w:p>
    <w:p w:rsidR="006412C5" w:rsidRPr="006412C5" w:rsidRDefault="006412C5" w:rsidP="006412C5">
      <w:pPr>
        <w:autoSpaceDE w:val="0"/>
        <w:autoSpaceDN w:val="0"/>
        <w:adjustRightInd w:val="0"/>
        <w:spacing w:before="120" w:line="360" w:lineRule="auto"/>
        <w:ind w:firstLine="567"/>
        <w:jc w:val="both"/>
        <w:rPr>
          <w:rFonts w:eastAsia="Calibri"/>
          <w:b/>
          <w:bCs/>
          <w:i/>
          <w:sz w:val="20"/>
          <w:szCs w:val="20"/>
          <w:lang w:eastAsia="en-US"/>
        </w:rPr>
      </w:pPr>
      <w:r w:rsidRPr="006412C5">
        <w:rPr>
          <w:b/>
          <w:bCs/>
          <w:i/>
          <w:sz w:val="20"/>
          <w:szCs w:val="20"/>
        </w:rPr>
        <w:t>Водоотведение</w:t>
      </w:r>
    </w:p>
    <w:p w:rsidR="006412C5" w:rsidRPr="006412C5" w:rsidRDefault="006412C5" w:rsidP="006412C5">
      <w:pPr>
        <w:spacing w:line="360" w:lineRule="auto"/>
        <w:ind w:firstLine="567"/>
        <w:jc w:val="both"/>
        <w:rPr>
          <w:rFonts w:eastAsia="Andale Sans UI"/>
          <w:kern w:val="2"/>
          <w:sz w:val="20"/>
          <w:szCs w:val="20"/>
          <w:lang w:eastAsia="ar-SA"/>
        </w:rPr>
      </w:pPr>
      <w:r w:rsidRPr="006412C5">
        <w:rPr>
          <w:bCs/>
          <w:sz w:val="20"/>
          <w:szCs w:val="20"/>
        </w:rPr>
        <w:t xml:space="preserve">Централизованная система канализации имеется только в с. Ельники. В систему водоотведения и очистки сточных вод района входят </w:t>
      </w:r>
      <w:r w:rsidRPr="006412C5">
        <w:rPr>
          <w:rFonts w:eastAsia="DejaVu Sans Mono"/>
          <w:kern w:val="2"/>
          <w:sz w:val="20"/>
          <w:szCs w:val="20"/>
          <w:lang w:eastAsia="ar-SA"/>
        </w:rPr>
        <w:t>4,3 км канализационных сетей, из них 1 км нуждается в замене (23,3 %), в том числе одиночное протяжение уличной канализационной сети </w:t>
      </w:r>
      <w:r w:rsidRPr="006412C5">
        <w:rPr>
          <w:rFonts w:eastAsia="DejaVu Sans Mono"/>
          <w:bCs/>
          <w:kern w:val="2"/>
          <w:sz w:val="20"/>
          <w:szCs w:val="20"/>
          <w:lang w:eastAsia="ar-SA"/>
        </w:rPr>
        <w:t xml:space="preserve">— 3,5, </w:t>
      </w:r>
      <w:r w:rsidRPr="006412C5">
        <w:rPr>
          <w:rFonts w:eastAsia="DejaVu Sans Mono"/>
          <w:kern w:val="2"/>
          <w:sz w:val="20"/>
          <w:szCs w:val="20"/>
          <w:lang w:eastAsia="ar-SA"/>
        </w:rPr>
        <w:t>из них 1 км нуждается в замене (28,57 %),</w:t>
      </w:r>
      <w:r w:rsidRPr="006412C5">
        <w:rPr>
          <w:rFonts w:eastAsia="Andale Sans UI"/>
          <w:kern w:val="2"/>
          <w:sz w:val="20"/>
          <w:szCs w:val="20"/>
          <w:lang w:eastAsia="ar-SA"/>
        </w:rPr>
        <w:t xml:space="preserve"> 2,9 км тепловых сетей, </w:t>
      </w:r>
      <w:r w:rsidRPr="006412C5">
        <w:rPr>
          <w:rFonts w:eastAsia="DejaVu Sans Mono" w:cs="Arial Narrow"/>
          <w:spacing w:val="-4"/>
          <w:kern w:val="2"/>
          <w:sz w:val="20"/>
          <w:szCs w:val="20"/>
          <w:lang w:eastAsia="ar-SA"/>
        </w:rPr>
        <w:t>из которых нуждаются в замене 4.5 км (48 %)</w:t>
      </w:r>
      <w:r w:rsidRPr="006412C5">
        <w:rPr>
          <w:rFonts w:eastAsia="Andale Sans UI"/>
          <w:kern w:val="2"/>
          <w:sz w:val="20"/>
          <w:szCs w:val="20"/>
          <w:lang w:eastAsia="ar-SA"/>
        </w:rPr>
        <w:t xml:space="preserve">. </w:t>
      </w:r>
    </w:p>
    <w:p w:rsidR="006412C5" w:rsidRPr="006412C5" w:rsidRDefault="006412C5" w:rsidP="006412C5">
      <w:pPr>
        <w:autoSpaceDE w:val="0"/>
        <w:autoSpaceDN w:val="0"/>
        <w:adjustRightInd w:val="0"/>
        <w:spacing w:line="360" w:lineRule="auto"/>
        <w:ind w:firstLine="567"/>
        <w:jc w:val="both"/>
        <w:rPr>
          <w:rFonts w:eastAsia="Calibri"/>
          <w:sz w:val="20"/>
          <w:szCs w:val="20"/>
          <w:lang w:eastAsia="en-US"/>
        </w:rPr>
      </w:pPr>
      <w:r w:rsidRPr="006412C5">
        <w:rPr>
          <w:bCs/>
          <w:sz w:val="20"/>
          <w:szCs w:val="20"/>
        </w:rPr>
        <w:t>Канализационные сети являются бесхозяйными. Очистные сооружения отсутствуют. По этой причине с</w:t>
      </w:r>
      <w:r w:rsidRPr="006412C5">
        <w:rPr>
          <w:sz w:val="20"/>
          <w:szCs w:val="20"/>
        </w:rPr>
        <w:t xml:space="preserve">точные воды сбрасываются недостаточно очищенными на пониженный рельеф, на поля фильтрации. </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Перед районом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 </w:t>
      </w:r>
    </w:p>
    <w:p w:rsidR="006412C5" w:rsidRPr="006412C5" w:rsidRDefault="006412C5" w:rsidP="006412C5">
      <w:pPr>
        <w:autoSpaceDE w:val="0"/>
        <w:autoSpaceDN w:val="0"/>
        <w:adjustRightInd w:val="0"/>
        <w:spacing w:before="120" w:line="360" w:lineRule="auto"/>
        <w:ind w:firstLine="567"/>
        <w:jc w:val="both"/>
        <w:rPr>
          <w:b/>
          <w:bCs/>
          <w:i/>
          <w:sz w:val="20"/>
          <w:szCs w:val="20"/>
        </w:rPr>
      </w:pPr>
      <w:r w:rsidRPr="006412C5">
        <w:rPr>
          <w:b/>
          <w:bCs/>
          <w:i/>
          <w:sz w:val="20"/>
          <w:szCs w:val="20"/>
        </w:rPr>
        <w:t>Газоснабжение</w:t>
      </w:r>
    </w:p>
    <w:p w:rsidR="006412C5" w:rsidRPr="006412C5" w:rsidRDefault="006412C5" w:rsidP="006412C5">
      <w:pPr>
        <w:autoSpaceDE w:val="0"/>
        <w:autoSpaceDN w:val="0"/>
        <w:adjustRightInd w:val="0"/>
        <w:spacing w:before="120" w:line="360" w:lineRule="auto"/>
        <w:ind w:firstLine="567"/>
        <w:jc w:val="both"/>
        <w:rPr>
          <w:bCs/>
          <w:sz w:val="20"/>
          <w:szCs w:val="20"/>
        </w:rPr>
      </w:pPr>
      <w:r w:rsidRPr="006412C5">
        <w:rPr>
          <w:bCs/>
          <w:sz w:val="20"/>
          <w:szCs w:val="20"/>
        </w:rPr>
        <w:t>Большим достижением в развитии ЖКХ в районе является газификация. Источником газоснабжения Ельниковского  муниципального района является участок магистрального газопровода Уренгой — Помары — Ужгород. Население района получает тепло от индивидуального газового отопления. Газифицировано 99,4 % жилого фонда. Но на перспективу развития района запланированы мероприятия по газификации за счет обеспечения газом новой жилой застройки.</w:t>
      </w:r>
    </w:p>
    <w:p w:rsidR="006412C5" w:rsidRPr="006412C5" w:rsidRDefault="006412C5" w:rsidP="006412C5">
      <w:pPr>
        <w:spacing w:line="360" w:lineRule="auto"/>
        <w:ind w:firstLine="567"/>
        <w:jc w:val="both"/>
        <w:rPr>
          <w:sz w:val="20"/>
          <w:szCs w:val="20"/>
        </w:rPr>
      </w:pPr>
      <w:r w:rsidRPr="006412C5">
        <w:rPr>
          <w:sz w:val="20"/>
          <w:szCs w:val="20"/>
        </w:rPr>
        <w:t>Построены газопроводные сети в с. Ельники по улице Анашкина общей протяженностью  1,132  км  на сумму   893,726   тысяч  рублей (2015 год).</w:t>
      </w:r>
    </w:p>
    <w:p w:rsidR="006412C5" w:rsidRPr="006412C5" w:rsidRDefault="006412C5" w:rsidP="006412C5">
      <w:pPr>
        <w:spacing w:line="360" w:lineRule="auto"/>
        <w:jc w:val="both"/>
        <w:rPr>
          <w:color w:val="000000"/>
          <w:sz w:val="20"/>
          <w:szCs w:val="20"/>
        </w:rPr>
      </w:pPr>
      <w:r w:rsidRPr="006412C5">
        <w:rPr>
          <w:color w:val="000000"/>
          <w:sz w:val="20"/>
          <w:szCs w:val="20"/>
        </w:rPr>
        <w:t>В 2018 году намечено строительство газопроводных сетей по вновь строящейся улице Сельская в с. Ельники Ельниковского района протяженностью 717м. общей стоимостью 651,64 тыс. руб.</w:t>
      </w:r>
    </w:p>
    <w:p w:rsidR="006412C5" w:rsidRPr="006412C5" w:rsidRDefault="006412C5" w:rsidP="006412C5">
      <w:pPr>
        <w:autoSpaceDE w:val="0"/>
        <w:autoSpaceDN w:val="0"/>
        <w:adjustRightInd w:val="0"/>
        <w:spacing w:before="120" w:line="360" w:lineRule="auto"/>
        <w:ind w:firstLine="567"/>
        <w:jc w:val="both"/>
        <w:rPr>
          <w:rFonts w:eastAsia="Calibri"/>
          <w:b/>
          <w:bCs/>
          <w:i/>
          <w:sz w:val="20"/>
          <w:szCs w:val="20"/>
          <w:lang w:eastAsia="en-US"/>
        </w:rPr>
      </w:pPr>
      <w:r w:rsidRPr="006412C5">
        <w:rPr>
          <w:b/>
          <w:bCs/>
          <w:i/>
          <w:sz w:val="20"/>
          <w:szCs w:val="20"/>
        </w:rPr>
        <w:t>Теплоснабжение</w:t>
      </w:r>
    </w:p>
    <w:p w:rsidR="006412C5" w:rsidRPr="006412C5" w:rsidRDefault="006412C5" w:rsidP="006412C5">
      <w:pPr>
        <w:autoSpaceDE w:val="0"/>
        <w:autoSpaceDN w:val="0"/>
        <w:adjustRightInd w:val="0"/>
        <w:spacing w:line="360" w:lineRule="auto"/>
        <w:ind w:firstLine="567"/>
        <w:jc w:val="both"/>
        <w:rPr>
          <w:sz w:val="20"/>
          <w:szCs w:val="20"/>
        </w:rPr>
      </w:pPr>
      <w:r w:rsidRPr="006412C5">
        <w:rPr>
          <w:bCs/>
          <w:sz w:val="20"/>
          <w:szCs w:val="20"/>
        </w:rPr>
        <w:t xml:space="preserve">На территории района </w:t>
      </w:r>
      <w:r w:rsidRPr="006412C5">
        <w:rPr>
          <w:sz w:val="20"/>
          <w:szCs w:val="20"/>
        </w:rPr>
        <w:t xml:space="preserve"> квартиры в МКД и индивидуальные жилые дома отапливаются от ИИТ (газовых котлов).  В 2015 году инвесторами  установлены 7 модульных котельных в р.ц. с. Ельники для обеспечения тепловой энергией объектов административного и социального назначения взамен выведенной из эксплуатации центральной котельной, ранее обслуживающей   все выше обозначенные объекты.</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В районе необходимо реализовать следующие мероприятия по развитию системы теплоснабжения:</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проведение реконструкции существующих тепловых сетей с заменой теплоизоляции в целях предупреждения необоснованных потерь тепла;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дальнейшее внедрение тепловых счетчиков у потребителей в целях организации коммерческого учета тепловой энергии;</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-разработка и реализация вопросов по диспетчеризации существующих котельных бюджетной сферы для работы без участия операторов</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lastRenderedPageBreak/>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6412C5" w:rsidRPr="006412C5" w:rsidRDefault="006412C5" w:rsidP="006412C5">
      <w:pPr>
        <w:autoSpaceDE w:val="0"/>
        <w:autoSpaceDN w:val="0"/>
        <w:adjustRightInd w:val="0"/>
        <w:spacing w:before="120" w:line="360" w:lineRule="auto"/>
        <w:ind w:firstLine="567"/>
        <w:jc w:val="both"/>
        <w:rPr>
          <w:b/>
          <w:bCs/>
          <w:i/>
          <w:sz w:val="20"/>
          <w:szCs w:val="20"/>
        </w:rPr>
      </w:pPr>
      <w:r w:rsidRPr="006412C5">
        <w:rPr>
          <w:b/>
          <w:bCs/>
          <w:i/>
          <w:sz w:val="20"/>
          <w:szCs w:val="20"/>
        </w:rPr>
        <w:t>Утилизация отходов</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Сбор и вывоз твердых коммунальных отходов (далее – ТКО) в Ельниковском муниципальном районе осуществляет Региональный оператор по обращению с ТКО ООО «Ремондис» г.Саранск, в с.Ельники имеется районное представительство.</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Утилизация твердых коммунальных отходов (далее – ТКО) в районе включает три этапа: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сбор;</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транспортировка;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захоронение.</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В районе отсутствует лицензированный объект размещения ТКО. ТКО вывозятся за пределы района  на лицензированный полигон включенный в Государственный реестр объектов по размещению отходов, отвечающую техническим и санитарным требованиям нормам и правилам.</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До конца 2018 года необходимо наладить вывоз ТКО со всех населенных пунктов района.</w:t>
      </w:r>
    </w:p>
    <w:p w:rsidR="006412C5" w:rsidRPr="006412C5" w:rsidRDefault="006412C5" w:rsidP="006412C5">
      <w:pPr>
        <w:autoSpaceDE w:val="0"/>
        <w:autoSpaceDN w:val="0"/>
        <w:adjustRightInd w:val="0"/>
        <w:spacing w:before="120" w:after="120" w:line="360" w:lineRule="auto"/>
        <w:ind w:firstLine="567"/>
        <w:jc w:val="both"/>
        <w:rPr>
          <w:b/>
          <w:bCs/>
          <w:i/>
          <w:sz w:val="20"/>
          <w:szCs w:val="20"/>
        </w:rPr>
      </w:pPr>
      <w:r w:rsidRPr="006412C5">
        <w:rPr>
          <w:b/>
          <w:bCs/>
          <w:i/>
          <w:sz w:val="20"/>
          <w:szCs w:val="20"/>
        </w:rPr>
        <w:t>Благоустройство территории</w:t>
      </w:r>
    </w:p>
    <w:p w:rsidR="006412C5" w:rsidRPr="006412C5" w:rsidRDefault="006412C5" w:rsidP="006412C5">
      <w:pPr>
        <w:autoSpaceDE w:val="0"/>
        <w:autoSpaceDN w:val="0"/>
        <w:adjustRightInd w:val="0"/>
        <w:spacing w:before="120" w:line="360" w:lineRule="auto"/>
        <w:ind w:firstLine="567"/>
        <w:jc w:val="both"/>
        <w:rPr>
          <w:bCs/>
          <w:sz w:val="20"/>
          <w:szCs w:val="20"/>
        </w:rPr>
      </w:pPr>
      <w:r w:rsidRPr="006412C5">
        <w:rPr>
          <w:bCs/>
          <w:sz w:val="20"/>
          <w:szCs w:val="20"/>
        </w:rPr>
        <w:t>Благоустройство дворовых территорий многоквартирных жилых домов осуществляется в рамках приоритетного проекта «Городская среда»</w:t>
      </w:r>
    </w:p>
    <w:p w:rsidR="006412C5" w:rsidRPr="006412C5" w:rsidRDefault="006412C5" w:rsidP="006412C5">
      <w:pPr>
        <w:autoSpaceDE w:val="0"/>
        <w:autoSpaceDN w:val="0"/>
        <w:adjustRightInd w:val="0"/>
        <w:spacing w:before="120" w:line="360" w:lineRule="auto"/>
        <w:ind w:firstLine="567"/>
        <w:jc w:val="both"/>
        <w:rPr>
          <w:bCs/>
          <w:sz w:val="20"/>
          <w:szCs w:val="20"/>
        </w:rPr>
      </w:pPr>
      <w:r w:rsidRPr="006412C5">
        <w:rPr>
          <w:bCs/>
          <w:sz w:val="20"/>
          <w:szCs w:val="20"/>
        </w:rPr>
        <w:t>В 2017 году в рамках этого проекта был произведено благоустройство придомовых территорий многоквартирных жилых домов по ул. Ленина в с. Ельники на сумму 1395,210 тыс. руб.</w:t>
      </w:r>
    </w:p>
    <w:p w:rsidR="006412C5" w:rsidRPr="006412C5" w:rsidRDefault="006412C5" w:rsidP="006412C5">
      <w:pPr>
        <w:autoSpaceDE w:val="0"/>
        <w:autoSpaceDN w:val="0"/>
        <w:adjustRightInd w:val="0"/>
        <w:spacing w:before="120" w:line="360" w:lineRule="auto"/>
        <w:ind w:firstLine="567"/>
        <w:jc w:val="both"/>
        <w:rPr>
          <w:bCs/>
          <w:sz w:val="20"/>
          <w:szCs w:val="20"/>
        </w:rPr>
      </w:pPr>
      <w:r w:rsidRPr="006412C5">
        <w:rPr>
          <w:bCs/>
          <w:sz w:val="20"/>
          <w:szCs w:val="20"/>
        </w:rPr>
        <w:t>На 2018 год  запланировано благоустройство придомовых территорий многоквартирных жилых домов по ул. Строителей в с. Ельники на сумму 1098,24 тыс. руб.</w:t>
      </w:r>
    </w:p>
    <w:p w:rsidR="006412C5" w:rsidRPr="006412C5" w:rsidRDefault="006412C5" w:rsidP="006412C5">
      <w:pPr>
        <w:autoSpaceDE w:val="0"/>
        <w:autoSpaceDN w:val="0"/>
        <w:adjustRightInd w:val="0"/>
        <w:spacing w:before="120" w:line="360" w:lineRule="auto"/>
        <w:ind w:firstLine="567"/>
        <w:jc w:val="both"/>
        <w:rPr>
          <w:b/>
          <w:bCs/>
          <w:sz w:val="20"/>
          <w:szCs w:val="20"/>
        </w:rPr>
      </w:pPr>
      <w:r w:rsidRPr="006412C5">
        <w:rPr>
          <w:bCs/>
          <w:sz w:val="20"/>
          <w:szCs w:val="20"/>
        </w:rPr>
        <w:t>Вопрос благоустройства относится к полномочиям сельских поселений, работа ведется в плановом режиме .Ельниковское сельское поселение участвует в программе благоустройства придомовых территорий МКД  «Городская среда» программа разработана и утверждена до 2022 года</w:t>
      </w:r>
    </w:p>
    <w:p w:rsidR="006412C5" w:rsidRPr="006412C5" w:rsidRDefault="006412C5" w:rsidP="006412C5">
      <w:pPr>
        <w:autoSpaceDE w:val="0"/>
        <w:autoSpaceDN w:val="0"/>
        <w:adjustRightInd w:val="0"/>
        <w:spacing w:before="120" w:line="360" w:lineRule="auto"/>
        <w:ind w:firstLine="567"/>
        <w:jc w:val="both"/>
        <w:rPr>
          <w:b/>
          <w:bCs/>
          <w:i/>
          <w:sz w:val="20"/>
          <w:szCs w:val="20"/>
        </w:rPr>
      </w:pPr>
      <w:r w:rsidRPr="006412C5">
        <w:rPr>
          <w:b/>
          <w:bCs/>
          <w:i/>
          <w:sz w:val="20"/>
          <w:szCs w:val="20"/>
        </w:rPr>
        <w:t xml:space="preserve"> Уличное освещение</w:t>
      </w:r>
    </w:p>
    <w:p w:rsidR="006412C5" w:rsidRPr="006412C5" w:rsidRDefault="006412C5" w:rsidP="006412C5">
      <w:pPr>
        <w:spacing w:line="360" w:lineRule="auto"/>
        <w:ind w:firstLine="567"/>
        <w:jc w:val="both"/>
        <w:rPr>
          <w:bCs/>
          <w:sz w:val="20"/>
          <w:szCs w:val="20"/>
        </w:rPr>
      </w:pPr>
      <w:r w:rsidRPr="006412C5">
        <w:rPr>
          <w:bCs/>
          <w:sz w:val="20"/>
          <w:szCs w:val="20"/>
        </w:rPr>
        <w:t xml:space="preserve">Протяженность сетей уличного освещения составляет 385,840 км. Электрические сети, построенные в 2015-2018 годах оснащены системой наружного освещения   с применением новых энергосберегающих элементов. </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В 2015 году произведена замена линии электроосвещения по ул. Заречная, Кооперативная, Парковая, Горького с. Ельники протяженностью 1,7 км. </w:t>
      </w:r>
    </w:p>
    <w:p w:rsidR="006412C5" w:rsidRPr="006412C5" w:rsidRDefault="006412C5" w:rsidP="006412C5">
      <w:pPr>
        <w:spacing w:line="360" w:lineRule="auto"/>
        <w:ind w:firstLine="567"/>
        <w:jc w:val="both"/>
        <w:rPr>
          <w:bCs/>
          <w:sz w:val="20"/>
          <w:szCs w:val="20"/>
        </w:rPr>
      </w:pPr>
      <w:r w:rsidRPr="006412C5">
        <w:rPr>
          <w:bCs/>
          <w:sz w:val="20"/>
          <w:szCs w:val="20"/>
        </w:rPr>
        <w:t xml:space="preserve">В связи с тем, что модернизация уличного освещения позволяет существенно сэкономить на оплате электроэнергии, работа в этом направлении будет продолжена. </w:t>
      </w:r>
    </w:p>
    <w:p w:rsidR="006412C5" w:rsidRPr="006412C5" w:rsidRDefault="006412C5" w:rsidP="006412C5">
      <w:pPr>
        <w:spacing w:before="120" w:line="360" w:lineRule="auto"/>
        <w:ind w:firstLine="567"/>
        <w:jc w:val="both"/>
        <w:rPr>
          <w:b/>
          <w:bCs/>
          <w:i/>
          <w:sz w:val="20"/>
          <w:szCs w:val="20"/>
        </w:rPr>
      </w:pPr>
      <w:r w:rsidRPr="006412C5">
        <w:rPr>
          <w:b/>
          <w:bCs/>
          <w:i/>
          <w:sz w:val="20"/>
          <w:szCs w:val="20"/>
        </w:rPr>
        <w:t>Реализация программ по поддержки местных инициатив</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В этой связи целями реализации мероприятия по грантовой поддержке местных инициатив граждан, проживающих в сельской местности, являются:</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активизация участия сельского населения в решении вопросов местного значения;</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lastRenderedPageBreak/>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создание и обустройство зон отдыха, спортивных и детских игровых площадок;</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сохранение и восстановление природных ландшафтов и историко-культурных памятников;</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поддержка национальных культурных традиций, народных промыслов и ремесел.</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Указанные субсидии предполагается предоставлять на условиях софинансирования расходов за счет средств федерального и республиканских бюджетов.</w:t>
      </w:r>
    </w:p>
    <w:p w:rsidR="006412C5" w:rsidRPr="006412C5" w:rsidRDefault="006412C5" w:rsidP="006412C5">
      <w:pPr>
        <w:widowControl w:val="0"/>
        <w:autoSpaceDE w:val="0"/>
        <w:autoSpaceDN w:val="0"/>
        <w:adjustRightInd w:val="0"/>
        <w:spacing w:line="360" w:lineRule="auto"/>
        <w:ind w:firstLine="720"/>
        <w:jc w:val="both"/>
        <w:rPr>
          <w:rFonts w:ascii="Times New Roman CYR" w:hAnsi="Times New Roman CYR" w:cs="Times New Roman CYR"/>
          <w:sz w:val="20"/>
          <w:szCs w:val="20"/>
        </w:rPr>
      </w:pPr>
      <w:r w:rsidRPr="006412C5">
        <w:rPr>
          <w:rFonts w:ascii="Times New Roman CYR" w:hAnsi="Times New Roman CYR" w:cs="Times New Roman CYR"/>
          <w:sz w:val="20"/>
          <w:szCs w:val="2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6412C5" w:rsidRPr="006412C5" w:rsidRDefault="006412C5" w:rsidP="006412C5">
      <w:pPr>
        <w:tabs>
          <w:tab w:val="left" w:pos="1177"/>
        </w:tabs>
        <w:spacing w:line="360" w:lineRule="auto"/>
        <w:ind w:firstLine="709"/>
        <w:jc w:val="both"/>
        <w:rPr>
          <w:rFonts w:eastAsiaTheme="minorHAnsi"/>
          <w:b/>
          <w:color w:val="000000"/>
          <w:sz w:val="20"/>
          <w:szCs w:val="20"/>
          <w:highlight w:val="yellow"/>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1.13.Строительный комплекс </w:t>
      </w:r>
    </w:p>
    <w:p w:rsidR="006412C5" w:rsidRPr="006412C5" w:rsidRDefault="006412C5" w:rsidP="006412C5">
      <w:pPr>
        <w:spacing w:line="360" w:lineRule="auto"/>
        <w:ind w:firstLine="567"/>
        <w:jc w:val="both"/>
        <w:rPr>
          <w:sz w:val="20"/>
          <w:szCs w:val="20"/>
        </w:rPr>
      </w:pPr>
      <w:r w:rsidRPr="006412C5">
        <w:rPr>
          <w:sz w:val="20"/>
          <w:szCs w:val="20"/>
        </w:rPr>
        <w:t xml:space="preserve">  Объем инвестиций в основной капитал за счет всех источников финансирования в 2017 году составил 64600 тыс. рублей, что на 57,3 % выше уровня 2016 года.</w:t>
      </w:r>
    </w:p>
    <w:p w:rsidR="006412C5" w:rsidRPr="006412C5" w:rsidRDefault="006412C5" w:rsidP="006412C5">
      <w:pPr>
        <w:spacing w:line="360" w:lineRule="auto"/>
        <w:ind w:firstLine="567"/>
        <w:jc w:val="both"/>
        <w:rPr>
          <w:sz w:val="20"/>
          <w:szCs w:val="20"/>
        </w:rPr>
      </w:pPr>
      <w:r w:rsidRPr="006412C5">
        <w:rPr>
          <w:sz w:val="20"/>
          <w:szCs w:val="20"/>
        </w:rPr>
        <w:t xml:space="preserve">Объем инвестиций в основной капитал  (за исключением бюджетных средств) в 2017 году составил 37 012 тыс. рублей, в расчете на 1 жителя – 3742 рубля, что на 19 % выше  уровня 2016 года. Вследствие кризисных явлений и того, что в статистический круг крупных и средних предприятий района входят лишь два производственных предприятия: АО «ЕДСПМК» и  ООО «Им. Ильича», в районе отмечается низкий уровень объема инвестиций в основной капитал. Это обусловлено и отсутствием реализации инвестиционных проектов (таблица 15). </w:t>
      </w:r>
    </w:p>
    <w:p w:rsidR="006412C5" w:rsidRPr="006412C5" w:rsidRDefault="006412C5" w:rsidP="006412C5">
      <w:pPr>
        <w:spacing w:line="360" w:lineRule="auto"/>
        <w:ind w:firstLine="567"/>
        <w:jc w:val="center"/>
        <w:rPr>
          <w:b/>
          <w:sz w:val="20"/>
          <w:szCs w:val="20"/>
        </w:rPr>
      </w:pPr>
      <w:r w:rsidRPr="006412C5">
        <w:rPr>
          <w:b/>
          <w:sz w:val="20"/>
          <w:szCs w:val="20"/>
        </w:rPr>
        <w:t>Динамика объема инвестиций в основной капитал</w:t>
      </w:r>
    </w:p>
    <w:p w:rsidR="006412C5" w:rsidRPr="006412C5" w:rsidRDefault="006412C5" w:rsidP="006412C5">
      <w:pPr>
        <w:spacing w:line="360" w:lineRule="auto"/>
        <w:ind w:firstLine="567"/>
        <w:jc w:val="center"/>
        <w:rPr>
          <w:b/>
          <w:sz w:val="20"/>
          <w:szCs w:val="20"/>
        </w:rPr>
      </w:pPr>
      <w:r w:rsidRPr="006412C5">
        <w:rPr>
          <w:b/>
          <w:sz w:val="20"/>
          <w:szCs w:val="20"/>
        </w:rPr>
        <w:t>по Ельниковскому муниципальному району</w:t>
      </w:r>
    </w:p>
    <w:tbl>
      <w:tblPr>
        <w:tblW w:w="0" w:type="auto"/>
        <w:tblLayout w:type="fixed"/>
        <w:tblCellMar>
          <w:left w:w="30" w:type="dxa"/>
          <w:right w:w="30" w:type="dxa"/>
        </w:tblCellMar>
        <w:tblLook w:val="0000"/>
      </w:tblPr>
      <w:tblGrid>
        <w:gridCol w:w="3622"/>
        <w:gridCol w:w="1576"/>
        <w:gridCol w:w="783"/>
        <w:gridCol w:w="853"/>
        <w:gridCol w:w="851"/>
        <w:gridCol w:w="850"/>
        <w:gridCol w:w="851"/>
      </w:tblGrid>
      <w:tr w:rsidR="006412C5" w:rsidRPr="006412C5" w:rsidTr="006412C5">
        <w:trPr>
          <w:trHeight w:val="511"/>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b/>
                <w:color w:val="000000"/>
                <w:sz w:val="20"/>
                <w:szCs w:val="20"/>
                <w:lang w:eastAsia="en-US"/>
              </w:rPr>
            </w:pPr>
          </w:p>
          <w:p w:rsidR="006412C5" w:rsidRPr="006412C5" w:rsidRDefault="006412C5" w:rsidP="006412C5">
            <w:pPr>
              <w:autoSpaceDE w:val="0"/>
              <w:autoSpaceDN w:val="0"/>
              <w:adjustRightInd w:val="0"/>
              <w:rPr>
                <w:rFonts w:eastAsiaTheme="minorHAnsi"/>
                <w:b/>
                <w:color w:val="000000"/>
                <w:sz w:val="20"/>
                <w:szCs w:val="20"/>
                <w:lang w:eastAsia="en-US"/>
              </w:rPr>
            </w:pPr>
            <w:r w:rsidRPr="006412C5">
              <w:rPr>
                <w:rFonts w:eastAsiaTheme="minorHAnsi"/>
                <w:b/>
                <w:color w:val="000000"/>
                <w:sz w:val="20"/>
                <w:szCs w:val="2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color w:val="000000"/>
                <w:sz w:val="20"/>
                <w:szCs w:val="20"/>
                <w:lang w:eastAsia="en-US"/>
              </w:rPr>
            </w:pPr>
          </w:p>
          <w:p w:rsidR="006412C5" w:rsidRPr="006412C5" w:rsidRDefault="006412C5" w:rsidP="006412C5">
            <w:pPr>
              <w:autoSpaceDE w:val="0"/>
              <w:autoSpaceDN w:val="0"/>
              <w:adjustRightInd w:val="0"/>
              <w:jc w:val="center"/>
              <w:rPr>
                <w:rFonts w:eastAsiaTheme="minorHAnsi"/>
                <w:b/>
                <w:color w:val="000000"/>
                <w:sz w:val="20"/>
                <w:szCs w:val="20"/>
                <w:lang w:eastAsia="en-US"/>
              </w:rPr>
            </w:pPr>
            <w:r w:rsidRPr="006412C5">
              <w:rPr>
                <w:rFonts w:eastAsiaTheme="minorHAnsi"/>
                <w:b/>
                <w:color w:val="000000"/>
                <w:sz w:val="20"/>
                <w:szCs w:val="20"/>
                <w:lang w:eastAsia="en-US"/>
              </w:rPr>
              <w:t>Ед. изм.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color w:val="000000"/>
                <w:sz w:val="20"/>
                <w:szCs w:val="20"/>
                <w:lang w:eastAsia="en-US"/>
              </w:rPr>
            </w:pPr>
          </w:p>
          <w:p w:rsidR="006412C5" w:rsidRPr="006412C5" w:rsidRDefault="006412C5" w:rsidP="006412C5">
            <w:pPr>
              <w:autoSpaceDE w:val="0"/>
              <w:autoSpaceDN w:val="0"/>
              <w:adjustRightInd w:val="0"/>
              <w:jc w:val="center"/>
              <w:rPr>
                <w:rFonts w:eastAsiaTheme="minorHAnsi"/>
                <w:b/>
                <w:color w:val="000000"/>
                <w:sz w:val="20"/>
                <w:szCs w:val="20"/>
                <w:lang w:eastAsia="en-US"/>
              </w:rPr>
            </w:pPr>
            <w:r w:rsidRPr="006412C5">
              <w:rPr>
                <w:rFonts w:eastAsiaTheme="minorHAnsi"/>
                <w:b/>
                <w:color w:val="000000"/>
                <w:sz w:val="20"/>
                <w:szCs w:val="20"/>
                <w:lang w:eastAsia="en-US"/>
              </w:rPr>
              <w:t>2015 г.</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color w:val="000000"/>
                <w:sz w:val="20"/>
                <w:szCs w:val="20"/>
                <w:lang w:eastAsia="en-US"/>
              </w:rPr>
            </w:pPr>
          </w:p>
          <w:p w:rsidR="006412C5" w:rsidRPr="006412C5" w:rsidRDefault="006412C5" w:rsidP="006412C5">
            <w:pPr>
              <w:autoSpaceDE w:val="0"/>
              <w:autoSpaceDN w:val="0"/>
              <w:adjustRightInd w:val="0"/>
              <w:jc w:val="center"/>
              <w:rPr>
                <w:rFonts w:eastAsiaTheme="minorHAnsi"/>
                <w:b/>
                <w:color w:val="000000"/>
                <w:sz w:val="20"/>
                <w:szCs w:val="20"/>
                <w:lang w:eastAsia="en-US"/>
              </w:rPr>
            </w:pPr>
            <w:r w:rsidRPr="006412C5">
              <w:rPr>
                <w:rFonts w:eastAsiaTheme="minorHAnsi"/>
                <w:b/>
                <w:color w:val="000000"/>
                <w:sz w:val="20"/>
                <w:szCs w:val="20"/>
                <w:lang w:eastAsia="en-US"/>
              </w:rPr>
              <w:t>2016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color w:val="000000"/>
                <w:sz w:val="20"/>
                <w:szCs w:val="20"/>
                <w:lang w:eastAsia="en-US"/>
              </w:rPr>
            </w:pPr>
          </w:p>
          <w:p w:rsidR="006412C5" w:rsidRPr="006412C5" w:rsidRDefault="006412C5" w:rsidP="006412C5">
            <w:pPr>
              <w:autoSpaceDE w:val="0"/>
              <w:autoSpaceDN w:val="0"/>
              <w:adjustRightInd w:val="0"/>
              <w:jc w:val="center"/>
              <w:rPr>
                <w:rFonts w:eastAsiaTheme="minorHAnsi"/>
                <w:b/>
                <w:color w:val="000000"/>
                <w:sz w:val="20"/>
                <w:szCs w:val="20"/>
                <w:lang w:eastAsia="en-US"/>
              </w:rPr>
            </w:pPr>
            <w:r w:rsidRPr="006412C5">
              <w:rPr>
                <w:rFonts w:eastAsiaTheme="minorHAnsi"/>
                <w:b/>
                <w:color w:val="000000"/>
                <w:sz w:val="20"/>
                <w:szCs w:val="20"/>
                <w:lang w:eastAsia="en-US"/>
              </w:rPr>
              <w:t>2017 г.</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b/>
                <w:color w:val="000000"/>
                <w:sz w:val="20"/>
                <w:szCs w:val="20"/>
                <w:lang w:eastAsia="en-US"/>
              </w:rPr>
            </w:pPr>
            <w:r w:rsidRPr="006412C5">
              <w:rPr>
                <w:rFonts w:eastAsiaTheme="minorHAnsi"/>
                <w:b/>
                <w:color w:val="000000"/>
                <w:sz w:val="20"/>
                <w:szCs w:val="20"/>
                <w:lang w:eastAsia="en-US"/>
              </w:rPr>
              <w:t>2018 г. оценка</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b/>
                <w:color w:val="000000"/>
                <w:sz w:val="20"/>
                <w:szCs w:val="20"/>
                <w:lang w:eastAsia="en-US"/>
              </w:rPr>
            </w:pPr>
            <w:r w:rsidRPr="006412C5">
              <w:rPr>
                <w:rFonts w:eastAsiaTheme="minorHAnsi"/>
                <w:b/>
                <w:color w:val="000000"/>
                <w:sz w:val="20"/>
                <w:szCs w:val="20"/>
                <w:lang w:eastAsia="en-US"/>
              </w:rPr>
              <w:t>2017 г. В % к 2016 г.</w:t>
            </w:r>
          </w:p>
        </w:tc>
      </w:tr>
      <w:tr w:rsidR="006412C5" w:rsidRPr="006412C5" w:rsidTr="006412C5">
        <w:trPr>
          <w:trHeight w:val="511"/>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инвестиций в основной капитал за счет всех источников финансирования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60078</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43385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64600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148,9</w:t>
            </w:r>
          </w:p>
        </w:tc>
      </w:tr>
      <w:tr w:rsidR="006412C5" w:rsidRPr="006412C5" w:rsidTr="006412C5">
        <w:trPr>
          <w:trHeight w:val="418"/>
        </w:trPr>
        <w:tc>
          <w:tcPr>
            <w:tcW w:w="362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64,3</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74,6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157,3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80,5</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7"/>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 т.ч. объем инвестиций в основной капитал за счет внебюджетных источников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40679</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28759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37012</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p w:rsidR="006412C5" w:rsidRPr="006412C5" w:rsidRDefault="006412C5" w:rsidP="006412C5">
            <w:pPr>
              <w:rPr>
                <w:rFonts w:eastAsiaTheme="minorHAnsi"/>
                <w:sz w:val="20"/>
                <w:szCs w:val="20"/>
                <w:lang w:eastAsia="en-US"/>
              </w:rPr>
            </w:pPr>
            <w:r w:rsidRPr="006412C5">
              <w:rPr>
                <w:rFonts w:eastAsiaTheme="minorHAnsi"/>
                <w:sz w:val="20"/>
                <w:szCs w:val="20"/>
                <w:lang w:eastAsia="en-US"/>
              </w:rPr>
              <w:t>128,7</w:t>
            </w:r>
          </w:p>
          <w:p w:rsidR="006412C5" w:rsidRPr="006412C5" w:rsidRDefault="006412C5" w:rsidP="006412C5">
            <w:pPr>
              <w:rPr>
                <w:rFonts w:eastAsiaTheme="minorHAnsi"/>
                <w:sz w:val="20"/>
                <w:szCs w:val="20"/>
                <w:lang w:eastAsia="en-US"/>
              </w:rPr>
            </w:pPr>
          </w:p>
        </w:tc>
      </w:tr>
      <w:tr w:rsidR="006412C5" w:rsidRPr="006412C5" w:rsidTr="006412C5">
        <w:trPr>
          <w:trHeight w:val="418"/>
        </w:trPr>
        <w:tc>
          <w:tcPr>
            <w:tcW w:w="362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68,6</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70,7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128,7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78,4</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bl>
    <w:p w:rsidR="006412C5" w:rsidRPr="006412C5" w:rsidRDefault="006412C5" w:rsidP="006412C5">
      <w:pPr>
        <w:spacing w:line="360" w:lineRule="auto"/>
        <w:ind w:firstLine="567"/>
        <w:jc w:val="both"/>
        <w:rPr>
          <w:sz w:val="20"/>
          <w:szCs w:val="20"/>
        </w:rPr>
      </w:pPr>
    </w:p>
    <w:p w:rsidR="006412C5" w:rsidRPr="006412C5" w:rsidRDefault="006412C5" w:rsidP="006412C5">
      <w:pPr>
        <w:spacing w:line="360" w:lineRule="auto"/>
        <w:ind w:firstLine="567"/>
        <w:jc w:val="both"/>
        <w:rPr>
          <w:sz w:val="20"/>
          <w:szCs w:val="20"/>
        </w:rPr>
      </w:pPr>
      <w:r w:rsidRPr="006412C5">
        <w:rPr>
          <w:sz w:val="20"/>
          <w:szCs w:val="20"/>
        </w:rPr>
        <w:t>Состояние строительной отрасли Ельниковского муниципального района в период 2015 - 2017 годы можно охарактеризовать как относительно стабильное. В данный период произошло развитие строительства, как в жилищной, так и в производственной сфере.</w:t>
      </w:r>
    </w:p>
    <w:p w:rsidR="006412C5" w:rsidRPr="006412C5" w:rsidRDefault="006412C5" w:rsidP="006412C5">
      <w:pPr>
        <w:spacing w:line="360" w:lineRule="auto"/>
        <w:ind w:firstLine="720"/>
        <w:jc w:val="both"/>
        <w:rPr>
          <w:sz w:val="20"/>
          <w:szCs w:val="20"/>
        </w:rPr>
      </w:pPr>
      <w:r w:rsidRPr="006412C5">
        <w:rPr>
          <w:sz w:val="20"/>
          <w:szCs w:val="20"/>
        </w:rPr>
        <w:lastRenderedPageBreak/>
        <w:t xml:space="preserve">На территории района работают 3 строительных организации, осуществляющих все виды общестроительных  работ: </w:t>
      </w:r>
      <w:r w:rsidRPr="006412C5">
        <w:rPr>
          <w:rFonts w:eastAsia="DejaVu Sans"/>
          <w:sz w:val="20"/>
          <w:szCs w:val="20"/>
        </w:rPr>
        <w:t>АО «Ельниковская ДСПМК», ООО «Монтажремстрой» и ООО «Агростройсервис»</w:t>
      </w:r>
      <w:r w:rsidRPr="006412C5">
        <w:rPr>
          <w:sz w:val="20"/>
          <w:szCs w:val="20"/>
        </w:rPr>
        <w:t xml:space="preserve">. </w:t>
      </w:r>
    </w:p>
    <w:p w:rsidR="006412C5" w:rsidRPr="006412C5" w:rsidRDefault="006412C5" w:rsidP="006412C5">
      <w:pPr>
        <w:spacing w:line="360" w:lineRule="auto"/>
        <w:ind w:firstLine="720"/>
        <w:jc w:val="both"/>
        <w:rPr>
          <w:sz w:val="20"/>
          <w:szCs w:val="20"/>
        </w:rPr>
      </w:pPr>
      <w:r w:rsidRPr="006412C5">
        <w:rPr>
          <w:sz w:val="20"/>
          <w:szCs w:val="20"/>
        </w:rPr>
        <w:t xml:space="preserve">Объемы ввода в эксплуатацию жилой площади напрямую зависят от строительства индивидуальных жилых домов, т.к. ввод многоквартирных жилых домов имеет довольно низкие показатели (таблица 16). </w:t>
      </w:r>
    </w:p>
    <w:p w:rsidR="006412C5" w:rsidRPr="006412C5" w:rsidRDefault="006412C5" w:rsidP="006412C5">
      <w:pPr>
        <w:spacing w:after="120"/>
        <w:ind w:firstLine="567"/>
        <w:jc w:val="center"/>
        <w:rPr>
          <w:b/>
          <w:i/>
          <w:sz w:val="20"/>
          <w:szCs w:val="20"/>
        </w:rPr>
      </w:pPr>
      <w:r w:rsidRPr="006412C5">
        <w:rPr>
          <w:b/>
          <w:sz w:val="20"/>
          <w:szCs w:val="20"/>
        </w:rPr>
        <w:t>Динамика  объем ввода жилья</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539"/>
        <w:gridCol w:w="4173"/>
        <w:gridCol w:w="1152"/>
        <w:gridCol w:w="1154"/>
        <w:gridCol w:w="1155"/>
        <w:gridCol w:w="894"/>
        <w:gridCol w:w="313"/>
      </w:tblGrid>
      <w:tr w:rsidR="006412C5" w:rsidRPr="006412C5" w:rsidTr="006412C5">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 п/п</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Наименование</w:t>
            </w:r>
          </w:p>
        </w:tc>
        <w:tc>
          <w:tcPr>
            <w:tcW w:w="61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2015 г.</w:t>
            </w:r>
          </w:p>
          <w:p w:rsidR="006412C5" w:rsidRPr="006412C5" w:rsidRDefault="006412C5" w:rsidP="006412C5">
            <w:pPr>
              <w:jc w:val="center"/>
              <w:rPr>
                <w:rFonts w:eastAsia="Calibri"/>
                <w:b/>
                <w:sz w:val="20"/>
                <w:szCs w:val="20"/>
                <w:lang w:eastAsia="en-US"/>
              </w:rPr>
            </w:pPr>
            <w:r w:rsidRPr="006412C5">
              <w:rPr>
                <w:b/>
                <w:sz w:val="20"/>
                <w:szCs w:val="20"/>
              </w:rPr>
              <w:t>(факт)</w:t>
            </w: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2016 г.</w:t>
            </w:r>
          </w:p>
          <w:p w:rsidR="006412C5" w:rsidRPr="006412C5" w:rsidRDefault="006412C5" w:rsidP="006412C5">
            <w:pPr>
              <w:jc w:val="center"/>
              <w:rPr>
                <w:rFonts w:eastAsia="Calibri"/>
                <w:b/>
                <w:sz w:val="20"/>
                <w:szCs w:val="20"/>
                <w:lang w:eastAsia="en-US"/>
              </w:rPr>
            </w:pPr>
            <w:r w:rsidRPr="006412C5">
              <w:rPr>
                <w:b/>
                <w:sz w:val="20"/>
                <w:szCs w:val="20"/>
              </w:rPr>
              <w:t>(факт)</w:t>
            </w: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2017 г.</w:t>
            </w:r>
          </w:p>
          <w:p w:rsidR="006412C5" w:rsidRPr="006412C5" w:rsidRDefault="006412C5" w:rsidP="006412C5">
            <w:pPr>
              <w:jc w:val="center"/>
              <w:rPr>
                <w:rFonts w:eastAsia="Calibri"/>
                <w:b/>
                <w:sz w:val="20"/>
                <w:szCs w:val="20"/>
                <w:lang w:eastAsia="en-US"/>
              </w:rPr>
            </w:pPr>
            <w:r w:rsidRPr="006412C5">
              <w:rPr>
                <w:b/>
                <w:sz w:val="20"/>
                <w:szCs w:val="20"/>
              </w:rPr>
              <w:t>(факт)</w:t>
            </w:r>
          </w:p>
        </w:tc>
        <w:tc>
          <w:tcPr>
            <w:tcW w:w="62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2018г.</w:t>
            </w:r>
          </w:p>
          <w:p w:rsidR="006412C5" w:rsidRPr="006412C5" w:rsidRDefault="006412C5" w:rsidP="006412C5">
            <w:pPr>
              <w:jc w:val="center"/>
              <w:rPr>
                <w:rFonts w:eastAsia="Calibri"/>
                <w:b/>
                <w:sz w:val="20"/>
                <w:szCs w:val="20"/>
                <w:lang w:eastAsia="en-US"/>
              </w:rPr>
            </w:pPr>
            <w:r w:rsidRPr="006412C5">
              <w:rPr>
                <w:b/>
                <w:sz w:val="20"/>
                <w:szCs w:val="20"/>
              </w:rPr>
              <w:t>(1 полугодие)</w:t>
            </w:r>
          </w:p>
        </w:tc>
      </w:tr>
      <w:tr w:rsidR="006412C5" w:rsidRPr="006412C5" w:rsidTr="006412C5">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center"/>
              <w:rPr>
                <w:rFonts w:eastAsia="Calibri"/>
                <w:sz w:val="20"/>
                <w:szCs w:val="20"/>
                <w:lang w:eastAsia="en-US"/>
              </w:rPr>
            </w:pPr>
            <w:r w:rsidRPr="006412C5">
              <w:rPr>
                <w:sz w:val="20"/>
                <w:szCs w:val="20"/>
              </w:rPr>
              <w:t xml:space="preserve">1. </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Объем ввода жилья всего, в т.ч.:</w:t>
            </w:r>
            <w:r w:rsidRPr="006412C5">
              <w:rPr>
                <w:sz w:val="20"/>
                <w:szCs w:val="20"/>
              </w:rPr>
              <w:tab/>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2570</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1850,2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1649,6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921,6</w:t>
            </w:r>
          </w:p>
        </w:tc>
      </w:tr>
      <w:tr w:rsidR="006412C5" w:rsidRPr="006412C5" w:rsidTr="006412C5">
        <w:trPr>
          <w:trHeight w:val="20"/>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6412C5" w:rsidRPr="006412C5" w:rsidRDefault="006412C5" w:rsidP="006412C5">
            <w:pPr>
              <w:jc w:val="center"/>
              <w:rPr>
                <w:rFonts w:eastAsia="Calibri"/>
                <w:i/>
                <w:sz w:val="20"/>
                <w:szCs w:val="20"/>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i/>
                <w:sz w:val="20"/>
                <w:szCs w:val="20"/>
                <w:lang w:eastAsia="en-US"/>
              </w:rPr>
            </w:pPr>
            <w:r w:rsidRPr="006412C5">
              <w:rPr>
                <w:i/>
                <w:sz w:val="20"/>
                <w:szCs w:val="20"/>
              </w:rPr>
              <w:t>- многоквартирного малоэтажного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i/>
                <w:sz w:val="20"/>
                <w:szCs w:val="20"/>
                <w:lang w:eastAsia="en-US"/>
              </w:rPr>
            </w:pPr>
            <w:r w:rsidRPr="006412C5">
              <w:rPr>
                <w:i/>
                <w:sz w:val="20"/>
                <w:szCs w:val="20"/>
              </w:rPr>
              <w:t>278</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i/>
                <w:sz w:val="20"/>
                <w:szCs w:val="20"/>
                <w:lang w:eastAsia="en-US"/>
              </w:rPr>
            </w:pPr>
            <w:r w:rsidRPr="006412C5">
              <w:rPr>
                <w:i/>
                <w:sz w:val="20"/>
                <w:szCs w:val="20"/>
              </w:rPr>
              <w:t>102,5</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i/>
                <w:sz w:val="20"/>
                <w:szCs w:val="20"/>
                <w:lang w:eastAsia="en-US"/>
              </w:rPr>
            </w:pPr>
            <w:r w:rsidRPr="006412C5">
              <w:rPr>
                <w:i/>
                <w:sz w:val="20"/>
                <w:szCs w:val="20"/>
              </w:rPr>
              <w:t>263,6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i/>
                <w:sz w:val="20"/>
                <w:szCs w:val="20"/>
                <w:lang w:eastAsia="en-US"/>
              </w:rPr>
            </w:pPr>
            <w:r w:rsidRPr="006412C5">
              <w:rPr>
                <w:i/>
                <w:sz w:val="20"/>
                <w:szCs w:val="20"/>
              </w:rPr>
              <w:t>-</w:t>
            </w:r>
          </w:p>
        </w:tc>
      </w:tr>
      <w:tr w:rsidR="006412C5" w:rsidRPr="006412C5" w:rsidTr="006412C5">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6412C5" w:rsidRPr="006412C5" w:rsidRDefault="006412C5" w:rsidP="006412C5">
            <w:pPr>
              <w:jc w:val="center"/>
              <w:rPr>
                <w:rFonts w:eastAsia="Calibri"/>
                <w:i/>
                <w:sz w:val="20"/>
                <w:szCs w:val="20"/>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i/>
                <w:sz w:val="20"/>
                <w:szCs w:val="20"/>
                <w:lang w:eastAsia="en-US"/>
              </w:rPr>
            </w:pPr>
            <w:r w:rsidRPr="006412C5">
              <w:rPr>
                <w:i/>
                <w:sz w:val="20"/>
                <w:szCs w:val="20"/>
              </w:rPr>
              <w:t>- индивидуального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i/>
                <w:sz w:val="20"/>
                <w:szCs w:val="20"/>
                <w:lang w:eastAsia="en-US"/>
              </w:rPr>
            </w:pPr>
            <w:r w:rsidRPr="006412C5">
              <w:rPr>
                <w:i/>
                <w:sz w:val="20"/>
                <w:szCs w:val="20"/>
              </w:rPr>
              <w:t>2292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i/>
                <w:sz w:val="20"/>
                <w:szCs w:val="20"/>
                <w:lang w:eastAsia="en-US"/>
              </w:rPr>
            </w:pPr>
            <w:r w:rsidRPr="006412C5">
              <w:rPr>
                <w:i/>
                <w:sz w:val="20"/>
                <w:szCs w:val="20"/>
              </w:rPr>
              <w:t>1747,7</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i/>
                <w:sz w:val="20"/>
                <w:szCs w:val="20"/>
                <w:lang w:eastAsia="en-US"/>
              </w:rPr>
            </w:pPr>
            <w:r w:rsidRPr="006412C5">
              <w:rPr>
                <w:i/>
                <w:sz w:val="20"/>
                <w:szCs w:val="20"/>
              </w:rPr>
              <w:t>1386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i/>
                <w:sz w:val="20"/>
                <w:szCs w:val="20"/>
                <w:lang w:eastAsia="en-US"/>
              </w:rPr>
            </w:pPr>
            <w:r w:rsidRPr="006412C5">
              <w:rPr>
                <w:i/>
                <w:sz w:val="20"/>
                <w:szCs w:val="20"/>
              </w:rPr>
              <w:t>921,6</w:t>
            </w:r>
          </w:p>
        </w:tc>
      </w:tr>
      <w:tr w:rsidR="006412C5" w:rsidRPr="006412C5" w:rsidTr="006412C5">
        <w:trPr>
          <w:trHeight w:val="541"/>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center"/>
              <w:rPr>
                <w:rFonts w:eastAsia="Calibri"/>
                <w:sz w:val="20"/>
                <w:szCs w:val="20"/>
                <w:lang w:eastAsia="en-US"/>
              </w:rPr>
            </w:pPr>
            <w:r w:rsidRPr="006412C5">
              <w:rPr>
                <w:sz w:val="20"/>
                <w:szCs w:val="20"/>
              </w:rPr>
              <w:t>2.</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Объем ввода жилья в рамках программ, всего,</w:t>
            </w:r>
          </w:p>
          <w:p w:rsidR="006412C5" w:rsidRPr="006412C5" w:rsidRDefault="006412C5" w:rsidP="006412C5">
            <w:pPr>
              <w:jc w:val="both"/>
              <w:rPr>
                <w:rFonts w:eastAsia="Calibri"/>
                <w:sz w:val="20"/>
                <w:szCs w:val="20"/>
                <w:lang w:eastAsia="en-US"/>
              </w:rPr>
            </w:pPr>
            <w:r w:rsidRPr="006412C5">
              <w:rPr>
                <w:sz w:val="20"/>
                <w:szCs w:val="20"/>
              </w:rPr>
              <w:t>в т.ч.</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65,6</w:t>
            </w:r>
          </w:p>
        </w:tc>
      </w:tr>
      <w:tr w:rsidR="006412C5" w:rsidRPr="006412C5" w:rsidTr="006412C5">
        <w:trPr>
          <w:trHeight w:val="567"/>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6412C5" w:rsidRPr="006412C5" w:rsidRDefault="006412C5" w:rsidP="006412C5">
            <w:pPr>
              <w:jc w:val="center"/>
              <w:rPr>
                <w:rFonts w:eastAsia="Calibri"/>
                <w:b/>
                <w:sz w:val="20"/>
                <w:szCs w:val="20"/>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ФЦП «Устойчивое развитие сельских территорий на 2014-2017 годы» и на период до 2020 года</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65,6</w:t>
            </w:r>
          </w:p>
        </w:tc>
      </w:tr>
      <w:tr w:rsidR="006412C5" w:rsidRPr="006412C5" w:rsidTr="006412C5">
        <w:trPr>
          <w:gridAfter w:val="1"/>
          <w:wAfter w:w="161" w:type="pct"/>
        </w:trPr>
        <w:tc>
          <w:tcPr>
            <w:tcW w:w="4839" w:type="pct"/>
            <w:gridSpan w:val="6"/>
            <w:tcBorders>
              <w:top w:val="nil"/>
              <w:left w:val="nil"/>
              <w:bottom w:val="nil"/>
              <w:right w:val="nil"/>
            </w:tcBorders>
            <w:shd w:val="clear" w:color="auto" w:fill="auto"/>
          </w:tcPr>
          <w:p w:rsidR="006412C5" w:rsidRPr="006412C5" w:rsidRDefault="006412C5" w:rsidP="006412C5">
            <w:pPr>
              <w:keepNext/>
              <w:keepLines/>
              <w:spacing w:line="360" w:lineRule="auto"/>
              <w:jc w:val="both"/>
              <w:outlineLvl w:val="0"/>
              <w:rPr>
                <w:rFonts w:eastAsia="Calibri"/>
                <w:sz w:val="20"/>
                <w:szCs w:val="20"/>
                <w:lang w:eastAsia="en-US"/>
              </w:rPr>
            </w:pPr>
          </w:p>
          <w:p w:rsidR="006412C5" w:rsidRPr="006412C5" w:rsidRDefault="006412C5" w:rsidP="006412C5">
            <w:pPr>
              <w:keepNext/>
              <w:keepLines/>
              <w:spacing w:line="360" w:lineRule="auto"/>
              <w:jc w:val="both"/>
              <w:outlineLvl w:val="0"/>
              <w:rPr>
                <w:sz w:val="20"/>
                <w:szCs w:val="20"/>
              </w:rPr>
            </w:pPr>
            <w:r w:rsidRPr="006412C5">
              <w:rPr>
                <w:sz w:val="20"/>
                <w:szCs w:val="20"/>
              </w:rPr>
              <w:t xml:space="preserve">      В 2018 году планируется ввести в эксплуатацию 2500 кв. м. жилья, в том числе 230,4 в рамках подпрограммы «Устойчивое развитие сельских территорий» </w:t>
            </w:r>
            <w:r w:rsidRPr="006412C5">
              <w:rPr>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w:t>
            </w:r>
            <w:r w:rsidRPr="006412C5">
              <w:rPr>
                <w:bCs/>
                <w:sz w:val="20"/>
                <w:szCs w:val="20"/>
                <w:lang w:val="en-US"/>
              </w:rPr>
              <w:t> </w:t>
            </w:r>
            <w:r w:rsidRPr="006412C5">
              <w:rPr>
                <w:bCs/>
                <w:sz w:val="20"/>
                <w:szCs w:val="20"/>
              </w:rPr>
              <w:t xml:space="preserve">годы». </w:t>
            </w:r>
          </w:p>
        </w:tc>
      </w:tr>
    </w:tbl>
    <w:p w:rsidR="006412C5" w:rsidRPr="006412C5" w:rsidRDefault="006412C5" w:rsidP="006412C5">
      <w:pPr>
        <w:spacing w:before="120" w:line="360" w:lineRule="auto"/>
        <w:ind w:firstLine="567"/>
        <w:jc w:val="both"/>
        <w:rPr>
          <w:sz w:val="20"/>
          <w:szCs w:val="20"/>
        </w:rPr>
      </w:pPr>
      <w:r w:rsidRPr="006412C5">
        <w:rPr>
          <w:sz w:val="20"/>
          <w:szCs w:val="20"/>
        </w:rPr>
        <w:t xml:space="preserve"> В настоящее время на территории района ведется строительство объектов за счет средств инвесторов:</w:t>
      </w:r>
    </w:p>
    <w:p w:rsidR="006412C5" w:rsidRPr="006412C5" w:rsidRDefault="006412C5" w:rsidP="006412C5">
      <w:pPr>
        <w:spacing w:line="360" w:lineRule="auto"/>
        <w:ind w:firstLine="567"/>
        <w:jc w:val="both"/>
        <w:rPr>
          <w:sz w:val="20"/>
          <w:szCs w:val="20"/>
        </w:rPr>
      </w:pPr>
      <w:r w:rsidRPr="006412C5">
        <w:rPr>
          <w:sz w:val="20"/>
          <w:szCs w:val="20"/>
        </w:rPr>
        <w:t>- многотопливная автозаправочная станция в с. Ельники Ельниковского муниципального района Республики Мордовия;</w:t>
      </w:r>
    </w:p>
    <w:p w:rsidR="006412C5" w:rsidRPr="006412C5" w:rsidRDefault="006412C5" w:rsidP="006412C5">
      <w:pPr>
        <w:spacing w:line="360" w:lineRule="auto"/>
        <w:ind w:firstLine="567"/>
        <w:jc w:val="both"/>
        <w:rPr>
          <w:sz w:val="20"/>
          <w:szCs w:val="20"/>
        </w:rPr>
      </w:pPr>
      <w:r w:rsidRPr="006412C5">
        <w:rPr>
          <w:sz w:val="20"/>
          <w:szCs w:val="20"/>
        </w:rPr>
        <w:t>- станция технического обслуживания автомобилей по адресу: Республика Мордовия, Ельниковский район, с. Ельники, ул. Королева</w:t>
      </w:r>
    </w:p>
    <w:p w:rsidR="006412C5" w:rsidRPr="006412C5" w:rsidRDefault="006412C5" w:rsidP="006412C5">
      <w:pPr>
        <w:spacing w:line="360" w:lineRule="auto"/>
        <w:ind w:firstLine="567"/>
        <w:jc w:val="both"/>
        <w:rPr>
          <w:sz w:val="20"/>
          <w:szCs w:val="20"/>
        </w:rPr>
      </w:pPr>
      <w:r w:rsidRPr="006412C5">
        <w:rPr>
          <w:sz w:val="20"/>
          <w:szCs w:val="20"/>
        </w:rPr>
        <w:t xml:space="preserve">Приоритетными для Ельниковского муниципального района являются вопросы строительства объектов социальной сферы. </w:t>
      </w:r>
    </w:p>
    <w:p w:rsidR="006412C5" w:rsidRPr="006412C5" w:rsidRDefault="006412C5" w:rsidP="006412C5">
      <w:pPr>
        <w:spacing w:line="360" w:lineRule="auto"/>
        <w:ind w:firstLine="567"/>
        <w:jc w:val="both"/>
        <w:rPr>
          <w:sz w:val="20"/>
          <w:szCs w:val="20"/>
        </w:rPr>
      </w:pPr>
      <w:r w:rsidRPr="006412C5">
        <w:rPr>
          <w:sz w:val="20"/>
          <w:szCs w:val="20"/>
        </w:rPr>
        <w:t xml:space="preserve">В 2018 году завершено строительство магазина, расположенного по адресу: Республика Мордовия, Ельниковский район, с. Ельники, Пл. 1 Мая, д.19; площадью 750,1 кв. м. Строительство велось за счет средств застройщиков. </w:t>
      </w:r>
    </w:p>
    <w:p w:rsidR="006412C5" w:rsidRPr="006412C5" w:rsidRDefault="006412C5" w:rsidP="006412C5">
      <w:pPr>
        <w:spacing w:line="360" w:lineRule="auto"/>
        <w:ind w:firstLine="567"/>
        <w:jc w:val="both"/>
        <w:rPr>
          <w:iCs/>
          <w:sz w:val="20"/>
          <w:szCs w:val="20"/>
        </w:rPr>
      </w:pPr>
      <w:r w:rsidRPr="006412C5">
        <w:rPr>
          <w:sz w:val="20"/>
          <w:szCs w:val="20"/>
        </w:rPr>
        <w:t xml:space="preserve">Ведется строительство 3 жилых корпуса на 60 мест каждый» ГБСУСОССЗН РМ «Старотештелимский психоневрологический интернат», Ельниковский район, Республики Мордовия. Строительство осуществляется в рамках республиканской инвестиционной программы, </w:t>
      </w:r>
      <w:r w:rsidRPr="006412C5">
        <w:rPr>
          <w:iCs/>
          <w:sz w:val="20"/>
          <w:szCs w:val="20"/>
        </w:rPr>
        <w:t xml:space="preserve">на территории Ельниковского муниципального района.  </w:t>
      </w:r>
    </w:p>
    <w:p w:rsidR="006412C5" w:rsidRPr="006412C5" w:rsidRDefault="006412C5" w:rsidP="006412C5">
      <w:pPr>
        <w:spacing w:line="360" w:lineRule="auto"/>
        <w:jc w:val="both"/>
        <w:rPr>
          <w:iCs/>
          <w:sz w:val="20"/>
          <w:szCs w:val="20"/>
        </w:rPr>
      </w:pPr>
      <w:r w:rsidRPr="006412C5">
        <w:rPr>
          <w:iCs/>
          <w:sz w:val="20"/>
          <w:szCs w:val="20"/>
        </w:rPr>
        <w:t xml:space="preserve">        На основании проведенного анализа деятельности в области строительства становится очевидным, что ведется планомерная и стабильная работа в строительной области Ельниковского района. </w:t>
      </w:r>
    </w:p>
    <w:p w:rsidR="006412C5" w:rsidRPr="006412C5" w:rsidRDefault="006412C5" w:rsidP="006412C5">
      <w:pPr>
        <w:tabs>
          <w:tab w:val="left" w:pos="1177"/>
        </w:tabs>
        <w:spacing w:line="360" w:lineRule="auto"/>
        <w:ind w:firstLine="709"/>
        <w:jc w:val="both"/>
        <w:rPr>
          <w:rFonts w:eastAsiaTheme="minorHAnsi"/>
          <w:b/>
          <w:color w:val="000000"/>
          <w:sz w:val="20"/>
          <w:szCs w:val="20"/>
          <w:highlight w:val="yellow"/>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1.14.Транспортная инфраструктура </w:t>
      </w:r>
    </w:p>
    <w:p w:rsidR="006412C5" w:rsidRPr="006412C5" w:rsidRDefault="006412C5" w:rsidP="006412C5">
      <w:pPr>
        <w:spacing w:before="120" w:after="120"/>
        <w:ind w:firstLine="567"/>
        <w:rPr>
          <w:b/>
          <w:i/>
          <w:sz w:val="20"/>
          <w:szCs w:val="20"/>
        </w:rPr>
      </w:pPr>
      <w:r w:rsidRPr="006412C5">
        <w:rPr>
          <w:b/>
          <w:i/>
          <w:sz w:val="20"/>
          <w:szCs w:val="20"/>
        </w:rPr>
        <w:t>Дорожное  хозяйство</w:t>
      </w:r>
    </w:p>
    <w:p w:rsidR="006412C5" w:rsidRPr="006412C5" w:rsidRDefault="006412C5" w:rsidP="006412C5">
      <w:pPr>
        <w:spacing w:line="360" w:lineRule="auto"/>
        <w:ind w:firstLine="567"/>
        <w:contextualSpacing/>
        <w:jc w:val="both"/>
        <w:rPr>
          <w:sz w:val="20"/>
          <w:szCs w:val="20"/>
        </w:rPr>
      </w:pPr>
      <w:r w:rsidRPr="006412C5">
        <w:rPr>
          <w:sz w:val="20"/>
          <w:szCs w:val="20"/>
        </w:rPr>
        <w:lastRenderedPageBreak/>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6412C5" w:rsidRPr="006412C5" w:rsidRDefault="006412C5" w:rsidP="006412C5">
      <w:pPr>
        <w:spacing w:line="360" w:lineRule="auto"/>
        <w:ind w:firstLine="567"/>
        <w:contextualSpacing/>
        <w:jc w:val="both"/>
        <w:rPr>
          <w:sz w:val="20"/>
          <w:szCs w:val="20"/>
        </w:rPr>
      </w:pPr>
      <w:r w:rsidRPr="006412C5">
        <w:rPr>
          <w:sz w:val="20"/>
          <w:szCs w:val="20"/>
        </w:rPr>
        <w:t>По протяженности автомобильных дорог общего пользования регионального значения Ельниковский муниципальный район занимает 5 место среди районов республики. Протяженность автомобильных дорог общего пользования  регионального значения, расположенных на территории Ельниковского  района по состоянию на 1 января 2017 г. составила 298,8 км, из них  264,5 км, или  88,5%, имеют твердое покрытие. По техническим категориям сеть автомобильных дорог общего пользования регионального значения характеризуется следующими показателями: III технической категории – 1,8 км, IV технической категории – 231,4 км, V технической категории – 31,3 км.</w:t>
      </w:r>
    </w:p>
    <w:p w:rsidR="006412C5" w:rsidRPr="006412C5" w:rsidRDefault="006412C5" w:rsidP="006412C5">
      <w:pPr>
        <w:spacing w:line="360" w:lineRule="auto"/>
        <w:ind w:firstLine="567"/>
        <w:contextualSpacing/>
        <w:jc w:val="both"/>
        <w:rPr>
          <w:sz w:val="20"/>
          <w:szCs w:val="20"/>
        </w:rPr>
      </w:pPr>
      <w:r w:rsidRPr="006412C5">
        <w:rPr>
          <w:sz w:val="20"/>
          <w:szCs w:val="20"/>
        </w:rPr>
        <w:t xml:space="preserve">На начало 2018 года протяженность автомобильных дорог местного значения составила 184,8 км, из них с твердым покрытием – 71,7 км, 113,1 км – грунтовые дороги. </w:t>
      </w:r>
    </w:p>
    <w:p w:rsidR="006412C5" w:rsidRPr="006412C5" w:rsidRDefault="006412C5" w:rsidP="006412C5">
      <w:pPr>
        <w:spacing w:line="360" w:lineRule="auto"/>
        <w:ind w:firstLine="567"/>
        <w:contextualSpacing/>
        <w:jc w:val="both"/>
        <w:rPr>
          <w:sz w:val="20"/>
          <w:szCs w:val="20"/>
        </w:rPr>
      </w:pPr>
      <w:r w:rsidRPr="006412C5">
        <w:rPr>
          <w:sz w:val="20"/>
          <w:szCs w:val="20"/>
        </w:rPr>
        <w:t>На начало 2018 года общая протяженность автомобильных дорог, не отвечающих нормативным требованиям -  111,8 км, что составляет 60,5 %  в общей протяженности автомобильных дорог общего пользования местного значения.</w:t>
      </w:r>
    </w:p>
    <w:p w:rsidR="006412C5" w:rsidRPr="006412C5" w:rsidRDefault="006412C5" w:rsidP="006412C5">
      <w:pPr>
        <w:spacing w:line="360" w:lineRule="auto"/>
        <w:ind w:firstLine="567"/>
        <w:contextualSpacing/>
        <w:jc w:val="both"/>
        <w:rPr>
          <w:sz w:val="20"/>
          <w:szCs w:val="20"/>
          <w:lang w:bidi="hi-IN"/>
        </w:rPr>
      </w:pPr>
      <w:r w:rsidRPr="006412C5">
        <w:rPr>
          <w:sz w:val="20"/>
          <w:szCs w:val="20"/>
        </w:rPr>
        <w:t xml:space="preserve"> </w:t>
      </w:r>
      <w:r w:rsidRPr="006412C5">
        <w:rPr>
          <w:sz w:val="20"/>
          <w:szCs w:val="20"/>
          <w:lang w:bidi="hi-IN"/>
        </w:rPr>
        <w:t>Мероприятия, р</w:t>
      </w:r>
      <w:r w:rsidRPr="006412C5">
        <w:rPr>
          <w:sz w:val="20"/>
          <w:szCs w:val="20"/>
        </w:rPr>
        <w:t xml:space="preserve">еализованные </w:t>
      </w:r>
      <w:r w:rsidRPr="006412C5">
        <w:rPr>
          <w:sz w:val="20"/>
          <w:szCs w:val="20"/>
          <w:lang w:bidi="hi-IN"/>
        </w:rPr>
        <w:t xml:space="preserve">в целях создания условий для устойчивого функционирования автомобильных дорог общего пользования </w:t>
      </w:r>
      <w:r w:rsidRPr="006412C5">
        <w:rPr>
          <w:sz w:val="20"/>
          <w:szCs w:val="20"/>
        </w:rPr>
        <w:t>местного значения</w:t>
      </w:r>
      <w:r w:rsidRPr="006412C5">
        <w:rPr>
          <w:sz w:val="20"/>
          <w:szCs w:val="20"/>
          <w:lang w:bidi="hi-IN"/>
        </w:rPr>
        <w:t xml:space="preserve"> за период 2015-2017 годы, представлены в таблице 17 .</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544"/>
        <w:gridCol w:w="4503"/>
        <w:gridCol w:w="1173"/>
        <w:gridCol w:w="1302"/>
        <w:gridCol w:w="1951"/>
      </w:tblGrid>
      <w:tr w:rsidR="006412C5" w:rsidRPr="006412C5" w:rsidTr="006412C5">
        <w:trPr>
          <w:tblHeader/>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 п/п</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Наименование</w:t>
            </w:r>
          </w:p>
        </w:tc>
        <w:tc>
          <w:tcPr>
            <w:tcW w:w="61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2015 год (млн. руб.)</w:t>
            </w:r>
          </w:p>
        </w:tc>
        <w:tc>
          <w:tcPr>
            <w:tcW w:w="6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2016 год (млн. руб.)</w:t>
            </w:r>
          </w:p>
        </w:tc>
        <w:tc>
          <w:tcPr>
            <w:tcW w:w="103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sz w:val="20"/>
                <w:szCs w:val="20"/>
                <w:lang w:eastAsia="en-US"/>
              </w:rPr>
            </w:pPr>
            <w:r w:rsidRPr="006412C5">
              <w:rPr>
                <w:b/>
                <w:sz w:val="20"/>
                <w:szCs w:val="20"/>
              </w:rPr>
              <w:t>2017 год</w:t>
            </w:r>
          </w:p>
          <w:p w:rsidR="006412C5" w:rsidRPr="006412C5" w:rsidRDefault="006412C5" w:rsidP="006412C5">
            <w:pPr>
              <w:jc w:val="center"/>
              <w:rPr>
                <w:rFonts w:eastAsia="Calibri"/>
                <w:b/>
                <w:sz w:val="20"/>
                <w:szCs w:val="20"/>
                <w:lang w:eastAsia="en-US"/>
              </w:rPr>
            </w:pPr>
            <w:r w:rsidRPr="006412C5">
              <w:rPr>
                <w:b/>
                <w:sz w:val="20"/>
                <w:szCs w:val="20"/>
              </w:rPr>
              <w:t>(млн. руб.)</w:t>
            </w:r>
          </w:p>
        </w:tc>
      </w:tr>
      <w:tr w:rsidR="006412C5" w:rsidRPr="006412C5" w:rsidTr="006412C5">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sz w:val="20"/>
                <w:szCs w:val="20"/>
                <w:lang w:eastAsia="en-US"/>
              </w:rPr>
            </w:pPr>
            <w:r w:rsidRPr="006412C5">
              <w:rPr>
                <w:sz w:val="20"/>
                <w:szCs w:val="20"/>
              </w:rPr>
              <w:t>1.</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tabs>
                <w:tab w:val="left" w:pos="1005"/>
              </w:tabs>
              <w:jc w:val="both"/>
              <w:rPr>
                <w:rFonts w:eastAsia="Calibri"/>
                <w:sz w:val="20"/>
                <w:szCs w:val="20"/>
                <w:lang w:eastAsia="en-US"/>
              </w:rPr>
            </w:pPr>
            <w:r w:rsidRPr="006412C5">
              <w:rPr>
                <w:sz w:val="20"/>
                <w:szCs w:val="20"/>
              </w:rPr>
              <w:t xml:space="preserve">«Строительство  автомобильной дороги до кладбища в с. Стародевичье Ельниковского муниципального района Республики Мордовия» общей протяженностью 0,905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2,854</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sz w:val="20"/>
                <w:szCs w:val="20"/>
                <w:lang w:eastAsia="en-US"/>
              </w:rPr>
            </w:pP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sz w:val="20"/>
                <w:szCs w:val="20"/>
                <w:lang w:eastAsia="en-US"/>
              </w:rPr>
            </w:pPr>
          </w:p>
        </w:tc>
      </w:tr>
      <w:tr w:rsidR="006412C5" w:rsidRPr="006412C5" w:rsidTr="006412C5">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sz w:val="20"/>
                <w:szCs w:val="20"/>
                <w:lang w:eastAsia="en-US"/>
              </w:rPr>
            </w:pPr>
            <w:r w:rsidRPr="006412C5">
              <w:rPr>
                <w:sz w:val="20"/>
                <w:szCs w:val="20"/>
              </w:rPr>
              <w:t>2</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 xml:space="preserve">«Строительство  автомобильной дороги до кладбища в с. Кабаново Акчеевского сельского поселения Ельниковского муниципального района Республики Мордовия» общей протяженностью 0,633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i/>
                <w:sz w:val="20"/>
                <w:szCs w:val="20"/>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3,304</w:t>
            </w: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i/>
                <w:sz w:val="20"/>
                <w:szCs w:val="20"/>
                <w:lang w:eastAsia="en-US"/>
              </w:rPr>
            </w:pPr>
          </w:p>
        </w:tc>
      </w:tr>
      <w:tr w:rsidR="006412C5" w:rsidRPr="006412C5" w:rsidTr="006412C5">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sz w:val="20"/>
                <w:szCs w:val="20"/>
                <w:lang w:eastAsia="en-US"/>
              </w:rPr>
            </w:pPr>
            <w:r w:rsidRPr="006412C5">
              <w:rPr>
                <w:sz w:val="20"/>
                <w:szCs w:val="20"/>
              </w:rPr>
              <w:t>3</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 xml:space="preserve"> «Строительство автомобильных дорог по ул. Сосновая, ул. Крутикова в с. Ельники Ельниковского муниципального района» протяженностью 0,999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i/>
                <w:sz w:val="20"/>
                <w:szCs w:val="20"/>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6,167</w:t>
            </w: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ascii="Calibri" w:eastAsia="Calibri" w:hAnsi="Calibri"/>
                <w:i/>
                <w:sz w:val="20"/>
                <w:szCs w:val="20"/>
                <w:lang w:eastAsia="en-US"/>
              </w:rPr>
            </w:pPr>
          </w:p>
        </w:tc>
      </w:tr>
      <w:tr w:rsidR="006412C5" w:rsidRPr="006412C5" w:rsidTr="006412C5">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sz w:val="20"/>
                <w:szCs w:val="20"/>
                <w:lang w:eastAsia="en-US"/>
              </w:rPr>
            </w:pPr>
            <w:r w:rsidRPr="006412C5">
              <w:rPr>
                <w:sz w:val="20"/>
                <w:szCs w:val="20"/>
              </w:rPr>
              <w:t>4</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 «Капитальный ремонт автомобильной дороги по ул. Заречная с. Ельники  Ельниковского муниципального района Республики Мордовия» протяженностью 1,35 км общей стоимостью;</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i/>
                <w:sz w:val="20"/>
                <w:szCs w:val="20"/>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8,068</w:t>
            </w: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i/>
                <w:sz w:val="20"/>
                <w:szCs w:val="20"/>
                <w:lang w:eastAsia="en-US"/>
              </w:rPr>
            </w:pPr>
          </w:p>
        </w:tc>
      </w:tr>
      <w:tr w:rsidR="006412C5" w:rsidRPr="006412C5" w:rsidTr="006412C5">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sz w:val="20"/>
                <w:szCs w:val="20"/>
                <w:lang w:eastAsia="en-US"/>
              </w:rPr>
            </w:pPr>
            <w:r w:rsidRPr="006412C5">
              <w:rPr>
                <w:sz w:val="20"/>
                <w:szCs w:val="20"/>
              </w:rPr>
              <w:t>5</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 xml:space="preserve">«Строительство автомобильных дорог по ул. Суворова и ул. Ушакова в с. Ельники Ельниковского муниципального района» протяженностью 0,668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sz w:val="20"/>
                <w:szCs w:val="20"/>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sz w:val="20"/>
                <w:szCs w:val="20"/>
                <w:lang w:eastAsia="en-US"/>
              </w:rPr>
            </w:pP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4,293</w:t>
            </w:r>
          </w:p>
        </w:tc>
      </w:tr>
      <w:tr w:rsidR="006412C5" w:rsidRPr="006412C5" w:rsidTr="006412C5">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sz w:val="20"/>
                <w:szCs w:val="20"/>
                <w:lang w:eastAsia="en-US"/>
              </w:rPr>
            </w:pPr>
            <w:r w:rsidRPr="006412C5">
              <w:rPr>
                <w:sz w:val="20"/>
                <w:szCs w:val="20"/>
              </w:rPr>
              <w:t>6.</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 xml:space="preserve">- «Капитальный ремонт автомобильных дорог по ул. Громовой в с. Ельники, Ельниковского муниципального района республики Мордовия» протяженностью 0,51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sz w:val="20"/>
                <w:szCs w:val="20"/>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jc w:val="center"/>
              <w:rPr>
                <w:rFonts w:eastAsia="Calibri"/>
                <w:sz w:val="20"/>
                <w:szCs w:val="20"/>
                <w:lang w:eastAsia="en-US"/>
              </w:rPr>
            </w:pP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2,318</w:t>
            </w:r>
          </w:p>
        </w:tc>
      </w:tr>
      <w:tr w:rsidR="006412C5" w:rsidRPr="006412C5" w:rsidTr="006412C5">
        <w:trPr>
          <w:trHeight w:val="541"/>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sz w:val="20"/>
                <w:szCs w:val="20"/>
                <w:lang w:eastAsia="en-US"/>
              </w:rPr>
            </w:pPr>
            <w:r w:rsidRPr="006412C5">
              <w:rPr>
                <w:sz w:val="20"/>
                <w:szCs w:val="20"/>
              </w:rPr>
              <w:t>3.</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412C5" w:rsidRPr="006412C5" w:rsidRDefault="006412C5" w:rsidP="006412C5">
            <w:pPr>
              <w:jc w:val="both"/>
              <w:rPr>
                <w:rFonts w:eastAsia="Calibri"/>
                <w:sz w:val="20"/>
                <w:szCs w:val="20"/>
                <w:lang w:eastAsia="en-US"/>
              </w:rPr>
            </w:pPr>
            <w:r w:rsidRPr="006412C5">
              <w:rPr>
                <w:sz w:val="20"/>
                <w:szCs w:val="20"/>
              </w:rPr>
              <w:t xml:space="preserve">Содержание улично-дорожной сети в летний и зимний периоды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1,781</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2,650</w:t>
            </w: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rPr>
                <w:rFonts w:eastAsia="Calibri"/>
                <w:sz w:val="20"/>
                <w:szCs w:val="20"/>
                <w:lang w:eastAsia="en-US"/>
              </w:rPr>
            </w:pPr>
            <w:r w:rsidRPr="006412C5">
              <w:rPr>
                <w:sz w:val="20"/>
                <w:szCs w:val="20"/>
              </w:rPr>
              <w:t>2,470</w:t>
            </w:r>
          </w:p>
        </w:tc>
      </w:tr>
    </w:tbl>
    <w:p w:rsidR="006412C5" w:rsidRPr="006412C5" w:rsidRDefault="006412C5" w:rsidP="006412C5">
      <w:pPr>
        <w:pStyle w:val="20"/>
        <w:shd w:val="clear" w:color="auto" w:fill="auto"/>
        <w:spacing w:before="120" w:line="360" w:lineRule="auto"/>
        <w:ind w:firstLine="567"/>
        <w:jc w:val="both"/>
        <w:rPr>
          <w:color w:val="000000"/>
          <w:sz w:val="20"/>
          <w:szCs w:val="20"/>
          <w:lang w:eastAsia="ru-RU" w:bidi="ru-RU"/>
        </w:rPr>
      </w:pPr>
      <w:r w:rsidRPr="006412C5">
        <w:rPr>
          <w:color w:val="000000"/>
          <w:sz w:val="20"/>
          <w:szCs w:val="20"/>
          <w:lang w:eastAsia="ru-RU" w:bidi="ru-RU"/>
        </w:rPr>
        <w:t>В анализируемом периоде построено новых дорог протяженностью 3,205 км и капитально отремонтировано 3,668 км. автомобильных дорог общего пользования местного значения.</w:t>
      </w:r>
    </w:p>
    <w:p w:rsidR="006412C5" w:rsidRPr="006412C5" w:rsidRDefault="006412C5" w:rsidP="006412C5">
      <w:pPr>
        <w:spacing w:line="360" w:lineRule="auto"/>
        <w:jc w:val="both"/>
        <w:rPr>
          <w:b/>
          <w:color w:val="000000"/>
          <w:sz w:val="20"/>
          <w:szCs w:val="20"/>
        </w:rPr>
      </w:pPr>
      <w:r w:rsidRPr="006412C5">
        <w:rPr>
          <w:color w:val="000000"/>
          <w:sz w:val="20"/>
          <w:szCs w:val="20"/>
        </w:rPr>
        <w:t xml:space="preserve">Для улучшения качества дорожного покрытия и его сохранности, а также условий комфортного проживания жителей района в районе ежегодно ведется строительство и капитальный ремонт дорог республиканского и </w:t>
      </w:r>
      <w:r w:rsidRPr="006412C5">
        <w:rPr>
          <w:color w:val="000000"/>
          <w:sz w:val="20"/>
          <w:szCs w:val="20"/>
        </w:rPr>
        <w:lastRenderedPageBreak/>
        <w:t xml:space="preserve">местного значения. Не достаточное финансирование на сегодняшний день не позволяет провести работы по капитальному ремонту и строительству дорог на территории Ельниковского района. На сегодняшний день разработана и прошла Государственную экспертизу проектная документация на 5 объектов дорожного хозяйства Ельниковского района на общую сумму 24,5 млн. рублей. </w:t>
      </w:r>
    </w:p>
    <w:p w:rsidR="006412C5" w:rsidRPr="006412C5" w:rsidRDefault="006412C5" w:rsidP="006412C5">
      <w:pPr>
        <w:spacing w:before="120" w:after="120" w:line="360" w:lineRule="auto"/>
        <w:ind w:firstLine="567"/>
        <w:rPr>
          <w:rFonts w:eastAsia="Calibri"/>
          <w:sz w:val="20"/>
          <w:szCs w:val="20"/>
          <w:lang w:eastAsia="en-US"/>
        </w:rPr>
      </w:pPr>
      <w:r w:rsidRPr="006412C5">
        <w:rPr>
          <w:b/>
          <w:i/>
          <w:sz w:val="20"/>
          <w:szCs w:val="20"/>
        </w:rPr>
        <w:t>Транспорт</w:t>
      </w:r>
    </w:p>
    <w:p w:rsidR="006412C5" w:rsidRPr="006412C5" w:rsidRDefault="006412C5" w:rsidP="006412C5">
      <w:pPr>
        <w:spacing w:line="360" w:lineRule="auto"/>
        <w:ind w:firstLine="567"/>
        <w:jc w:val="both"/>
        <w:rPr>
          <w:color w:val="000000"/>
          <w:sz w:val="20"/>
          <w:szCs w:val="20"/>
        </w:rPr>
      </w:pPr>
      <w:r w:rsidRPr="006412C5">
        <w:rPr>
          <w:sz w:val="20"/>
          <w:szCs w:val="20"/>
        </w:rPr>
        <w:t>Транспортная система Ельниковского района включает в себя инфраструктуру и  систему автомобильного транспорта.</w:t>
      </w:r>
      <w:r w:rsidRPr="006412C5">
        <w:rPr>
          <w:color w:val="000000"/>
          <w:sz w:val="20"/>
          <w:szCs w:val="20"/>
        </w:rPr>
        <w:t xml:space="preserve"> </w:t>
      </w:r>
    </w:p>
    <w:p w:rsidR="006412C5" w:rsidRPr="006412C5" w:rsidRDefault="006412C5" w:rsidP="006412C5">
      <w:pPr>
        <w:spacing w:line="360" w:lineRule="auto"/>
        <w:ind w:firstLine="567"/>
        <w:contextualSpacing/>
        <w:jc w:val="both"/>
        <w:rPr>
          <w:sz w:val="20"/>
          <w:szCs w:val="20"/>
          <w:highlight w:val="yellow"/>
        </w:rPr>
      </w:pPr>
      <w:r w:rsidRPr="006412C5">
        <w:rPr>
          <w:i/>
          <w:color w:val="000000"/>
          <w:sz w:val="20"/>
          <w:szCs w:val="20"/>
        </w:rPr>
        <w:t xml:space="preserve">Автомобильный транспорт.  </w:t>
      </w:r>
      <w:r w:rsidRPr="006412C5">
        <w:rPr>
          <w:color w:val="000000"/>
          <w:sz w:val="20"/>
          <w:szCs w:val="20"/>
        </w:rPr>
        <w:t xml:space="preserve">Автомобильный транспорт играет исключительно важную роль для экономики Ельниковского  района. </w:t>
      </w:r>
      <w:r w:rsidRPr="006412C5">
        <w:rPr>
          <w:sz w:val="20"/>
          <w:szCs w:val="20"/>
          <w:lang w:bidi="ru-RU"/>
        </w:rPr>
        <w:t xml:space="preserve">Автотранспортный комплекс муниципального района </w:t>
      </w:r>
      <w:r w:rsidRPr="006412C5">
        <w:rPr>
          <w:sz w:val="20"/>
          <w:szCs w:val="20"/>
        </w:rPr>
        <w:t>объединяет сеть автомобильных дорог межрегионального, регионального и местного значения, сеть грузовых и пассажирских перевозок.</w:t>
      </w:r>
      <w:r w:rsidRPr="006412C5">
        <w:rPr>
          <w:sz w:val="20"/>
          <w:szCs w:val="20"/>
          <w:highlight w:val="yellow"/>
        </w:rPr>
        <w:t xml:space="preserve"> </w:t>
      </w:r>
    </w:p>
    <w:p w:rsidR="006412C5" w:rsidRPr="006412C5" w:rsidRDefault="006412C5" w:rsidP="006412C5">
      <w:pPr>
        <w:spacing w:line="360" w:lineRule="auto"/>
        <w:ind w:firstLine="567"/>
        <w:jc w:val="both"/>
        <w:rPr>
          <w:color w:val="000000"/>
          <w:sz w:val="20"/>
          <w:szCs w:val="20"/>
          <w:lang w:eastAsia="en-US"/>
        </w:rPr>
      </w:pPr>
      <w:r w:rsidRPr="006412C5">
        <w:rPr>
          <w:color w:val="000000"/>
          <w:sz w:val="20"/>
          <w:szCs w:val="20"/>
        </w:rPr>
        <w:t xml:space="preserve">По </w:t>
      </w:r>
      <w:r w:rsidRPr="006412C5">
        <w:rPr>
          <w:sz w:val="20"/>
          <w:szCs w:val="20"/>
        </w:rPr>
        <w:t xml:space="preserve">территории района проходит участок межрегиональной дороги г.Ковылкино – г. Первомайск, образующий основной транзитный грузопоток и  автомобильные дороги регионального и межмуниципального значения Республики Мордовия .  </w:t>
      </w:r>
    </w:p>
    <w:p w:rsidR="006412C5" w:rsidRPr="006412C5" w:rsidRDefault="006412C5" w:rsidP="006412C5">
      <w:pPr>
        <w:spacing w:line="360" w:lineRule="auto"/>
        <w:ind w:firstLine="567"/>
        <w:jc w:val="both"/>
        <w:rPr>
          <w:sz w:val="20"/>
          <w:szCs w:val="20"/>
        </w:rPr>
      </w:pPr>
      <w:r w:rsidRPr="006412C5">
        <w:rPr>
          <w:sz w:val="20"/>
          <w:szCs w:val="20"/>
        </w:rPr>
        <w:t xml:space="preserve">В районе функционирует внутрирайонное  и междугороднее автотранспортное сообщение. </w:t>
      </w:r>
    </w:p>
    <w:p w:rsidR="006412C5" w:rsidRPr="006412C5" w:rsidRDefault="006412C5" w:rsidP="006412C5">
      <w:pPr>
        <w:spacing w:line="360" w:lineRule="auto"/>
        <w:ind w:firstLine="567"/>
        <w:contextualSpacing/>
        <w:jc w:val="both"/>
        <w:rPr>
          <w:color w:val="000000"/>
          <w:sz w:val="20"/>
          <w:szCs w:val="20"/>
        </w:rPr>
      </w:pPr>
      <w:r w:rsidRPr="006412C5">
        <w:rPr>
          <w:sz w:val="20"/>
          <w:szCs w:val="20"/>
        </w:rPr>
        <w:t xml:space="preserve"> На территории Ельниковского района эксплуатируются 4 межмуниципальных маршрутов регулярных перевозок.Важнейшие пункты междугороднего автобусного сообщения – г. Саранск, г. Нижний Новгород,  г. Краснослободск, г. Темников, г. Первомайск Нижегородской области. </w:t>
      </w:r>
    </w:p>
    <w:p w:rsidR="006412C5" w:rsidRPr="006412C5" w:rsidRDefault="006412C5" w:rsidP="006412C5">
      <w:pPr>
        <w:spacing w:line="360" w:lineRule="auto"/>
        <w:ind w:right="-1" w:firstLine="567"/>
        <w:jc w:val="both"/>
        <w:rPr>
          <w:bCs/>
          <w:iCs/>
          <w:color w:val="000000"/>
          <w:sz w:val="20"/>
          <w:szCs w:val="20"/>
        </w:rPr>
      </w:pPr>
      <w:r w:rsidRPr="006412C5">
        <w:rPr>
          <w:sz w:val="20"/>
          <w:szCs w:val="20"/>
        </w:rPr>
        <w:t xml:space="preserve">С 2017 года, в связи с открытием автобусного внутрирайонного сообщения ежемесячно увеличивается численность пассажиров, перевозимых автобусным автомобильным транспортом, что позволяет в полном объеме обеспечивать потребность </w:t>
      </w:r>
      <w:r w:rsidRPr="006412C5">
        <w:rPr>
          <w:bCs/>
          <w:iCs/>
          <w:sz w:val="20"/>
          <w:szCs w:val="20"/>
        </w:rPr>
        <w:t>населения района в пассажироперевозках.</w:t>
      </w:r>
      <w:r w:rsidRPr="006412C5">
        <w:rPr>
          <w:bCs/>
          <w:iCs/>
          <w:color w:val="FF0000"/>
          <w:sz w:val="20"/>
          <w:szCs w:val="20"/>
        </w:rPr>
        <w:t xml:space="preserve"> </w:t>
      </w:r>
      <w:r w:rsidRPr="006412C5">
        <w:rPr>
          <w:bCs/>
          <w:iCs/>
          <w:sz w:val="20"/>
          <w:szCs w:val="20"/>
        </w:rPr>
        <w:t>Население обеспечено услугами частных</w:t>
      </w:r>
      <w:r w:rsidRPr="006412C5">
        <w:rPr>
          <w:bCs/>
          <w:iCs/>
          <w:color w:val="000000"/>
          <w:sz w:val="20"/>
          <w:szCs w:val="20"/>
        </w:rPr>
        <w:t xml:space="preserve"> такси, которые работают круглосуточно и полностью удовлетворяют потребности в данных перевозках.</w:t>
      </w:r>
    </w:p>
    <w:p w:rsidR="006412C5" w:rsidRPr="006412C5" w:rsidRDefault="006412C5" w:rsidP="006412C5">
      <w:pPr>
        <w:spacing w:line="360" w:lineRule="auto"/>
        <w:ind w:firstLine="567"/>
        <w:contextualSpacing/>
        <w:jc w:val="both"/>
        <w:rPr>
          <w:sz w:val="20"/>
          <w:szCs w:val="20"/>
        </w:rPr>
      </w:pPr>
      <w:r w:rsidRPr="006412C5">
        <w:rPr>
          <w:sz w:val="20"/>
          <w:szCs w:val="20"/>
        </w:rPr>
        <w:t>На территории района  выполняется  транспортное обслуживание населения по 2 муниципальным маршрутам регулярных перевозок:</w:t>
      </w:r>
    </w:p>
    <w:p w:rsidR="006412C5" w:rsidRPr="006412C5" w:rsidRDefault="006412C5" w:rsidP="006412C5">
      <w:pPr>
        <w:spacing w:line="360" w:lineRule="auto"/>
        <w:ind w:firstLine="567"/>
        <w:contextualSpacing/>
        <w:jc w:val="both"/>
        <w:rPr>
          <w:sz w:val="20"/>
          <w:szCs w:val="20"/>
        </w:rPr>
      </w:pPr>
      <w:r w:rsidRPr="006412C5">
        <w:rPr>
          <w:sz w:val="20"/>
          <w:szCs w:val="20"/>
        </w:rPr>
        <w:t>1. Маршрут № 1 - «Ельники – Мордовское Корино»;</w:t>
      </w:r>
    </w:p>
    <w:p w:rsidR="006412C5" w:rsidRPr="006412C5" w:rsidRDefault="006412C5" w:rsidP="006412C5">
      <w:pPr>
        <w:spacing w:line="360" w:lineRule="auto"/>
        <w:ind w:firstLine="567"/>
        <w:contextualSpacing/>
        <w:jc w:val="both"/>
        <w:rPr>
          <w:sz w:val="20"/>
          <w:szCs w:val="20"/>
        </w:rPr>
      </w:pPr>
      <w:r w:rsidRPr="006412C5">
        <w:rPr>
          <w:sz w:val="20"/>
          <w:szCs w:val="20"/>
        </w:rPr>
        <w:t>2. Маршрут № 2 - «Ельники- Новый Ковыляй»;</w:t>
      </w:r>
    </w:p>
    <w:p w:rsidR="006412C5" w:rsidRPr="006412C5" w:rsidRDefault="006412C5" w:rsidP="006412C5">
      <w:pPr>
        <w:spacing w:line="360" w:lineRule="auto"/>
        <w:contextualSpacing/>
        <w:jc w:val="both"/>
        <w:rPr>
          <w:sz w:val="20"/>
          <w:szCs w:val="20"/>
        </w:rPr>
      </w:pPr>
      <w:r w:rsidRPr="006412C5">
        <w:rPr>
          <w:sz w:val="20"/>
          <w:szCs w:val="20"/>
        </w:rPr>
        <w:t>Действующая система автомобильного транспорта  не полностью удовлетворяет потребность населения района в перевозках пассажиров автобусным транспортом, поэтому прорабатывается вопрос об открытии еще 6 маршрутов автобусного сообщения, с целью обеспечить доступность транспортного обслуживания населения, а так же как мера социальной поддержки жителей Ельниковского района. Прорабатывается вопрос субсидирования на внутри муниципальных маршрутах.</w:t>
      </w:r>
    </w:p>
    <w:p w:rsidR="006412C5" w:rsidRPr="006412C5" w:rsidRDefault="006412C5" w:rsidP="006412C5">
      <w:pPr>
        <w:spacing w:before="120" w:after="120" w:line="360" w:lineRule="auto"/>
        <w:ind w:firstLine="567"/>
        <w:jc w:val="both"/>
        <w:rPr>
          <w:b/>
          <w:i/>
          <w:sz w:val="20"/>
          <w:szCs w:val="20"/>
        </w:rPr>
      </w:pPr>
      <w:r w:rsidRPr="006412C5">
        <w:rPr>
          <w:b/>
          <w:i/>
          <w:sz w:val="20"/>
          <w:szCs w:val="20"/>
        </w:rPr>
        <w:t>Связь</w:t>
      </w:r>
    </w:p>
    <w:p w:rsidR="006412C5" w:rsidRPr="006412C5" w:rsidRDefault="006412C5" w:rsidP="006412C5">
      <w:pPr>
        <w:spacing w:line="360" w:lineRule="auto"/>
        <w:ind w:firstLine="567"/>
        <w:jc w:val="both"/>
        <w:rPr>
          <w:iCs/>
          <w:sz w:val="20"/>
          <w:szCs w:val="20"/>
        </w:rPr>
      </w:pPr>
      <w:r w:rsidRPr="006412C5">
        <w:rPr>
          <w:iCs/>
          <w:sz w:val="20"/>
          <w:szCs w:val="20"/>
        </w:rPr>
        <w:t>Основная телекоммуникационная сеть  района – телефонная сеть общего пользования, поддерживаемая операторами связи.</w:t>
      </w:r>
    </w:p>
    <w:p w:rsidR="006412C5" w:rsidRPr="006412C5" w:rsidRDefault="006412C5" w:rsidP="006412C5">
      <w:pPr>
        <w:spacing w:line="360" w:lineRule="auto"/>
        <w:ind w:firstLine="567"/>
        <w:jc w:val="both"/>
        <w:rPr>
          <w:iCs/>
          <w:sz w:val="20"/>
          <w:szCs w:val="20"/>
        </w:rPr>
      </w:pPr>
      <w:r w:rsidRPr="006412C5">
        <w:rPr>
          <w:iCs/>
          <w:sz w:val="20"/>
          <w:szCs w:val="20"/>
        </w:rPr>
        <w:t>Все автоматические телефонные станции (далее – АТС) – цифровые 16 штук, расположены в 13 населенных пунктах.</w:t>
      </w:r>
    </w:p>
    <w:p w:rsidR="006412C5" w:rsidRPr="006412C5" w:rsidRDefault="006412C5" w:rsidP="006412C5">
      <w:pPr>
        <w:spacing w:line="360" w:lineRule="auto"/>
        <w:ind w:firstLine="567"/>
        <w:jc w:val="both"/>
        <w:rPr>
          <w:iCs/>
          <w:sz w:val="20"/>
          <w:szCs w:val="20"/>
        </w:rPr>
      </w:pPr>
      <w:r w:rsidRPr="006412C5">
        <w:rPr>
          <w:iCs/>
          <w:sz w:val="20"/>
          <w:szCs w:val="20"/>
        </w:rPr>
        <w:t xml:space="preserve"> На территории Ельниковского сельского поселения построена большая сеть волоконно-оптических линий связи (далее  – ВОЛС) для предоставления услуг сети Интернет и цифрового телевидения. В 2017 году до 7 административных центров сельских поселений Ельниковского района так же построена  сеть </w:t>
      </w:r>
      <w:r w:rsidRPr="006412C5">
        <w:rPr>
          <w:iCs/>
          <w:sz w:val="20"/>
          <w:szCs w:val="20"/>
        </w:rPr>
        <w:lastRenderedPageBreak/>
        <w:t xml:space="preserve">волоконно-оптических линий связи . Протяженность телефонных и оптических линий связи составляет 902 км. </w:t>
      </w:r>
    </w:p>
    <w:p w:rsidR="006412C5" w:rsidRPr="006412C5" w:rsidRDefault="006412C5" w:rsidP="006412C5">
      <w:pPr>
        <w:spacing w:line="360" w:lineRule="auto"/>
        <w:ind w:firstLine="567"/>
        <w:jc w:val="both"/>
        <w:rPr>
          <w:iCs/>
          <w:sz w:val="20"/>
          <w:szCs w:val="20"/>
        </w:rPr>
      </w:pPr>
      <w:r w:rsidRPr="006412C5">
        <w:rPr>
          <w:iCs/>
          <w:sz w:val="20"/>
          <w:szCs w:val="20"/>
        </w:rPr>
        <w:t>Во всех населенных пунктах района (за исключением малочисленных пунктов, расположенных в радиусе 1 км с крупными) установлены таксофоны в количестве 70 шт.</w:t>
      </w:r>
    </w:p>
    <w:p w:rsidR="006412C5" w:rsidRPr="006412C5" w:rsidRDefault="006412C5" w:rsidP="006412C5">
      <w:pPr>
        <w:spacing w:after="120"/>
        <w:ind w:firstLine="567"/>
        <w:jc w:val="center"/>
        <w:rPr>
          <w:b/>
          <w:bCs/>
          <w:sz w:val="20"/>
          <w:szCs w:val="20"/>
        </w:rPr>
      </w:pPr>
      <w:r w:rsidRPr="006412C5">
        <w:rPr>
          <w:b/>
          <w:bCs/>
          <w:sz w:val="20"/>
          <w:szCs w:val="20"/>
        </w:rPr>
        <w:t xml:space="preserve">Основные показатели фиксированной </w:t>
      </w:r>
      <w:r w:rsidRPr="006412C5">
        <w:rPr>
          <w:b/>
          <w:sz w:val="20"/>
          <w:szCs w:val="20"/>
        </w:rPr>
        <w:t>телефонной связи</w:t>
      </w:r>
      <w:r w:rsidRPr="006412C5">
        <w:rPr>
          <w:b/>
          <w:bCs/>
          <w:sz w:val="20"/>
          <w:szCs w:val="20"/>
        </w:rPr>
        <w:t xml:space="preserve"> (Таблица18)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5"/>
        <w:gridCol w:w="2665"/>
        <w:gridCol w:w="2665"/>
      </w:tblGrid>
      <w:tr w:rsidR="006412C5" w:rsidRPr="006412C5" w:rsidTr="006412C5">
        <w:trPr>
          <w:trHeight w:val="794"/>
        </w:trPr>
        <w:tc>
          <w:tcPr>
            <w:tcW w:w="419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bCs/>
                <w:sz w:val="20"/>
                <w:szCs w:val="20"/>
              </w:rPr>
            </w:pPr>
            <w:r w:rsidRPr="006412C5">
              <w:rPr>
                <w:b/>
                <w:bCs/>
                <w:sz w:val="20"/>
                <w:szCs w:val="20"/>
              </w:rPr>
              <w:t xml:space="preserve">Основные </w:t>
            </w:r>
          </w:p>
          <w:p w:rsidR="006412C5" w:rsidRPr="006412C5" w:rsidRDefault="006412C5" w:rsidP="006412C5">
            <w:pPr>
              <w:jc w:val="center"/>
              <w:rPr>
                <w:rFonts w:eastAsia="Calibri"/>
                <w:b/>
                <w:bCs/>
                <w:sz w:val="20"/>
                <w:szCs w:val="20"/>
              </w:rPr>
            </w:pPr>
            <w:r w:rsidRPr="006412C5">
              <w:rPr>
                <w:b/>
                <w:bCs/>
                <w:sz w:val="20"/>
                <w:szCs w:val="20"/>
              </w:rPr>
              <w:t>операторы</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bCs/>
                <w:sz w:val="20"/>
                <w:szCs w:val="20"/>
              </w:rPr>
            </w:pPr>
            <w:r w:rsidRPr="006412C5">
              <w:rPr>
                <w:b/>
                <w:bCs/>
                <w:sz w:val="20"/>
                <w:szCs w:val="20"/>
              </w:rPr>
              <w:t>Уровень</w:t>
            </w:r>
          </w:p>
          <w:p w:rsidR="006412C5" w:rsidRPr="006412C5" w:rsidRDefault="006412C5" w:rsidP="006412C5">
            <w:pPr>
              <w:jc w:val="center"/>
              <w:rPr>
                <w:b/>
                <w:bCs/>
                <w:sz w:val="20"/>
                <w:szCs w:val="20"/>
              </w:rPr>
            </w:pPr>
            <w:r w:rsidRPr="006412C5">
              <w:rPr>
                <w:b/>
                <w:bCs/>
                <w:sz w:val="20"/>
                <w:szCs w:val="20"/>
              </w:rPr>
              <w:t>цифровизации,</w:t>
            </w:r>
          </w:p>
          <w:p w:rsidR="006412C5" w:rsidRPr="006412C5" w:rsidRDefault="006412C5" w:rsidP="006412C5">
            <w:pPr>
              <w:jc w:val="center"/>
              <w:rPr>
                <w:rFonts w:eastAsia="Calibri"/>
                <w:b/>
                <w:bCs/>
                <w:sz w:val="20"/>
                <w:szCs w:val="20"/>
              </w:rPr>
            </w:pPr>
            <w:r w:rsidRPr="006412C5">
              <w:rPr>
                <w:b/>
                <w:bCs/>
                <w:sz w:val="20"/>
                <w:szCs w:val="20"/>
              </w:rPr>
              <w:t>(%)</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rPr>
                <w:rFonts w:eastAsia="Calibri"/>
                <w:b/>
                <w:bCs/>
                <w:sz w:val="20"/>
                <w:szCs w:val="20"/>
              </w:rPr>
            </w:pPr>
            <w:r w:rsidRPr="006412C5">
              <w:rPr>
                <w:b/>
                <w:bCs/>
                <w:sz w:val="20"/>
                <w:szCs w:val="20"/>
              </w:rPr>
              <w:t xml:space="preserve">Уровень </w:t>
            </w:r>
          </w:p>
          <w:p w:rsidR="006412C5" w:rsidRPr="006412C5" w:rsidRDefault="006412C5" w:rsidP="006412C5">
            <w:pPr>
              <w:jc w:val="center"/>
              <w:rPr>
                <w:b/>
                <w:bCs/>
                <w:sz w:val="20"/>
                <w:szCs w:val="20"/>
              </w:rPr>
            </w:pPr>
            <w:r w:rsidRPr="006412C5">
              <w:rPr>
                <w:b/>
                <w:bCs/>
                <w:sz w:val="20"/>
                <w:szCs w:val="20"/>
              </w:rPr>
              <w:t>телефонизации,</w:t>
            </w:r>
          </w:p>
          <w:p w:rsidR="006412C5" w:rsidRPr="006412C5" w:rsidRDefault="006412C5" w:rsidP="006412C5">
            <w:pPr>
              <w:jc w:val="center"/>
              <w:rPr>
                <w:rFonts w:eastAsia="Calibri"/>
                <w:b/>
                <w:bCs/>
                <w:sz w:val="20"/>
                <w:szCs w:val="20"/>
              </w:rPr>
            </w:pPr>
            <w:r w:rsidRPr="006412C5">
              <w:rPr>
                <w:b/>
                <w:bCs/>
                <w:sz w:val="20"/>
                <w:szCs w:val="20"/>
              </w:rPr>
              <w:t>кол-во тел. на 100 чел.</w:t>
            </w:r>
          </w:p>
        </w:tc>
      </w:tr>
      <w:tr w:rsidR="006412C5" w:rsidRPr="006412C5" w:rsidTr="006412C5">
        <w:trPr>
          <w:trHeight w:val="20"/>
        </w:trPr>
        <w:tc>
          <w:tcPr>
            <w:tcW w:w="4195" w:type="dxa"/>
            <w:tcBorders>
              <w:top w:val="single" w:sz="4" w:space="0" w:color="auto"/>
              <w:left w:val="single" w:sz="4" w:space="0" w:color="auto"/>
              <w:bottom w:val="single" w:sz="4" w:space="0" w:color="auto"/>
              <w:right w:val="single" w:sz="4" w:space="0" w:color="auto"/>
            </w:tcBorders>
            <w:vAlign w:val="center"/>
            <w:hideMark/>
          </w:tcPr>
          <w:p w:rsidR="006412C5" w:rsidRPr="006412C5" w:rsidRDefault="006412C5" w:rsidP="006412C5">
            <w:pPr>
              <w:jc w:val="center"/>
              <w:rPr>
                <w:rFonts w:eastAsia="Calibri"/>
                <w:bCs/>
                <w:sz w:val="20"/>
                <w:szCs w:val="20"/>
              </w:rPr>
            </w:pPr>
            <w:r w:rsidRPr="006412C5">
              <w:rPr>
                <w:bCs/>
                <w:sz w:val="20"/>
                <w:szCs w:val="20"/>
              </w:rPr>
              <w:t>ПАО «Ростелеком»</w:t>
            </w:r>
          </w:p>
          <w:p w:rsidR="006412C5" w:rsidRPr="006412C5" w:rsidRDefault="006412C5" w:rsidP="006412C5">
            <w:pPr>
              <w:jc w:val="center"/>
              <w:rPr>
                <w:bCs/>
                <w:sz w:val="20"/>
                <w:szCs w:val="20"/>
              </w:rPr>
            </w:pPr>
            <w:r w:rsidRPr="006412C5">
              <w:rPr>
                <w:bCs/>
                <w:color w:val="000000" w:themeColor="text1"/>
                <w:spacing w:val="-5"/>
                <w:sz w:val="20"/>
                <w:szCs w:val="20"/>
              </w:rPr>
              <w:t>филиал в Республике Мордовия</w:t>
            </w:r>
          </w:p>
          <w:p w:rsidR="006412C5" w:rsidRPr="006412C5" w:rsidRDefault="006412C5" w:rsidP="006412C5">
            <w:pPr>
              <w:rPr>
                <w:rFonts w:eastAsia="Calibri"/>
                <w:bCs/>
                <w:color w:val="000000" w:themeColor="text1"/>
                <w:sz w:val="20"/>
                <w:szCs w:val="20"/>
              </w:rPr>
            </w:pPr>
            <w:r w:rsidRPr="006412C5">
              <w:rPr>
                <w:bCs/>
                <w:color w:val="000000" w:themeColor="text1"/>
                <w:spacing w:val="-5"/>
                <w:sz w:val="20"/>
                <w:szCs w:val="20"/>
              </w:rPr>
              <w:t xml:space="preserve">Макрорегионального филиала «Волга» </w:t>
            </w:r>
          </w:p>
        </w:tc>
        <w:tc>
          <w:tcPr>
            <w:tcW w:w="2665" w:type="dxa"/>
            <w:tcBorders>
              <w:top w:val="single" w:sz="4" w:space="0" w:color="auto"/>
              <w:left w:val="single" w:sz="4" w:space="0" w:color="auto"/>
              <w:bottom w:val="single" w:sz="4" w:space="0" w:color="auto"/>
              <w:right w:val="single" w:sz="4" w:space="0" w:color="auto"/>
            </w:tcBorders>
            <w:vAlign w:val="center"/>
            <w:hideMark/>
          </w:tcPr>
          <w:p w:rsidR="006412C5" w:rsidRPr="006412C5" w:rsidRDefault="006412C5" w:rsidP="006412C5">
            <w:pPr>
              <w:spacing w:after="120"/>
              <w:jc w:val="center"/>
              <w:rPr>
                <w:rFonts w:eastAsia="Calibri"/>
                <w:bCs/>
                <w:sz w:val="20"/>
                <w:szCs w:val="20"/>
              </w:rPr>
            </w:pPr>
            <w:r w:rsidRPr="006412C5">
              <w:rPr>
                <w:bCs/>
                <w:sz w:val="20"/>
                <w:szCs w:val="20"/>
              </w:rPr>
              <w:t>29</w:t>
            </w:r>
          </w:p>
        </w:tc>
        <w:tc>
          <w:tcPr>
            <w:tcW w:w="2665" w:type="dxa"/>
            <w:tcBorders>
              <w:top w:val="single" w:sz="4" w:space="0" w:color="auto"/>
              <w:left w:val="single" w:sz="4" w:space="0" w:color="auto"/>
              <w:bottom w:val="single" w:sz="4" w:space="0" w:color="auto"/>
              <w:right w:val="single" w:sz="4" w:space="0" w:color="auto"/>
            </w:tcBorders>
            <w:vAlign w:val="center"/>
            <w:hideMark/>
          </w:tcPr>
          <w:p w:rsidR="006412C5" w:rsidRPr="006412C5" w:rsidRDefault="006412C5" w:rsidP="006412C5">
            <w:pPr>
              <w:spacing w:after="120"/>
              <w:jc w:val="center"/>
              <w:rPr>
                <w:rFonts w:eastAsia="Calibri"/>
                <w:bCs/>
                <w:sz w:val="20"/>
                <w:szCs w:val="20"/>
              </w:rPr>
            </w:pPr>
            <w:r w:rsidRPr="006412C5">
              <w:rPr>
                <w:rFonts w:eastAsia="Calibri"/>
                <w:bCs/>
                <w:sz w:val="20"/>
                <w:szCs w:val="20"/>
              </w:rPr>
              <w:t>30</w:t>
            </w:r>
          </w:p>
        </w:tc>
      </w:tr>
    </w:tbl>
    <w:p w:rsidR="006412C5" w:rsidRPr="006412C5" w:rsidRDefault="006412C5" w:rsidP="006412C5">
      <w:pPr>
        <w:spacing w:before="120" w:line="360" w:lineRule="auto"/>
        <w:ind w:firstLine="567"/>
        <w:jc w:val="both"/>
        <w:rPr>
          <w:rFonts w:eastAsia="Calibri"/>
          <w:spacing w:val="5"/>
          <w:sz w:val="20"/>
          <w:szCs w:val="20"/>
          <w:lang w:eastAsia="en-US"/>
        </w:rPr>
      </w:pPr>
      <w:r w:rsidRPr="006412C5">
        <w:rPr>
          <w:bCs/>
          <w:iCs/>
          <w:sz w:val="20"/>
          <w:szCs w:val="20"/>
        </w:rPr>
        <w:t xml:space="preserve">Системой общедоступного пользования является также сотовая связь и сеть Интернет. </w:t>
      </w:r>
      <w:r w:rsidRPr="006412C5">
        <w:rPr>
          <w:spacing w:val="5"/>
          <w:sz w:val="20"/>
          <w:szCs w:val="20"/>
        </w:rPr>
        <w:t xml:space="preserve">В районе имеют широкополосный доступ в Интернет порядка 1760 пользователей. Однако </w:t>
      </w:r>
      <w:r w:rsidRPr="006412C5">
        <w:rPr>
          <w:spacing w:val="5"/>
          <w:sz w:val="20"/>
          <w:szCs w:val="20"/>
          <w:lang w:bidi="ru-RU"/>
        </w:rPr>
        <w:t>доступ к Интернет ресурсам в сельских поселениях района невысокий и требует технических решений.</w:t>
      </w:r>
    </w:p>
    <w:p w:rsidR="006412C5" w:rsidRPr="006412C5" w:rsidRDefault="006412C5" w:rsidP="006412C5">
      <w:pPr>
        <w:spacing w:line="360" w:lineRule="auto"/>
        <w:ind w:right="-1" w:firstLine="567"/>
        <w:jc w:val="both"/>
        <w:rPr>
          <w:bCs/>
          <w:iCs/>
          <w:color w:val="000000"/>
          <w:sz w:val="20"/>
          <w:szCs w:val="20"/>
        </w:rPr>
      </w:pPr>
      <w:r w:rsidRPr="006412C5">
        <w:rPr>
          <w:bCs/>
          <w:iCs/>
          <w:color w:val="000000"/>
          <w:sz w:val="20"/>
          <w:szCs w:val="20"/>
        </w:rPr>
        <w:t>Почтовая связь города осуществляется через 9 отделения, число которых стабильно на протяжении ряда лет.</w:t>
      </w:r>
    </w:p>
    <w:p w:rsidR="006412C5" w:rsidRPr="006412C5" w:rsidRDefault="006412C5" w:rsidP="006412C5">
      <w:pPr>
        <w:spacing w:line="360" w:lineRule="auto"/>
        <w:ind w:firstLine="567"/>
        <w:jc w:val="both"/>
        <w:rPr>
          <w:spacing w:val="5"/>
          <w:sz w:val="20"/>
          <w:szCs w:val="20"/>
          <w:lang w:eastAsia="en-US"/>
        </w:rPr>
      </w:pPr>
      <w:r w:rsidRPr="006412C5">
        <w:rPr>
          <w:spacing w:val="5"/>
          <w:sz w:val="20"/>
          <w:szCs w:val="20"/>
        </w:rPr>
        <w:t>Услуги кабельного телевидения не предоставляются.</w:t>
      </w:r>
    </w:p>
    <w:p w:rsidR="006412C5" w:rsidRPr="006412C5" w:rsidRDefault="006412C5" w:rsidP="006412C5">
      <w:pPr>
        <w:spacing w:line="360" w:lineRule="auto"/>
        <w:ind w:firstLine="567"/>
        <w:jc w:val="both"/>
        <w:rPr>
          <w:sz w:val="20"/>
          <w:szCs w:val="20"/>
        </w:rPr>
      </w:pPr>
      <w:r w:rsidRPr="006412C5">
        <w:rPr>
          <w:i/>
          <w:sz w:val="20"/>
          <w:szCs w:val="20"/>
        </w:rPr>
        <w:t xml:space="preserve"> </w:t>
      </w:r>
      <w:r w:rsidRPr="006412C5">
        <w:rPr>
          <w:sz w:val="20"/>
          <w:szCs w:val="20"/>
        </w:rPr>
        <w:t>К проблемным моментам в этой отрасли относится медленное внедрение принципиально новых информационных технологий и решений.</w:t>
      </w:r>
    </w:p>
    <w:p w:rsidR="006412C5" w:rsidRPr="006412C5" w:rsidRDefault="006412C5" w:rsidP="006412C5">
      <w:pPr>
        <w:spacing w:line="360" w:lineRule="auto"/>
        <w:ind w:firstLine="567"/>
        <w:jc w:val="both"/>
        <w:rPr>
          <w:sz w:val="20"/>
          <w:szCs w:val="20"/>
        </w:rPr>
      </w:pPr>
      <w:r w:rsidRPr="006412C5">
        <w:rPr>
          <w:sz w:val="20"/>
          <w:szCs w:val="20"/>
        </w:rPr>
        <w:t>Развитие отрасли связи в районе тесно связано с основными направлениями развития отрасли в Республике Мордовия в целом, которыми являются:</w:t>
      </w:r>
    </w:p>
    <w:p w:rsidR="006412C5" w:rsidRPr="006412C5" w:rsidRDefault="006412C5" w:rsidP="006412C5">
      <w:pPr>
        <w:spacing w:line="360" w:lineRule="auto"/>
        <w:ind w:firstLine="567"/>
        <w:jc w:val="both"/>
        <w:rPr>
          <w:sz w:val="20"/>
          <w:szCs w:val="20"/>
        </w:rPr>
      </w:pPr>
      <w:r w:rsidRPr="006412C5">
        <w:rPr>
          <w:sz w:val="20"/>
          <w:szCs w:val="20"/>
        </w:rPr>
        <w:t>- строительство ВОЛС по частному сектору;</w:t>
      </w:r>
    </w:p>
    <w:p w:rsidR="006412C5" w:rsidRPr="006412C5" w:rsidRDefault="006412C5" w:rsidP="006412C5">
      <w:pPr>
        <w:spacing w:line="360" w:lineRule="auto"/>
        <w:ind w:firstLine="567"/>
        <w:jc w:val="both"/>
        <w:rPr>
          <w:sz w:val="20"/>
          <w:szCs w:val="20"/>
        </w:rPr>
      </w:pPr>
      <w:r w:rsidRPr="006412C5">
        <w:rPr>
          <w:sz w:val="20"/>
          <w:szCs w:val="20"/>
        </w:rPr>
        <w:t>- увеличение количества абонентов на существующей телефонной сети;</w:t>
      </w:r>
    </w:p>
    <w:p w:rsidR="006412C5" w:rsidRPr="006412C5" w:rsidRDefault="006412C5" w:rsidP="006412C5">
      <w:pPr>
        <w:spacing w:line="360" w:lineRule="auto"/>
        <w:ind w:firstLine="567"/>
        <w:jc w:val="both"/>
        <w:rPr>
          <w:sz w:val="20"/>
          <w:szCs w:val="20"/>
        </w:rPr>
      </w:pPr>
      <w:r w:rsidRPr="006412C5">
        <w:rPr>
          <w:sz w:val="20"/>
          <w:szCs w:val="20"/>
        </w:rPr>
        <w:t xml:space="preserve">- подключение точек </w:t>
      </w:r>
      <w:r w:rsidRPr="006412C5">
        <w:rPr>
          <w:color w:val="000000"/>
          <w:sz w:val="20"/>
          <w:szCs w:val="20"/>
        </w:rPr>
        <w:t>республиканского радиотелевизионного передающего центра по ВОЛС;</w:t>
      </w:r>
    </w:p>
    <w:p w:rsidR="006412C5" w:rsidRPr="006412C5" w:rsidRDefault="006412C5" w:rsidP="006412C5">
      <w:pPr>
        <w:spacing w:line="360" w:lineRule="auto"/>
        <w:ind w:firstLine="567"/>
        <w:jc w:val="both"/>
        <w:rPr>
          <w:sz w:val="20"/>
          <w:szCs w:val="20"/>
        </w:rPr>
      </w:pPr>
      <w:r w:rsidRPr="006412C5">
        <w:rPr>
          <w:sz w:val="20"/>
          <w:szCs w:val="20"/>
        </w:rPr>
        <w:t>-  развитие цифрового телевидения, видео услуг (с 1 января 2019 года) ;</w:t>
      </w:r>
    </w:p>
    <w:p w:rsidR="006412C5" w:rsidRPr="006412C5" w:rsidRDefault="006412C5" w:rsidP="006412C5">
      <w:pPr>
        <w:spacing w:line="360" w:lineRule="auto"/>
        <w:ind w:firstLine="567"/>
        <w:jc w:val="both"/>
        <w:rPr>
          <w:sz w:val="20"/>
          <w:szCs w:val="20"/>
        </w:rPr>
      </w:pPr>
      <w:r w:rsidRPr="006412C5">
        <w:rPr>
          <w:sz w:val="20"/>
          <w:szCs w:val="20"/>
        </w:rPr>
        <w:t>- предоставление услуг «Умный дом», «Умный город».</w:t>
      </w: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1.15.Экология </w:t>
      </w:r>
    </w:p>
    <w:p w:rsidR="006412C5" w:rsidRPr="006412C5" w:rsidRDefault="006412C5" w:rsidP="006412C5">
      <w:pPr>
        <w:spacing w:line="360" w:lineRule="auto"/>
        <w:jc w:val="both"/>
        <w:rPr>
          <w:sz w:val="20"/>
          <w:szCs w:val="20"/>
        </w:rPr>
      </w:pPr>
      <w:r w:rsidRPr="006412C5">
        <w:rPr>
          <w:sz w:val="20"/>
          <w:szCs w:val="20"/>
        </w:rPr>
        <w:t xml:space="preserve">     Состояние экологии и окружающей среды является одним из основных  факторов, определяющих здоровье человека и влияющих не только на качество, но и на безопасность его жизни.</w:t>
      </w:r>
    </w:p>
    <w:p w:rsidR="006412C5" w:rsidRPr="006412C5" w:rsidRDefault="006412C5" w:rsidP="006412C5">
      <w:pPr>
        <w:spacing w:line="360" w:lineRule="auto"/>
        <w:jc w:val="both"/>
        <w:rPr>
          <w:sz w:val="20"/>
          <w:szCs w:val="20"/>
        </w:rPr>
      </w:pPr>
      <w:r w:rsidRPr="006412C5">
        <w:rPr>
          <w:sz w:val="20"/>
          <w:szCs w:val="20"/>
        </w:rPr>
        <w:t xml:space="preserve">     В целом, на территории Ельниковского  района сложилась благоприятная экологическая обстановка. Этому способствует географическое положение района, рельеф местности и конечно же наличие лесных насаждений. Район богат водными ресурсами озёр, рек и значительного  количества   родников.</w:t>
      </w:r>
    </w:p>
    <w:p w:rsidR="006412C5" w:rsidRPr="006412C5" w:rsidRDefault="006412C5" w:rsidP="006412C5">
      <w:pPr>
        <w:pStyle w:val="13"/>
        <w:widowControl/>
        <w:suppressAutoHyphens w:val="0"/>
        <w:autoSpaceDE w:val="0"/>
        <w:snapToGrid w:val="0"/>
        <w:spacing w:after="0" w:line="360" w:lineRule="auto"/>
        <w:ind w:firstLine="567"/>
        <w:jc w:val="both"/>
        <w:rPr>
          <w:rFonts w:cs="Tahoma"/>
          <w:sz w:val="20"/>
          <w:szCs w:val="20"/>
          <w:shd w:val="clear" w:color="auto" w:fill="FFFFFF"/>
        </w:rPr>
      </w:pPr>
      <w:r w:rsidRPr="006412C5">
        <w:rPr>
          <w:sz w:val="20"/>
          <w:szCs w:val="20"/>
        </w:rPr>
        <w:t xml:space="preserve">     </w:t>
      </w:r>
      <w:r w:rsidRPr="006412C5">
        <w:rPr>
          <w:rFonts w:cs="Tahoma"/>
          <w:sz w:val="20"/>
          <w:szCs w:val="20"/>
          <w:shd w:val="clear" w:color="auto" w:fill="FFFFFF"/>
        </w:rPr>
        <w:t>На территории Ельниковского муниципального района насчитывается 6 ООПТ: 1 ботанический, 2 комплексных, 1 зоологический, 2 водных (таблица 19).</w:t>
      </w:r>
    </w:p>
    <w:p w:rsidR="006412C5" w:rsidRPr="006412C5" w:rsidRDefault="006412C5" w:rsidP="006412C5">
      <w:pPr>
        <w:shd w:val="clear" w:color="auto" w:fill="FFFFFF"/>
        <w:spacing w:line="288" w:lineRule="auto"/>
        <w:ind w:firstLine="454"/>
        <w:jc w:val="center"/>
        <w:rPr>
          <w:rFonts w:cs="Tahoma"/>
          <w:b/>
          <w:bCs/>
          <w:sz w:val="20"/>
          <w:szCs w:val="20"/>
        </w:rPr>
      </w:pPr>
      <w:r w:rsidRPr="006412C5">
        <w:rPr>
          <w:rFonts w:cs="Tahoma"/>
          <w:b/>
          <w:bCs/>
          <w:sz w:val="20"/>
          <w:szCs w:val="20"/>
        </w:rPr>
        <w:t xml:space="preserve">Особоохраняемые природные территории </w:t>
      </w:r>
    </w:p>
    <w:p w:rsidR="006412C5" w:rsidRPr="006412C5" w:rsidRDefault="006412C5" w:rsidP="006412C5">
      <w:pPr>
        <w:shd w:val="clear" w:color="auto" w:fill="FFFFFF"/>
        <w:spacing w:line="288" w:lineRule="auto"/>
        <w:ind w:firstLine="454"/>
        <w:jc w:val="center"/>
        <w:rPr>
          <w:rFonts w:cs="Tahoma"/>
          <w:b/>
          <w:bCs/>
          <w:sz w:val="20"/>
          <w:szCs w:val="20"/>
        </w:rPr>
      </w:pPr>
      <w:r w:rsidRPr="006412C5">
        <w:rPr>
          <w:rFonts w:cs="Tahoma"/>
          <w:b/>
          <w:bCs/>
          <w:sz w:val="20"/>
          <w:szCs w:val="20"/>
        </w:rPr>
        <w:t>Ельниковского муниципального района</w:t>
      </w:r>
    </w:p>
    <w:tbl>
      <w:tblPr>
        <w:tblW w:w="0" w:type="auto"/>
        <w:tblInd w:w="21" w:type="dxa"/>
        <w:tblLayout w:type="fixed"/>
        <w:tblCellMar>
          <w:left w:w="57" w:type="dxa"/>
          <w:right w:w="57" w:type="dxa"/>
        </w:tblCellMar>
        <w:tblLook w:val="0000"/>
      </w:tblPr>
      <w:tblGrid>
        <w:gridCol w:w="3257"/>
        <w:gridCol w:w="1672"/>
        <w:gridCol w:w="1603"/>
        <w:gridCol w:w="1461"/>
        <w:gridCol w:w="1396"/>
      </w:tblGrid>
      <w:tr w:rsidR="006412C5" w:rsidRPr="006412C5" w:rsidTr="006412C5">
        <w:trPr>
          <w:tblHeader/>
        </w:trPr>
        <w:tc>
          <w:tcPr>
            <w:tcW w:w="3257" w:type="dxa"/>
            <w:tcBorders>
              <w:top w:val="single" w:sz="4" w:space="0" w:color="000000"/>
              <w:left w:val="single" w:sz="4" w:space="0" w:color="000000"/>
              <w:bottom w:val="single" w:sz="4" w:space="0" w:color="000000"/>
            </w:tcBorders>
          </w:tcPr>
          <w:p w:rsidR="006412C5" w:rsidRPr="006412C5" w:rsidRDefault="006412C5" w:rsidP="006412C5">
            <w:pPr>
              <w:snapToGrid w:val="0"/>
              <w:jc w:val="center"/>
              <w:rPr>
                <w:b/>
                <w:color w:val="000000"/>
                <w:sz w:val="20"/>
                <w:szCs w:val="20"/>
              </w:rPr>
            </w:pPr>
            <w:r w:rsidRPr="006412C5">
              <w:rPr>
                <w:b/>
                <w:color w:val="000000"/>
                <w:sz w:val="20"/>
                <w:szCs w:val="20"/>
              </w:rPr>
              <w:t xml:space="preserve"> </w:t>
            </w:r>
          </w:p>
          <w:p w:rsidR="006412C5" w:rsidRPr="006412C5" w:rsidRDefault="006412C5" w:rsidP="006412C5">
            <w:pPr>
              <w:snapToGrid w:val="0"/>
              <w:jc w:val="center"/>
              <w:rPr>
                <w:b/>
                <w:color w:val="000000"/>
                <w:sz w:val="20"/>
                <w:szCs w:val="20"/>
              </w:rPr>
            </w:pPr>
            <w:r w:rsidRPr="006412C5">
              <w:rPr>
                <w:b/>
                <w:color w:val="000000"/>
                <w:sz w:val="20"/>
                <w:szCs w:val="20"/>
              </w:rPr>
              <w:t>Наименование</w:t>
            </w:r>
          </w:p>
        </w:tc>
        <w:tc>
          <w:tcPr>
            <w:tcW w:w="1672" w:type="dxa"/>
            <w:tcBorders>
              <w:top w:val="single" w:sz="4" w:space="0" w:color="000000"/>
              <w:left w:val="single" w:sz="4" w:space="0" w:color="000000"/>
              <w:bottom w:val="single" w:sz="4" w:space="0" w:color="000000"/>
            </w:tcBorders>
          </w:tcPr>
          <w:p w:rsidR="006412C5" w:rsidRPr="006412C5" w:rsidRDefault="006412C5" w:rsidP="006412C5">
            <w:pPr>
              <w:snapToGrid w:val="0"/>
              <w:jc w:val="center"/>
              <w:rPr>
                <w:b/>
                <w:color w:val="000000"/>
                <w:sz w:val="20"/>
                <w:szCs w:val="20"/>
              </w:rPr>
            </w:pPr>
            <w:r w:rsidRPr="006412C5">
              <w:rPr>
                <w:b/>
                <w:color w:val="000000"/>
                <w:sz w:val="20"/>
                <w:szCs w:val="20"/>
              </w:rPr>
              <w:t>Категория</w:t>
            </w:r>
          </w:p>
        </w:tc>
        <w:tc>
          <w:tcPr>
            <w:tcW w:w="1603" w:type="dxa"/>
            <w:tcBorders>
              <w:top w:val="single" w:sz="4" w:space="0" w:color="000000"/>
              <w:left w:val="single" w:sz="4" w:space="0" w:color="000000"/>
              <w:bottom w:val="single" w:sz="4" w:space="0" w:color="000000"/>
            </w:tcBorders>
          </w:tcPr>
          <w:p w:rsidR="006412C5" w:rsidRPr="006412C5" w:rsidRDefault="006412C5" w:rsidP="006412C5">
            <w:pPr>
              <w:snapToGrid w:val="0"/>
              <w:jc w:val="center"/>
              <w:rPr>
                <w:b/>
                <w:color w:val="000000"/>
                <w:sz w:val="20"/>
                <w:szCs w:val="20"/>
              </w:rPr>
            </w:pPr>
            <w:r w:rsidRPr="006412C5">
              <w:rPr>
                <w:b/>
                <w:color w:val="000000"/>
                <w:sz w:val="20"/>
                <w:szCs w:val="20"/>
              </w:rPr>
              <w:t>Статус</w:t>
            </w:r>
          </w:p>
        </w:tc>
        <w:tc>
          <w:tcPr>
            <w:tcW w:w="1461" w:type="dxa"/>
            <w:tcBorders>
              <w:top w:val="single" w:sz="4" w:space="0" w:color="000000"/>
              <w:left w:val="single" w:sz="4" w:space="0" w:color="000000"/>
              <w:bottom w:val="single" w:sz="4" w:space="0" w:color="000000"/>
            </w:tcBorders>
          </w:tcPr>
          <w:p w:rsidR="006412C5" w:rsidRPr="006412C5" w:rsidRDefault="006412C5" w:rsidP="006412C5">
            <w:pPr>
              <w:snapToGrid w:val="0"/>
              <w:jc w:val="center"/>
              <w:rPr>
                <w:b/>
                <w:color w:val="000000"/>
                <w:sz w:val="20"/>
                <w:szCs w:val="20"/>
              </w:rPr>
            </w:pPr>
            <w:r w:rsidRPr="006412C5">
              <w:rPr>
                <w:b/>
                <w:color w:val="000000"/>
                <w:sz w:val="20"/>
                <w:szCs w:val="20"/>
              </w:rPr>
              <w:t>Год создания</w:t>
            </w:r>
          </w:p>
        </w:tc>
        <w:tc>
          <w:tcPr>
            <w:tcW w:w="1396"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snapToGrid w:val="0"/>
              <w:jc w:val="center"/>
              <w:rPr>
                <w:b/>
                <w:color w:val="000000"/>
                <w:sz w:val="20"/>
                <w:szCs w:val="20"/>
              </w:rPr>
            </w:pPr>
            <w:r w:rsidRPr="006412C5">
              <w:rPr>
                <w:b/>
                <w:color w:val="000000"/>
                <w:sz w:val="20"/>
                <w:szCs w:val="20"/>
              </w:rPr>
              <w:t>Площадь, га</w:t>
            </w:r>
          </w:p>
        </w:tc>
      </w:tr>
      <w:tr w:rsidR="006412C5" w:rsidRPr="006412C5" w:rsidTr="006412C5">
        <w:trPr>
          <w:trHeight w:val="485"/>
        </w:trPr>
        <w:tc>
          <w:tcPr>
            <w:tcW w:w="3257"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Участок поймы р. Мокша</w:t>
            </w:r>
          </w:p>
        </w:tc>
        <w:tc>
          <w:tcPr>
            <w:tcW w:w="1672"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Комплексный</w:t>
            </w:r>
          </w:p>
        </w:tc>
        <w:tc>
          <w:tcPr>
            <w:tcW w:w="1603"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Региональный</w:t>
            </w:r>
          </w:p>
        </w:tc>
        <w:tc>
          <w:tcPr>
            <w:tcW w:w="1461" w:type="dxa"/>
            <w:tcBorders>
              <w:left w:val="single" w:sz="4" w:space="0" w:color="000000"/>
              <w:bottom w:val="single" w:sz="4" w:space="0" w:color="000000"/>
            </w:tcBorders>
          </w:tcPr>
          <w:p w:rsidR="006412C5" w:rsidRPr="006412C5" w:rsidRDefault="006412C5" w:rsidP="006412C5">
            <w:pPr>
              <w:snapToGrid w:val="0"/>
              <w:jc w:val="center"/>
              <w:rPr>
                <w:color w:val="000000"/>
                <w:sz w:val="20"/>
                <w:szCs w:val="20"/>
              </w:rPr>
            </w:pPr>
            <w:r w:rsidRPr="006412C5">
              <w:rPr>
                <w:color w:val="000000"/>
                <w:sz w:val="20"/>
                <w:szCs w:val="20"/>
              </w:rPr>
              <w:t>1994</w:t>
            </w:r>
          </w:p>
        </w:tc>
        <w:tc>
          <w:tcPr>
            <w:tcW w:w="1396" w:type="dxa"/>
            <w:tcBorders>
              <w:left w:val="single" w:sz="4" w:space="0" w:color="000000"/>
              <w:bottom w:val="single" w:sz="4" w:space="0" w:color="000000"/>
              <w:right w:val="single" w:sz="4" w:space="0" w:color="000000"/>
            </w:tcBorders>
            <w:vAlign w:val="bottom"/>
          </w:tcPr>
          <w:p w:rsidR="006412C5" w:rsidRPr="006412C5" w:rsidRDefault="006412C5" w:rsidP="006412C5">
            <w:pPr>
              <w:snapToGrid w:val="0"/>
              <w:jc w:val="center"/>
              <w:rPr>
                <w:color w:val="000000"/>
                <w:sz w:val="20"/>
                <w:szCs w:val="20"/>
              </w:rPr>
            </w:pPr>
            <w:r w:rsidRPr="006412C5">
              <w:rPr>
                <w:color w:val="000000"/>
                <w:sz w:val="20"/>
                <w:szCs w:val="20"/>
              </w:rPr>
              <w:t>200</w:t>
            </w:r>
          </w:p>
        </w:tc>
      </w:tr>
      <w:tr w:rsidR="006412C5" w:rsidRPr="006412C5" w:rsidTr="006412C5">
        <w:tc>
          <w:tcPr>
            <w:tcW w:w="3257"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Торфяное болото Пичунгушанское</w:t>
            </w:r>
          </w:p>
        </w:tc>
        <w:tc>
          <w:tcPr>
            <w:tcW w:w="1672"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Комплексный</w:t>
            </w:r>
          </w:p>
        </w:tc>
        <w:tc>
          <w:tcPr>
            <w:tcW w:w="1603"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Региональный</w:t>
            </w:r>
          </w:p>
        </w:tc>
        <w:tc>
          <w:tcPr>
            <w:tcW w:w="1461" w:type="dxa"/>
            <w:tcBorders>
              <w:left w:val="single" w:sz="4" w:space="0" w:color="000000"/>
              <w:bottom w:val="single" w:sz="4" w:space="0" w:color="000000"/>
            </w:tcBorders>
          </w:tcPr>
          <w:p w:rsidR="006412C5" w:rsidRPr="006412C5" w:rsidRDefault="006412C5" w:rsidP="006412C5">
            <w:pPr>
              <w:snapToGrid w:val="0"/>
              <w:jc w:val="center"/>
              <w:rPr>
                <w:color w:val="000000"/>
                <w:sz w:val="20"/>
                <w:szCs w:val="20"/>
              </w:rPr>
            </w:pPr>
            <w:r w:rsidRPr="006412C5">
              <w:rPr>
                <w:color w:val="000000"/>
                <w:sz w:val="20"/>
                <w:szCs w:val="20"/>
              </w:rPr>
              <w:t>1983</w:t>
            </w:r>
          </w:p>
        </w:tc>
        <w:tc>
          <w:tcPr>
            <w:tcW w:w="1396" w:type="dxa"/>
            <w:tcBorders>
              <w:left w:val="single" w:sz="4" w:space="0" w:color="000000"/>
              <w:bottom w:val="single" w:sz="4" w:space="0" w:color="000000"/>
              <w:right w:val="single" w:sz="4" w:space="0" w:color="000000"/>
            </w:tcBorders>
            <w:vAlign w:val="bottom"/>
          </w:tcPr>
          <w:p w:rsidR="006412C5" w:rsidRPr="006412C5" w:rsidRDefault="006412C5" w:rsidP="006412C5">
            <w:pPr>
              <w:snapToGrid w:val="0"/>
              <w:jc w:val="center"/>
              <w:rPr>
                <w:color w:val="000000"/>
                <w:sz w:val="20"/>
                <w:szCs w:val="20"/>
              </w:rPr>
            </w:pPr>
            <w:r w:rsidRPr="006412C5">
              <w:rPr>
                <w:color w:val="000000"/>
                <w:sz w:val="20"/>
                <w:szCs w:val="20"/>
              </w:rPr>
              <w:t>212</w:t>
            </w:r>
          </w:p>
        </w:tc>
      </w:tr>
      <w:tr w:rsidR="006412C5" w:rsidRPr="006412C5" w:rsidTr="006412C5">
        <w:tc>
          <w:tcPr>
            <w:tcW w:w="3257"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Место обитания большого кроншнепа и выхухоли</w:t>
            </w:r>
          </w:p>
        </w:tc>
        <w:tc>
          <w:tcPr>
            <w:tcW w:w="1672"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Зоологический</w:t>
            </w:r>
          </w:p>
        </w:tc>
        <w:tc>
          <w:tcPr>
            <w:tcW w:w="1603"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Региональный</w:t>
            </w:r>
          </w:p>
        </w:tc>
        <w:tc>
          <w:tcPr>
            <w:tcW w:w="1461" w:type="dxa"/>
            <w:tcBorders>
              <w:left w:val="single" w:sz="4" w:space="0" w:color="000000"/>
              <w:bottom w:val="single" w:sz="4" w:space="0" w:color="000000"/>
            </w:tcBorders>
          </w:tcPr>
          <w:p w:rsidR="006412C5" w:rsidRPr="006412C5" w:rsidRDefault="006412C5" w:rsidP="006412C5">
            <w:pPr>
              <w:snapToGrid w:val="0"/>
              <w:jc w:val="center"/>
              <w:rPr>
                <w:color w:val="000000"/>
                <w:sz w:val="20"/>
                <w:szCs w:val="20"/>
              </w:rPr>
            </w:pPr>
            <w:r w:rsidRPr="006412C5">
              <w:rPr>
                <w:color w:val="000000"/>
                <w:sz w:val="20"/>
                <w:szCs w:val="20"/>
              </w:rPr>
              <w:t>1994</w:t>
            </w:r>
          </w:p>
        </w:tc>
        <w:tc>
          <w:tcPr>
            <w:tcW w:w="1396" w:type="dxa"/>
            <w:tcBorders>
              <w:left w:val="single" w:sz="4" w:space="0" w:color="000000"/>
              <w:bottom w:val="single" w:sz="4" w:space="0" w:color="000000"/>
              <w:right w:val="single" w:sz="4" w:space="0" w:color="000000"/>
            </w:tcBorders>
            <w:vAlign w:val="bottom"/>
          </w:tcPr>
          <w:p w:rsidR="006412C5" w:rsidRPr="006412C5" w:rsidRDefault="006412C5" w:rsidP="006412C5">
            <w:pPr>
              <w:snapToGrid w:val="0"/>
              <w:jc w:val="center"/>
              <w:rPr>
                <w:color w:val="000000"/>
                <w:sz w:val="20"/>
                <w:szCs w:val="20"/>
              </w:rPr>
            </w:pPr>
            <w:r w:rsidRPr="006412C5">
              <w:rPr>
                <w:color w:val="000000"/>
                <w:sz w:val="20"/>
                <w:szCs w:val="20"/>
              </w:rPr>
              <w:t>540</w:t>
            </w:r>
          </w:p>
        </w:tc>
      </w:tr>
      <w:tr w:rsidR="006412C5" w:rsidRPr="006412C5" w:rsidTr="006412C5">
        <w:tc>
          <w:tcPr>
            <w:tcW w:w="3257"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Оз. Инорка</w:t>
            </w:r>
          </w:p>
        </w:tc>
        <w:tc>
          <w:tcPr>
            <w:tcW w:w="1672"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Водный</w:t>
            </w:r>
          </w:p>
        </w:tc>
        <w:tc>
          <w:tcPr>
            <w:tcW w:w="1603"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Региональный</w:t>
            </w:r>
          </w:p>
        </w:tc>
        <w:tc>
          <w:tcPr>
            <w:tcW w:w="1461" w:type="dxa"/>
            <w:tcBorders>
              <w:left w:val="single" w:sz="4" w:space="0" w:color="000000"/>
              <w:bottom w:val="single" w:sz="4" w:space="0" w:color="000000"/>
            </w:tcBorders>
          </w:tcPr>
          <w:p w:rsidR="006412C5" w:rsidRPr="006412C5" w:rsidRDefault="006412C5" w:rsidP="006412C5">
            <w:pPr>
              <w:snapToGrid w:val="0"/>
              <w:jc w:val="center"/>
              <w:rPr>
                <w:color w:val="000000"/>
                <w:sz w:val="20"/>
                <w:szCs w:val="20"/>
              </w:rPr>
            </w:pPr>
            <w:r w:rsidRPr="006412C5">
              <w:rPr>
                <w:color w:val="000000"/>
                <w:sz w:val="20"/>
                <w:szCs w:val="20"/>
              </w:rPr>
              <w:t>1974</w:t>
            </w:r>
          </w:p>
        </w:tc>
        <w:tc>
          <w:tcPr>
            <w:tcW w:w="1396" w:type="dxa"/>
            <w:tcBorders>
              <w:left w:val="single" w:sz="4" w:space="0" w:color="000000"/>
              <w:bottom w:val="single" w:sz="4" w:space="0" w:color="000000"/>
              <w:right w:val="single" w:sz="4" w:space="0" w:color="000000"/>
            </w:tcBorders>
            <w:vAlign w:val="bottom"/>
          </w:tcPr>
          <w:p w:rsidR="006412C5" w:rsidRPr="006412C5" w:rsidRDefault="006412C5" w:rsidP="006412C5">
            <w:pPr>
              <w:snapToGrid w:val="0"/>
              <w:jc w:val="center"/>
              <w:rPr>
                <w:color w:val="000000"/>
                <w:sz w:val="20"/>
                <w:szCs w:val="20"/>
              </w:rPr>
            </w:pPr>
            <w:r w:rsidRPr="006412C5">
              <w:rPr>
                <w:color w:val="000000"/>
                <w:sz w:val="20"/>
                <w:szCs w:val="20"/>
              </w:rPr>
              <w:t>28</w:t>
            </w:r>
          </w:p>
        </w:tc>
      </w:tr>
      <w:tr w:rsidR="006412C5" w:rsidRPr="006412C5" w:rsidTr="006412C5">
        <w:tc>
          <w:tcPr>
            <w:tcW w:w="3257" w:type="dxa"/>
            <w:tcBorders>
              <w:left w:val="single" w:sz="4" w:space="0" w:color="000000"/>
              <w:bottom w:val="single" w:sz="4" w:space="0" w:color="000000"/>
            </w:tcBorders>
          </w:tcPr>
          <w:p w:rsidR="006412C5" w:rsidRPr="006412C5" w:rsidRDefault="006412C5" w:rsidP="006412C5">
            <w:pPr>
              <w:snapToGrid w:val="0"/>
              <w:jc w:val="both"/>
              <w:rPr>
                <w:color w:val="000000"/>
                <w:sz w:val="20"/>
                <w:szCs w:val="20"/>
              </w:rPr>
            </w:pPr>
            <w:r w:rsidRPr="006412C5">
              <w:rPr>
                <w:color w:val="000000"/>
                <w:sz w:val="20"/>
                <w:szCs w:val="20"/>
              </w:rPr>
              <w:t>Оз. Крахмальное</w:t>
            </w:r>
          </w:p>
        </w:tc>
        <w:tc>
          <w:tcPr>
            <w:tcW w:w="1672"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Водный</w:t>
            </w:r>
          </w:p>
        </w:tc>
        <w:tc>
          <w:tcPr>
            <w:tcW w:w="1603"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Региональный</w:t>
            </w:r>
          </w:p>
        </w:tc>
        <w:tc>
          <w:tcPr>
            <w:tcW w:w="1461" w:type="dxa"/>
            <w:tcBorders>
              <w:left w:val="single" w:sz="4" w:space="0" w:color="000000"/>
              <w:bottom w:val="single" w:sz="4" w:space="0" w:color="000000"/>
            </w:tcBorders>
          </w:tcPr>
          <w:p w:rsidR="006412C5" w:rsidRPr="006412C5" w:rsidRDefault="006412C5" w:rsidP="006412C5">
            <w:pPr>
              <w:snapToGrid w:val="0"/>
              <w:jc w:val="center"/>
              <w:rPr>
                <w:color w:val="000000"/>
                <w:sz w:val="20"/>
                <w:szCs w:val="20"/>
              </w:rPr>
            </w:pPr>
            <w:r w:rsidRPr="006412C5">
              <w:rPr>
                <w:color w:val="000000"/>
                <w:sz w:val="20"/>
                <w:szCs w:val="20"/>
              </w:rPr>
              <w:t>1994</w:t>
            </w:r>
          </w:p>
        </w:tc>
        <w:tc>
          <w:tcPr>
            <w:tcW w:w="1396" w:type="dxa"/>
            <w:tcBorders>
              <w:left w:val="single" w:sz="4" w:space="0" w:color="000000"/>
              <w:bottom w:val="single" w:sz="4" w:space="0" w:color="000000"/>
              <w:right w:val="single" w:sz="4" w:space="0" w:color="000000"/>
            </w:tcBorders>
            <w:vAlign w:val="bottom"/>
          </w:tcPr>
          <w:p w:rsidR="006412C5" w:rsidRPr="006412C5" w:rsidRDefault="006412C5" w:rsidP="006412C5">
            <w:pPr>
              <w:snapToGrid w:val="0"/>
              <w:jc w:val="center"/>
              <w:rPr>
                <w:color w:val="000000"/>
                <w:sz w:val="20"/>
                <w:szCs w:val="20"/>
              </w:rPr>
            </w:pPr>
            <w:r w:rsidRPr="006412C5">
              <w:rPr>
                <w:color w:val="000000"/>
                <w:sz w:val="20"/>
                <w:szCs w:val="20"/>
              </w:rPr>
              <w:t>9,8</w:t>
            </w:r>
          </w:p>
        </w:tc>
      </w:tr>
      <w:tr w:rsidR="006412C5" w:rsidRPr="006412C5" w:rsidTr="006412C5">
        <w:tc>
          <w:tcPr>
            <w:tcW w:w="3257" w:type="dxa"/>
            <w:tcBorders>
              <w:left w:val="single" w:sz="4" w:space="0" w:color="000000"/>
              <w:bottom w:val="single" w:sz="4" w:space="0" w:color="000000"/>
            </w:tcBorders>
          </w:tcPr>
          <w:p w:rsidR="006412C5" w:rsidRPr="006412C5" w:rsidRDefault="006412C5" w:rsidP="006412C5">
            <w:pPr>
              <w:snapToGrid w:val="0"/>
              <w:jc w:val="both"/>
              <w:rPr>
                <w:color w:val="000000"/>
                <w:sz w:val="20"/>
                <w:szCs w:val="20"/>
              </w:rPr>
            </w:pPr>
            <w:r w:rsidRPr="006412C5">
              <w:rPr>
                <w:color w:val="000000"/>
                <w:sz w:val="20"/>
                <w:szCs w:val="20"/>
              </w:rPr>
              <w:t>Дубовая лесополоса</w:t>
            </w:r>
          </w:p>
        </w:tc>
        <w:tc>
          <w:tcPr>
            <w:tcW w:w="1672"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Ботанический</w:t>
            </w:r>
          </w:p>
        </w:tc>
        <w:tc>
          <w:tcPr>
            <w:tcW w:w="1603" w:type="dxa"/>
            <w:tcBorders>
              <w:left w:val="single" w:sz="4" w:space="0" w:color="000000"/>
              <w:bottom w:val="single" w:sz="4" w:space="0" w:color="000000"/>
            </w:tcBorders>
          </w:tcPr>
          <w:p w:rsidR="006412C5" w:rsidRPr="006412C5" w:rsidRDefault="006412C5" w:rsidP="006412C5">
            <w:pPr>
              <w:snapToGrid w:val="0"/>
              <w:rPr>
                <w:color w:val="000000"/>
                <w:sz w:val="20"/>
                <w:szCs w:val="20"/>
              </w:rPr>
            </w:pPr>
            <w:r w:rsidRPr="006412C5">
              <w:rPr>
                <w:color w:val="000000"/>
                <w:sz w:val="20"/>
                <w:szCs w:val="20"/>
              </w:rPr>
              <w:t>Региональный</w:t>
            </w:r>
          </w:p>
        </w:tc>
        <w:tc>
          <w:tcPr>
            <w:tcW w:w="1461" w:type="dxa"/>
            <w:tcBorders>
              <w:left w:val="single" w:sz="4" w:space="0" w:color="000000"/>
              <w:bottom w:val="single" w:sz="4" w:space="0" w:color="000000"/>
            </w:tcBorders>
          </w:tcPr>
          <w:p w:rsidR="006412C5" w:rsidRPr="006412C5" w:rsidRDefault="006412C5" w:rsidP="006412C5">
            <w:pPr>
              <w:snapToGrid w:val="0"/>
              <w:jc w:val="center"/>
              <w:rPr>
                <w:color w:val="000000"/>
                <w:sz w:val="20"/>
                <w:szCs w:val="20"/>
              </w:rPr>
            </w:pPr>
            <w:r w:rsidRPr="006412C5">
              <w:rPr>
                <w:color w:val="000000"/>
                <w:sz w:val="20"/>
                <w:szCs w:val="20"/>
              </w:rPr>
              <w:t>1994</w:t>
            </w:r>
          </w:p>
        </w:tc>
        <w:tc>
          <w:tcPr>
            <w:tcW w:w="1396" w:type="dxa"/>
            <w:tcBorders>
              <w:left w:val="single" w:sz="4" w:space="0" w:color="000000"/>
              <w:bottom w:val="single" w:sz="4" w:space="0" w:color="000000"/>
              <w:right w:val="single" w:sz="4" w:space="0" w:color="000000"/>
            </w:tcBorders>
            <w:vAlign w:val="bottom"/>
          </w:tcPr>
          <w:p w:rsidR="006412C5" w:rsidRPr="006412C5" w:rsidRDefault="006412C5" w:rsidP="006412C5">
            <w:pPr>
              <w:snapToGrid w:val="0"/>
              <w:jc w:val="center"/>
              <w:rPr>
                <w:color w:val="000000"/>
                <w:sz w:val="20"/>
                <w:szCs w:val="20"/>
              </w:rPr>
            </w:pPr>
            <w:r w:rsidRPr="006412C5">
              <w:rPr>
                <w:color w:val="000000"/>
                <w:sz w:val="20"/>
                <w:szCs w:val="20"/>
              </w:rPr>
              <w:t>1</w:t>
            </w:r>
          </w:p>
        </w:tc>
      </w:tr>
    </w:tbl>
    <w:p w:rsidR="006412C5" w:rsidRPr="006412C5" w:rsidRDefault="006412C5" w:rsidP="006412C5">
      <w:pPr>
        <w:shd w:val="clear" w:color="auto" w:fill="FFFFFF"/>
        <w:autoSpaceDE w:val="0"/>
        <w:snapToGrid w:val="0"/>
        <w:spacing w:line="288" w:lineRule="auto"/>
        <w:ind w:firstLine="567"/>
        <w:jc w:val="both"/>
        <w:rPr>
          <w:sz w:val="20"/>
          <w:szCs w:val="20"/>
        </w:rPr>
      </w:pPr>
    </w:p>
    <w:p w:rsidR="006412C5" w:rsidRPr="006412C5" w:rsidRDefault="006412C5" w:rsidP="006412C5">
      <w:pPr>
        <w:spacing w:line="360" w:lineRule="auto"/>
        <w:ind w:firstLine="708"/>
        <w:jc w:val="both"/>
        <w:rPr>
          <w:sz w:val="20"/>
          <w:szCs w:val="20"/>
        </w:rPr>
      </w:pPr>
      <w:r w:rsidRPr="006412C5">
        <w:rPr>
          <w:sz w:val="20"/>
          <w:szCs w:val="20"/>
        </w:rPr>
        <w:t>Администрацией района уделяется особое внимание сохранению безопасной экологической обстановке в районе. Проводятся экологические субботники, объявляется операции «чистый берег» для уборки прибрежной зоны озер и рек находящихся на территории Ельниковского района.</w:t>
      </w:r>
    </w:p>
    <w:p w:rsidR="006412C5" w:rsidRPr="006412C5" w:rsidRDefault="006412C5" w:rsidP="006412C5">
      <w:pPr>
        <w:spacing w:line="360" w:lineRule="auto"/>
        <w:jc w:val="both"/>
        <w:rPr>
          <w:sz w:val="20"/>
          <w:szCs w:val="20"/>
        </w:rPr>
      </w:pPr>
      <w:r w:rsidRPr="006412C5">
        <w:rPr>
          <w:sz w:val="20"/>
          <w:szCs w:val="20"/>
        </w:rPr>
        <w:t xml:space="preserve">       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                            Основными проблемами в сфере окружающей среды и экологической безопасности являются:</w:t>
      </w:r>
    </w:p>
    <w:p w:rsidR="006412C5" w:rsidRPr="006412C5" w:rsidRDefault="006412C5" w:rsidP="006412C5">
      <w:pPr>
        <w:spacing w:line="360" w:lineRule="auto"/>
        <w:jc w:val="both"/>
        <w:rPr>
          <w:sz w:val="20"/>
          <w:szCs w:val="20"/>
        </w:rPr>
      </w:pPr>
      <w:r w:rsidRPr="006412C5">
        <w:rPr>
          <w:sz w:val="20"/>
          <w:szCs w:val="20"/>
        </w:rPr>
        <w:t xml:space="preserve">      - не отвечающие современному уровню технология сбора твердых бытовых отходов и охват населения и организаций Ельниковского района;</w:t>
      </w:r>
    </w:p>
    <w:p w:rsidR="006412C5" w:rsidRPr="006412C5" w:rsidRDefault="006412C5" w:rsidP="006412C5">
      <w:pPr>
        <w:spacing w:line="360" w:lineRule="auto"/>
        <w:jc w:val="both"/>
        <w:rPr>
          <w:sz w:val="20"/>
          <w:szCs w:val="20"/>
        </w:rPr>
      </w:pPr>
      <w:r w:rsidRPr="006412C5">
        <w:rPr>
          <w:sz w:val="20"/>
          <w:szCs w:val="20"/>
        </w:rPr>
        <w:t xml:space="preserve">      - образование отходов, в том числе твердых бытовых, при недостаточном  количестве объектов их размещения и  использования отходов в качестве вторичного сырья. А так же отсутствие в районе полигона для ТКО включенного в Государственный реестр объектов размещения ТКО; </w:t>
      </w:r>
    </w:p>
    <w:p w:rsidR="006412C5" w:rsidRPr="006412C5" w:rsidRDefault="006412C5" w:rsidP="006412C5">
      <w:pPr>
        <w:spacing w:line="360" w:lineRule="auto"/>
        <w:jc w:val="both"/>
        <w:rPr>
          <w:sz w:val="20"/>
          <w:szCs w:val="20"/>
        </w:rPr>
      </w:pPr>
      <w:r w:rsidRPr="006412C5">
        <w:rPr>
          <w:sz w:val="20"/>
          <w:szCs w:val="20"/>
        </w:rPr>
        <w:t xml:space="preserve">      - загрязнение  и выбытие земель из оборота в результате хозяйственной деятельности, отсутствие эффективной системы рекультивации земель;</w:t>
      </w:r>
    </w:p>
    <w:p w:rsidR="006412C5" w:rsidRPr="006412C5" w:rsidRDefault="006412C5" w:rsidP="006412C5">
      <w:pPr>
        <w:spacing w:line="360" w:lineRule="auto"/>
        <w:jc w:val="both"/>
        <w:rPr>
          <w:sz w:val="20"/>
          <w:szCs w:val="20"/>
        </w:rPr>
      </w:pPr>
      <w:r w:rsidRPr="006412C5">
        <w:rPr>
          <w:sz w:val="20"/>
          <w:szCs w:val="20"/>
        </w:rPr>
        <w:t xml:space="preserve">      -  низкая культура самого населения в области охраны окружающей среды.  </w:t>
      </w:r>
    </w:p>
    <w:p w:rsidR="006412C5" w:rsidRPr="006412C5" w:rsidRDefault="006412C5" w:rsidP="006412C5">
      <w:pPr>
        <w:spacing w:line="360" w:lineRule="auto"/>
        <w:jc w:val="both"/>
        <w:rPr>
          <w:sz w:val="20"/>
          <w:szCs w:val="20"/>
        </w:rPr>
      </w:pPr>
      <w:r w:rsidRPr="006412C5">
        <w:rPr>
          <w:sz w:val="20"/>
          <w:szCs w:val="20"/>
        </w:rPr>
        <w:t xml:space="preserve">      Неблагоприятная ситуация в районе усугубляется и отсутствием в поселениях района очистных сооружений. Хозяйственно - бытовые воды направляются в септики, откуда вывозятся за пределы населенных пунктов и сбрасываются на рельеф.   В предстоящие годы основной целью  экологической политики в районе является обеспечение благоприятного состояния окружающей среды путем эффективной  системы сбора и утилизации отходов производства и  потребления как необходимого условия улучшения качества жизни.</w:t>
      </w:r>
    </w:p>
    <w:p w:rsidR="006412C5" w:rsidRPr="006412C5" w:rsidRDefault="006412C5" w:rsidP="006412C5">
      <w:pPr>
        <w:tabs>
          <w:tab w:val="left" w:pos="3540"/>
        </w:tabs>
        <w:ind w:firstLine="567"/>
        <w:jc w:val="both"/>
        <w:rPr>
          <w:sz w:val="20"/>
          <w:szCs w:val="20"/>
        </w:rPr>
      </w:pPr>
    </w:p>
    <w:p w:rsidR="006412C5" w:rsidRPr="006412C5" w:rsidRDefault="006412C5" w:rsidP="006412C5">
      <w:pPr>
        <w:pStyle w:val="20"/>
        <w:shd w:val="clear" w:color="auto" w:fill="auto"/>
        <w:spacing w:before="0" w:line="240" w:lineRule="auto"/>
        <w:ind w:left="-567" w:firstLine="567"/>
        <w:jc w:val="both"/>
        <w:rPr>
          <w:rFonts w:eastAsiaTheme="minorHAnsi"/>
          <w:b/>
          <w:i/>
          <w:color w:val="000000"/>
          <w:sz w:val="20"/>
          <w:szCs w:val="20"/>
        </w:rPr>
      </w:pPr>
      <w:r w:rsidRPr="006412C5">
        <w:rPr>
          <w:rFonts w:eastAsiaTheme="minorHAnsi"/>
          <w:b/>
          <w:i/>
          <w:color w:val="000000"/>
          <w:sz w:val="20"/>
          <w:szCs w:val="20"/>
        </w:rPr>
        <w:t xml:space="preserve">1.16.Сельское хозяйство </w:t>
      </w:r>
    </w:p>
    <w:p w:rsidR="006412C5" w:rsidRPr="006412C5" w:rsidRDefault="006412C5" w:rsidP="006412C5">
      <w:pPr>
        <w:pStyle w:val="20"/>
        <w:shd w:val="clear" w:color="auto" w:fill="auto"/>
        <w:spacing w:before="0" w:line="360" w:lineRule="auto"/>
        <w:ind w:left="-567" w:firstLine="567"/>
        <w:jc w:val="both"/>
        <w:rPr>
          <w:color w:val="000000"/>
          <w:sz w:val="20"/>
          <w:szCs w:val="20"/>
          <w:lang w:eastAsia="ru-RU" w:bidi="ru-RU"/>
        </w:rPr>
      </w:pPr>
      <w:r w:rsidRPr="006412C5">
        <w:rPr>
          <w:spacing w:val="2"/>
          <w:sz w:val="20"/>
          <w:szCs w:val="20"/>
        </w:rPr>
        <w:t xml:space="preserve">Стабильность любого государства и уровень благосостояния их граждан во многом зависит от состояния   его агропромышленного комплекса </w:t>
      </w:r>
    </w:p>
    <w:p w:rsidR="006412C5" w:rsidRPr="006412C5" w:rsidRDefault="006412C5" w:rsidP="006412C5">
      <w:pPr>
        <w:pStyle w:val="20"/>
        <w:shd w:val="clear" w:color="auto" w:fill="auto"/>
        <w:spacing w:before="0" w:line="360" w:lineRule="auto"/>
        <w:ind w:left="-567" w:firstLine="567"/>
        <w:jc w:val="both"/>
        <w:rPr>
          <w:color w:val="000000"/>
          <w:sz w:val="20"/>
          <w:szCs w:val="20"/>
          <w:lang w:eastAsia="ru-RU" w:bidi="ru-RU"/>
        </w:rPr>
      </w:pPr>
      <w:r w:rsidRPr="006412C5">
        <w:rPr>
          <w:sz w:val="20"/>
          <w:szCs w:val="20"/>
        </w:rPr>
        <w:t xml:space="preserve">Основной отраслью экономики </w:t>
      </w:r>
      <w:r w:rsidRPr="006412C5">
        <w:rPr>
          <w:color w:val="000000"/>
          <w:sz w:val="20"/>
          <w:szCs w:val="20"/>
          <w:lang w:eastAsia="ru-RU" w:bidi="ru-RU"/>
        </w:rPr>
        <w:t xml:space="preserve">Ельниковского муниципального  </w:t>
      </w:r>
      <w:r w:rsidRPr="006412C5">
        <w:rPr>
          <w:sz w:val="20"/>
          <w:szCs w:val="20"/>
        </w:rPr>
        <w:t>района является сельское хозяйство</w:t>
      </w:r>
      <w:r w:rsidRPr="006412C5">
        <w:rPr>
          <w:color w:val="000000"/>
          <w:sz w:val="20"/>
          <w:szCs w:val="20"/>
          <w:lang w:eastAsia="ru-RU" w:bidi="ru-RU"/>
        </w:rPr>
        <w:t>, основной вид деятельности - растениеводство и животноводство.</w:t>
      </w:r>
    </w:p>
    <w:p w:rsidR="006412C5" w:rsidRPr="006412C5" w:rsidRDefault="006412C5" w:rsidP="006412C5">
      <w:pPr>
        <w:pStyle w:val="20"/>
        <w:shd w:val="clear" w:color="auto" w:fill="auto"/>
        <w:spacing w:before="0" w:line="360" w:lineRule="auto"/>
        <w:ind w:left="-567" w:firstLine="567"/>
        <w:jc w:val="both"/>
        <w:rPr>
          <w:sz w:val="20"/>
          <w:szCs w:val="20"/>
        </w:rPr>
      </w:pPr>
      <w:r w:rsidRPr="006412C5">
        <w:rPr>
          <w:sz w:val="20"/>
          <w:szCs w:val="20"/>
        </w:rPr>
        <w:t>На 1 января 2018 года на территории  Ельниковского муниципального района сельскохозяйственную деятельность осуществляли: 9 сельскохозяйственных предприятия, 11  крестьянских (фермерских) хозяйств.</w:t>
      </w:r>
    </w:p>
    <w:p w:rsidR="006412C5" w:rsidRPr="006412C5" w:rsidRDefault="006412C5" w:rsidP="006412C5">
      <w:pPr>
        <w:spacing w:line="360" w:lineRule="auto"/>
        <w:ind w:left="-567" w:firstLine="567"/>
        <w:jc w:val="both"/>
        <w:rPr>
          <w:sz w:val="20"/>
          <w:szCs w:val="20"/>
        </w:rPr>
      </w:pPr>
      <w:r w:rsidRPr="006412C5">
        <w:rPr>
          <w:spacing w:val="2"/>
          <w:sz w:val="20"/>
          <w:szCs w:val="20"/>
        </w:rPr>
        <w:t>В сельскохозяйственном производстве трудится около 292 человек.</w:t>
      </w:r>
      <w:r w:rsidRPr="006412C5">
        <w:rPr>
          <w:color w:val="2D2D2D"/>
          <w:spacing w:val="2"/>
          <w:sz w:val="20"/>
          <w:szCs w:val="20"/>
        </w:rPr>
        <w:br/>
      </w:r>
      <w:r w:rsidRPr="006412C5">
        <w:rPr>
          <w:sz w:val="20"/>
          <w:szCs w:val="20"/>
        </w:rPr>
        <w:t>Среднемесячная заработная плата в сельскохозяйственных  предприятиях района на 01.01.2018 составляла 13186 руб.</w:t>
      </w:r>
    </w:p>
    <w:p w:rsidR="006412C5" w:rsidRPr="006412C5" w:rsidRDefault="006412C5" w:rsidP="006412C5">
      <w:pPr>
        <w:spacing w:line="360" w:lineRule="auto"/>
        <w:ind w:left="-567" w:firstLine="567"/>
        <w:jc w:val="both"/>
        <w:rPr>
          <w:rFonts w:eastAsiaTheme="minorHAnsi"/>
          <w:bCs/>
          <w:color w:val="000000"/>
          <w:sz w:val="20"/>
          <w:szCs w:val="20"/>
        </w:rPr>
      </w:pPr>
      <w:r w:rsidRPr="006412C5">
        <w:rPr>
          <w:rFonts w:eastAsiaTheme="minorHAnsi"/>
          <w:bCs/>
          <w:color w:val="000000"/>
          <w:sz w:val="20"/>
          <w:szCs w:val="20"/>
        </w:rPr>
        <w:t>Показатели,  характеризующие размеры сельскохозяйственного производства на территории Ельниковского муниципального района представлены в таблице 20.</w:t>
      </w:r>
    </w:p>
    <w:p w:rsidR="006412C5" w:rsidRPr="006412C5" w:rsidRDefault="006412C5" w:rsidP="006412C5">
      <w:pPr>
        <w:spacing w:before="120" w:after="120"/>
        <w:jc w:val="center"/>
        <w:rPr>
          <w:rFonts w:eastAsiaTheme="minorHAnsi"/>
          <w:b/>
          <w:bCs/>
          <w:color w:val="000000"/>
          <w:sz w:val="20"/>
          <w:szCs w:val="20"/>
        </w:rPr>
      </w:pPr>
      <w:r w:rsidRPr="006412C5">
        <w:rPr>
          <w:rFonts w:eastAsiaTheme="minorHAnsi"/>
          <w:b/>
          <w:bCs/>
          <w:color w:val="000000"/>
          <w:sz w:val="20"/>
          <w:szCs w:val="20"/>
        </w:rPr>
        <w:t>Динамика сельскохозяйственного производства</w:t>
      </w:r>
    </w:p>
    <w:tbl>
      <w:tblPr>
        <w:tblStyle w:val="af3"/>
        <w:tblW w:w="0" w:type="auto"/>
        <w:tblLook w:val="04A0"/>
      </w:tblPr>
      <w:tblGrid>
        <w:gridCol w:w="3290"/>
        <w:gridCol w:w="755"/>
        <w:gridCol w:w="896"/>
        <w:gridCol w:w="896"/>
        <w:gridCol w:w="800"/>
        <w:gridCol w:w="896"/>
        <w:gridCol w:w="556"/>
        <w:gridCol w:w="932"/>
        <w:gridCol w:w="550"/>
      </w:tblGrid>
      <w:tr w:rsidR="006412C5" w:rsidRPr="006412C5" w:rsidTr="006412C5">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ind w:left="-426"/>
              <w:jc w:val="center"/>
              <w:textAlignment w:val="baseline"/>
              <w:rPr>
                <w:rFonts w:eastAsia="Calibri"/>
                <w:b/>
                <w:spacing w:val="2"/>
                <w:sz w:val="20"/>
                <w:szCs w:val="20"/>
                <w:lang w:eastAsia="en-US"/>
              </w:rPr>
            </w:pPr>
            <w:r w:rsidRPr="006412C5">
              <w:rPr>
                <w:b/>
                <w:spacing w:val="2"/>
                <w:sz w:val="20"/>
                <w:szCs w:val="20"/>
              </w:rPr>
              <w:t>Показатель / год</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Ед. изм.</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2015 год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2016 год</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jc w:val="center"/>
              <w:textAlignment w:val="baseline"/>
              <w:rPr>
                <w:rFonts w:eastAsia="Calibri"/>
                <w:b/>
                <w:spacing w:val="2"/>
                <w:sz w:val="20"/>
                <w:szCs w:val="20"/>
              </w:rPr>
            </w:pP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b/>
                <w:spacing w:val="2"/>
                <w:sz w:val="20"/>
                <w:szCs w:val="20"/>
              </w:rPr>
            </w:pPr>
            <w:r w:rsidRPr="006412C5">
              <w:rPr>
                <w:b/>
                <w:spacing w:val="2"/>
                <w:sz w:val="20"/>
                <w:szCs w:val="20"/>
              </w:rPr>
              <w:t>%</w:t>
            </w: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rFonts w:eastAsia="Calibri"/>
                <w:b/>
                <w:spacing w:val="2"/>
                <w:sz w:val="20"/>
                <w:szCs w:val="20"/>
                <w:lang w:eastAsia="en-US"/>
              </w:rPr>
            </w:pP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lastRenderedPageBreak/>
              <w:t>2017 год</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ind w:left="-616" w:firstLine="616"/>
              <w:jc w:val="center"/>
              <w:textAlignment w:val="baseline"/>
              <w:rPr>
                <w:rFonts w:eastAsia="Calibri"/>
                <w:b/>
                <w:spacing w:val="2"/>
                <w:sz w:val="20"/>
                <w:szCs w:val="20"/>
              </w:rPr>
            </w:pPr>
          </w:p>
          <w:p w:rsidR="006412C5" w:rsidRPr="006412C5" w:rsidRDefault="006412C5" w:rsidP="006412C5">
            <w:pPr>
              <w:ind w:left="-616" w:firstLine="616"/>
              <w:jc w:val="center"/>
              <w:textAlignment w:val="baseline"/>
              <w:rPr>
                <w:b/>
                <w:spacing w:val="2"/>
                <w:sz w:val="20"/>
                <w:szCs w:val="20"/>
              </w:rPr>
            </w:pPr>
          </w:p>
          <w:p w:rsidR="006412C5" w:rsidRPr="006412C5" w:rsidRDefault="006412C5" w:rsidP="006412C5">
            <w:pPr>
              <w:ind w:left="-616" w:firstLine="616"/>
              <w:jc w:val="center"/>
              <w:textAlignment w:val="baseline"/>
              <w:rPr>
                <w:rFonts w:eastAsia="Calibri"/>
                <w:b/>
                <w:spacing w:val="2"/>
                <w:sz w:val="20"/>
                <w:szCs w:val="20"/>
                <w:lang w:eastAsia="en-US"/>
              </w:rPr>
            </w:pPr>
            <w:r w:rsidRPr="006412C5">
              <w:rPr>
                <w:b/>
                <w:spacing w:val="2"/>
                <w:sz w:val="20"/>
                <w:szCs w:val="20"/>
              </w:rPr>
              <w:t>%</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Оценка 2018 год</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jc w:val="center"/>
              <w:textAlignment w:val="baseline"/>
              <w:rPr>
                <w:rFonts w:eastAsia="Calibri"/>
                <w:b/>
                <w:spacing w:val="2"/>
                <w:sz w:val="20"/>
                <w:szCs w:val="20"/>
              </w:rPr>
            </w:pP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w:t>
            </w:r>
          </w:p>
        </w:tc>
      </w:tr>
      <w:tr w:rsidR="006412C5" w:rsidRPr="006412C5" w:rsidTr="006412C5">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lastRenderedPageBreak/>
              <w:t>Сельскохозяйственные предприятия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89</w:t>
            </w:r>
          </w:p>
        </w:tc>
      </w:tr>
      <w:tr w:rsidR="006412C5" w:rsidRPr="006412C5" w:rsidTr="006412C5">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 xml:space="preserve">Крестьянские (фермерские)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rPr>
                <w:rFonts w:ascii="Calibri" w:eastAsia="Calibri" w:hAnsi="Calibri"/>
                <w:sz w:val="20"/>
                <w:szCs w:val="20"/>
                <w:lang w:eastAsia="en-US"/>
              </w:rPr>
            </w:pPr>
            <w:r w:rsidRPr="006412C5">
              <w:rPr>
                <w:spacing w:val="2"/>
                <w:sz w:val="20"/>
                <w:szCs w:val="20"/>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11</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122</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91</w:t>
            </w:r>
          </w:p>
        </w:tc>
      </w:tr>
      <w:tr w:rsidR="006412C5" w:rsidRPr="006412C5" w:rsidTr="006412C5">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Площадь сельхозугодий</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56484</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56484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56484</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56484</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100</w:t>
            </w:r>
          </w:p>
        </w:tc>
      </w:tr>
      <w:tr w:rsidR="006412C5" w:rsidRPr="006412C5" w:rsidTr="006412C5">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в т.ч. пашня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20486</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20206</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eastAsia="en-US"/>
              </w:rPr>
            </w:pPr>
            <w:r w:rsidRPr="006412C5">
              <w:rPr>
                <w:rFonts w:eastAsiaTheme="minorHAnsi"/>
                <w:bCs/>
                <w:color w:val="000000"/>
                <w:sz w:val="20"/>
                <w:szCs w:val="20"/>
              </w:rPr>
              <w:t>99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20206</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20145</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100</w:t>
            </w:r>
          </w:p>
        </w:tc>
      </w:tr>
      <w:tr w:rsidR="006412C5" w:rsidRPr="006412C5" w:rsidTr="006412C5">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Посевная площадь</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17940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17979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17059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eastAsia="en-US"/>
              </w:rPr>
            </w:pPr>
            <w:r w:rsidRPr="006412C5">
              <w:rPr>
                <w:rFonts w:eastAsiaTheme="minorHAnsi"/>
                <w:bCs/>
                <w:color w:val="000000"/>
                <w:sz w:val="20"/>
                <w:szCs w:val="20"/>
              </w:rPr>
              <w:t>95</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16367</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eastAsia="en-US"/>
              </w:rPr>
            </w:pPr>
            <w:r w:rsidRPr="006412C5">
              <w:rPr>
                <w:rFonts w:eastAsiaTheme="minorHAnsi"/>
                <w:bCs/>
                <w:color w:val="000000"/>
                <w:sz w:val="20"/>
                <w:szCs w:val="20"/>
              </w:rPr>
              <w:t>96</w:t>
            </w:r>
          </w:p>
        </w:tc>
      </w:tr>
      <w:tr w:rsidR="006412C5" w:rsidRPr="006412C5" w:rsidTr="006412C5">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Поголовье крупного рогатого скота</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голов</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8540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8074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eastAsia="en-US"/>
              </w:rPr>
            </w:pPr>
            <w:r w:rsidRPr="006412C5">
              <w:rPr>
                <w:rFonts w:eastAsiaTheme="minorHAnsi"/>
                <w:bCs/>
                <w:color w:val="000000"/>
                <w:sz w:val="20"/>
                <w:szCs w:val="20"/>
              </w:rPr>
              <w:t>95</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7477</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eastAsia="en-US"/>
              </w:rPr>
            </w:pPr>
            <w:r w:rsidRPr="006412C5">
              <w:rPr>
                <w:rFonts w:eastAsiaTheme="minorHAnsi"/>
                <w:bCs/>
                <w:color w:val="000000"/>
                <w:sz w:val="20"/>
                <w:szCs w:val="20"/>
              </w:rPr>
              <w:t>93</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7176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eastAsia="en-US"/>
              </w:rPr>
            </w:pPr>
            <w:r w:rsidRPr="006412C5">
              <w:rPr>
                <w:rFonts w:eastAsiaTheme="minorHAnsi"/>
                <w:bCs/>
                <w:color w:val="000000"/>
                <w:sz w:val="20"/>
                <w:szCs w:val="20"/>
              </w:rPr>
              <w:t>96</w:t>
            </w:r>
          </w:p>
        </w:tc>
      </w:tr>
      <w:tr w:rsidR="006412C5" w:rsidRPr="006412C5" w:rsidTr="006412C5">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 xml:space="preserve">Произведено продукции сельского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тыс. руб.</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val="en-US" w:eastAsia="en-US"/>
              </w:rPr>
            </w:pPr>
            <w:r w:rsidRPr="006412C5">
              <w:rPr>
                <w:spacing w:val="2"/>
                <w:sz w:val="20"/>
                <w:szCs w:val="20"/>
                <w:lang w:val="en-US"/>
              </w:rPr>
              <w:t>636279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lang w:val="en-US"/>
              </w:rPr>
              <w:t>581933</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val="en-US" w:eastAsia="en-US"/>
              </w:rPr>
            </w:pPr>
            <w:r w:rsidRPr="006412C5">
              <w:rPr>
                <w:rFonts w:eastAsiaTheme="minorHAnsi"/>
                <w:bCs/>
                <w:color w:val="000000"/>
                <w:sz w:val="20"/>
                <w:szCs w:val="20"/>
                <w:lang w:val="en-US"/>
              </w:rPr>
              <w:t>91</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val="en-US" w:eastAsia="en-US"/>
              </w:rPr>
            </w:pPr>
            <w:r w:rsidRPr="006412C5">
              <w:rPr>
                <w:spacing w:val="2"/>
                <w:sz w:val="20"/>
                <w:szCs w:val="20"/>
                <w:lang w:val="en-US"/>
              </w:rPr>
              <w:t>550916</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val="en-US" w:eastAsia="en-US"/>
              </w:rPr>
            </w:pPr>
            <w:r w:rsidRPr="006412C5">
              <w:rPr>
                <w:rFonts w:eastAsiaTheme="minorHAnsi"/>
                <w:bCs/>
                <w:color w:val="000000"/>
                <w:sz w:val="20"/>
                <w:szCs w:val="20"/>
                <w:lang w:val="en-US"/>
              </w:rPr>
              <w:t>95</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12C5" w:rsidRPr="006412C5" w:rsidRDefault="006412C5" w:rsidP="006412C5">
            <w:pPr>
              <w:spacing w:before="120" w:after="120"/>
              <w:jc w:val="right"/>
              <w:rPr>
                <w:rFonts w:eastAsiaTheme="minorHAnsi"/>
                <w:bCs/>
                <w:i/>
                <w:color w:val="000000"/>
                <w:sz w:val="20"/>
                <w:szCs w:val="20"/>
                <w:lang w:val="en-US" w:eastAsia="en-US"/>
              </w:rPr>
            </w:pPr>
            <w:r w:rsidRPr="006412C5">
              <w:rPr>
                <w:rFonts w:eastAsiaTheme="minorHAnsi"/>
                <w:bCs/>
                <w:i/>
                <w:color w:val="000000"/>
                <w:sz w:val="20"/>
                <w:szCs w:val="20"/>
                <w:lang w:val="en-US" w:eastAsia="en-US"/>
              </w:rPr>
              <w:t>507178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12C5" w:rsidRPr="006412C5" w:rsidRDefault="006412C5" w:rsidP="006412C5">
            <w:pPr>
              <w:spacing w:before="120" w:after="120"/>
              <w:jc w:val="right"/>
              <w:rPr>
                <w:rFonts w:eastAsiaTheme="minorHAnsi"/>
                <w:bCs/>
                <w:color w:val="000000"/>
                <w:sz w:val="20"/>
                <w:szCs w:val="20"/>
                <w:lang w:val="en-US" w:eastAsia="en-US"/>
              </w:rPr>
            </w:pPr>
            <w:r w:rsidRPr="006412C5">
              <w:rPr>
                <w:rFonts w:eastAsiaTheme="minorHAnsi"/>
                <w:bCs/>
                <w:color w:val="000000"/>
                <w:sz w:val="20"/>
                <w:szCs w:val="20"/>
                <w:lang w:val="en-US" w:eastAsia="en-US"/>
              </w:rPr>
              <w:t>92</w:t>
            </w:r>
          </w:p>
        </w:tc>
      </w:tr>
    </w:tbl>
    <w:p w:rsidR="006412C5" w:rsidRPr="006412C5" w:rsidRDefault="006412C5" w:rsidP="006412C5">
      <w:pPr>
        <w:pStyle w:val="BodyTextIndent21"/>
        <w:widowControl w:val="0"/>
        <w:tabs>
          <w:tab w:val="left" w:pos="900"/>
        </w:tabs>
        <w:spacing w:line="360" w:lineRule="auto"/>
        <w:ind w:firstLine="567"/>
        <w:rPr>
          <w:spacing w:val="2"/>
          <w:sz w:val="20"/>
          <w:lang w:eastAsia="en-US"/>
        </w:rPr>
      </w:pPr>
    </w:p>
    <w:p w:rsidR="006412C5" w:rsidRPr="006412C5" w:rsidRDefault="006412C5" w:rsidP="006412C5">
      <w:pPr>
        <w:pStyle w:val="BodyTextIndent21"/>
        <w:widowControl w:val="0"/>
        <w:tabs>
          <w:tab w:val="left" w:pos="900"/>
        </w:tabs>
        <w:spacing w:line="360" w:lineRule="auto"/>
        <w:ind w:firstLine="567"/>
        <w:rPr>
          <w:spacing w:val="2"/>
          <w:sz w:val="20"/>
          <w:lang w:eastAsia="en-US"/>
        </w:rPr>
      </w:pPr>
      <w:r w:rsidRPr="006412C5">
        <w:rPr>
          <w:spacing w:val="2"/>
          <w:sz w:val="20"/>
          <w:lang w:eastAsia="en-US"/>
        </w:rPr>
        <w:t>На основании Решения Совета депутатов Ельниковского муниципального района Республики Мордовия от 19.02.2013 г. №71 утверждена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(с последующими изменениями и дополнениями), где обозначены основные направления развития сельского хозяйства Ельниковского муниципального района.  Результаты развития агропромышленного комплекса  Ельниковского муниципального района приведены в  таблице 2 приложения 1 к настоящей Стратегии.</w:t>
      </w:r>
    </w:p>
    <w:p w:rsidR="006412C5" w:rsidRPr="006412C5" w:rsidRDefault="006412C5" w:rsidP="006412C5">
      <w:pPr>
        <w:spacing w:before="240" w:after="120" w:line="360" w:lineRule="auto"/>
        <w:ind w:firstLine="567"/>
        <w:jc w:val="center"/>
        <w:rPr>
          <w:b/>
          <w:i/>
          <w:sz w:val="20"/>
          <w:szCs w:val="20"/>
          <w:lang w:eastAsia="en-US"/>
        </w:rPr>
      </w:pPr>
      <w:r w:rsidRPr="006412C5">
        <w:rPr>
          <w:b/>
          <w:i/>
          <w:sz w:val="20"/>
          <w:szCs w:val="20"/>
        </w:rPr>
        <w:t>Растениеводство</w:t>
      </w:r>
    </w:p>
    <w:p w:rsidR="006412C5" w:rsidRPr="006412C5" w:rsidRDefault="006412C5" w:rsidP="006412C5">
      <w:pPr>
        <w:spacing w:line="360" w:lineRule="auto"/>
        <w:ind w:firstLine="567"/>
        <w:jc w:val="both"/>
        <w:rPr>
          <w:spacing w:val="2"/>
          <w:sz w:val="20"/>
          <w:szCs w:val="20"/>
        </w:rPr>
      </w:pPr>
      <w:r w:rsidRPr="006412C5">
        <w:rPr>
          <w:spacing w:val="2"/>
          <w:sz w:val="20"/>
          <w:szCs w:val="20"/>
        </w:rPr>
        <w:t xml:space="preserve">Растениеводство - одна из основных отраслей района. В настоящее время район  занимается производством зерна и кормов. </w:t>
      </w:r>
      <w:r w:rsidRPr="006412C5">
        <w:rPr>
          <w:spacing w:val="2"/>
          <w:sz w:val="20"/>
          <w:szCs w:val="20"/>
        </w:rPr>
        <w:br/>
        <w:t xml:space="preserve">Сельскохозяйственные угодья  Ельниковского муниципального района занимают  56484 гектаров. В 2017 году общая посевная площадь составила – 17059 гектаров. В общей площади посева сельскохозяйственных культур зерновые составляют 39,1%, кормовые 60,9%.  В структуре зернового производства наибольший удельный вес занимают озимая пшеница и ячмень, в кормовом производстве – многолетние травы, силосные (кукуруза) и однолетние травы.  С каждым годом совершенствуется структура посевных площадей сельскохозяйственных культур. </w:t>
      </w:r>
    </w:p>
    <w:p w:rsidR="006412C5" w:rsidRPr="006412C5" w:rsidRDefault="006412C5" w:rsidP="006412C5">
      <w:pPr>
        <w:spacing w:line="360" w:lineRule="auto"/>
        <w:ind w:firstLine="567"/>
        <w:jc w:val="both"/>
        <w:rPr>
          <w:rFonts w:eastAsia="Calibri"/>
          <w:b/>
          <w:sz w:val="20"/>
          <w:szCs w:val="20"/>
        </w:rPr>
      </w:pPr>
      <w:r w:rsidRPr="006412C5">
        <w:rPr>
          <w:b/>
          <w:sz w:val="20"/>
          <w:szCs w:val="20"/>
        </w:rPr>
        <w:t>Объёмы производства продукции растениеводства района за период 2015 – 2018годы представлены (таблица 21).</w:t>
      </w:r>
    </w:p>
    <w:tbl>
      <w:tblPr>
        <w:tblStyle w:val="af3"/>
        <w:tblW w:w="0" w:type="auto"/>
        <w:tblLook w:val="04A0"/>
      </w:tblPr>
      <w:tblGrid>
        <w:gridCol w:w="2802"/>
        <w:gridCol w:w="717"/>
        <w:gridCol w:w="913"/>
        <w:gridCol w:w="913"/>
        <w:gridCol w:w="785"/>
        <w:gridCol w:w="913"/>
        <w:gridCol w:w="710"/>
        <w:gridCol w:w="1032"/>
        <w:gridCol w:w="786"/>
      </w:tblGrid>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ind w:left="-426"/>
              <w:jc w:val="center"/>
              <w:textAlignment w:val="baseline"/>
              <w:rPr>
                <w:rFonts w:eastAsia="Calibri"/>
                <w:b/>
                <w:spacing w:val="2"/>
                <w:sz w:val="20"/>
                <w:szCs w:val="20"/>
                <w:lang w:eastAsia="en-US"/>
              </w:rPr>
            </w:pPr>
            <w:r w:rsidRPr="006412C5">
              <w:rPr>
                <w:b/>
                <w:spacing w:val="2"/>
                <w:sz w:val="20"/>
                <w:szCs w:val="20"/>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jc w:val="center"/>
              <w:textAlignment w:val="baseline"/>
              <w:rPr>
                <w:rFonts w:eastAsia="Calibri"/>
                <w:b/>
                <w:spacing w:val="2"/>
                <w:sz w:val="20"/>
                <w:szCs w:val="20"/>
              </w:rPr>
            </w:pP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b/>
                <w:spacing w:val="2"/>
                <w:sz w:val="20"/>
                <w:szCs w:val="20"/>
              </w:rPr>
            </w:pPr>
            <w:r w:rsidRPr="006412C5">
              <w:rPr>
                <w:b/>
                <w:spacing w:val="2"/>
                <w:sz w:val="20"/>
                <w:szCs w:val="20"/>
              </w:rPr>
              <w:t>%</w:t>
            </w: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rFonts w:eastAsia="Calibri"/>
                <w:b/>
                <w:spacing w:val="2"/>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ind w:left="-616" w:firstLine="616"/>
              <w:jc w:val="center"/>
              <w:textAlignment w:val="baseline"/>
              <w:rPr>
                <w:rFonts w:eastAsia="Calibri"/>
                <w:b/>
                <w:spacing w:val="2"/>
                <w:sz w:val="20"/>
                <w:szCs w:val="20"/>
              </w:rPr>
            </w:pPr>
          </w:p>
          <w:p w:rsidR="006412C5" w:rsidRPr="006412C5" w:rsidRDefault="006412C5" w:rsidP="006412C5">
            <w:pPr>
              <w:ind w:left="-616" w:firstLine="616"/>
              <w:jc w:val="center"/>
              <w:textAlignment w:val="baseline"/>
              <w:rPr>
                <w:b/>
                <w:spacing w:val="2"/>
                <w:sz w:val="20"/>
                <w:szCs w:val="20"/>
              </w:rPr>
            </w:pPr>
          </w:p>
          <w:p w:rsidR="006412C5" w:rsidRPr="006412C5" w:rsidRDefault="006412C5" w:rsidP="006412C5">
            <w:pPr>
              <w:ind w:left="-616" w:firstLine="616"/>
              <w:jc w:val="center"/>
              <w:textAlignment w:val="baseline"/>
              <w:rPr>
                <w:rFonts w:eastAsia="Calibri"/>
                <w:b/>
                <w:spacing w:val="2"/>
                <w:sz w:val="20"/>
                <w:szCs w:val="20"/>
                <w:lang w:eastAsia="en-US"/>
              </w:rPr>
            </w:pPr>
            <w:r w:rsidRPr="006412C5">
              <w:rPr>
                <w:b/>
                <w:spacing w:val="2"/>
                <w:sz w:val="20"/>
                <w:szCs w:val="20"/>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jc w:val="center"/>
              <w:textAlignment w:val="baseline"/>
              <w:rPr>
                <w:rFonts w:eastAsia="Calibri"/>
                <w:b/>
                <w:spacing w:val="2"/>
                <w:sz w:val="20"/>
                <w:szCs w:val="20"/>
              </w:rPr>
            </w:pP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w:t>
            </w: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Валовой сбор зерновых и зернобобовых культур ( в бункерном весе)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13601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13440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14991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112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8857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59</w:t>
            </w:r>
          </w:p>
        </w:tc>
      </w:tr>
      <w:tr w:rsidR="006412C5" w:rsidRPr="006412C5" w:rsidTr="006412C5">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bottom"/>
          </w:tcPr>
          <w:p w:rsidR="006412C5" w:rsidRPr="006412C5" w:rsidRDefault="006412C5" w:rsidP="006412C5">
            <w:pPr>
              <w:textAlignment w:val="baseline"/>
              <w:rPr>
                <w:rFonts w:eastAsia="Calibri"/>
                <w:spacing w:val="2"/>
                <w:sz w:val="20"/>
                <w:szCs w:val="20"/>
              </w:rPr>
            </w:pPr>
            <w:r w:rsidRPr="006412C5">
              <w:rPr>
                <w:spacing w:val="2"/>
                <w:sz w:val="20"/>
                <w:szCs w:val="20"/>
              </w:rPr>
              <w:t>Производство:</w:t>
            </w:r>
          </w:p>
          <w:p w:rsidR="006412C5" w:rsidRPr="006412C5" w:rsidRDefault="006412C5" w:rsidP="006412C5">
            <w:pPr>
              <w:textAlignment w:val="baseline"/>
              <w:rPr>
                <w:rFonts w:eastAsia="Calibri"/>
                <w:spacing w:val="2"/>
                <w:sz w:val="20"/>
                <w:szCs w:val="20"/>
                <w:lang w:eastAsia="en-US"/>
              </w:rPr>
            </w:pP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412C5" w:rsidRPr="006412C5" w:rsidRDefault="006412C5" w:rsidP="006412C5">
            <w:pPr>
              <w:jc w:val="center"/>
              <w:rPr>
                <w:rFonts w:ascii="Calibri" w:eastAsia="Calibri" w:hAnsi="Calibri"/>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412C5" w:rsidRPr="006412C5" w:rsidRDefault="006412C5" w:rsidP="006412C5">
            <w:pPr>
              <w:jc w:val="center"/>
              <w:textAlignment w:val="baseline"/>
              <w:rPr>
                <w:rFonts w:eastAsia="Calibri"/>
                <w:spacing w:val="2"/>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412C5" w:rsidRPr="006412C5" w:rsidRDefault="006412C5" w:rsidP="006412C5">
            <w:pPr>
              <w:jc w:val="center"/>
              <w:textAlignment w:val="baseline"/>
              <w:rPr>
                <w:rFonts w:eastAsia="Calibri"/>
                <w:spacing w:val="2"/>
                <w:sz w:val="20"/>
                <w:szCs w:val="20"/>
                <w:lang w:eastAsia="en-US"/>
              </w:rPr>
            </w:pP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412C5" w:rsidRPr="006412C5" w:rsidRDefault="006412C5" w:rsidP="006412C5">
            <w:pPr>
              <w:jc w:val="center"/>
              <w:textAlignment w:val="baseline"/>
              <w:rPr>
                <w:rFonts w:eastAsia="Calibri"/>
                <w:spacing w:val="2"/>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412C5" w:rsidRPr="006412C5" w:rsidRDefault="006412C5" w:rsidP="006412C5">
            <w:pPr>
              <w:jc w:val="center"/>
              <w:textAlignment w:val="baseline"/>
              <w:rPr>
                <w:rFonts w:eastAsia="Calibri"/>
                <w:spacing w:val="2"/>
                <w:sz w:val="20"/>
                <w:szCs w:val="20"/>
                <w:lang w:eastAsia="en-US"/>
              </w:rPr>
            </w:pP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412C5" w:rsidRPr="006412C5" w:rsidRDefault="006412C5" w:rsidP="006412C5">
            <w:pPr>
              <w:jc w:val="center"/>
              <w:textAlignment w:val="baseline"/>
              <w:rPr>
                <w:rFonts w:eastAsia="Calibri"/>
                <w:spacing w:val="2"/>
                <w:sz w:val="20"/>
                <w:szCs w:val="20"/>
                <w:lang w:eastAsia="en-US"/>
              </w:rPr>
            </w:pP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412C5" w:rsidRPr="006412C5" w:rsidRDefault="006412C5" w:rsidP="006412C5">
            <w:pPr>
              <w:jc w:val="center"/>
              <w:textAlignment w:val="baseline"/>
              <w:rPr>
                <w:rFonts w:eastAsia="Calibri"/>
                <w:spacing w:val="2"/>
                <w:sz w:val="20"/>
                <w:szCs w:val="20"/>
                <w:lang w:eastAsia="en-US"/>
              </w:rPr>
            </w:pP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412C5" w:rsidRPr="006412C5" w:rsidRDefault="006412C5" w:rsidP="006412C5">
            <w:pPr>
              <w:spacing w:before="120" w:after="120"/>
              <w:jc w:val="center"/>
              <w:rPr>
                <w:rFonts w:eastAsia="Calibri"/>
                <w:spacing w:val="2"/>
                <w:sz w:val="20"/>
                <w:szCs w:val="20"/>
                <w:lang w:eastAsia="en-US"/>
              </w:rPr>
            </w:pP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rsidR="006412C5" w:rsidRPr="006412C5" w:rsidRDefault="006412C5" w:rsidP="006412C5">
            <w:pPr>
              <w:jc w:val="both"/>
              <w:textAlignment w:val="baseline"/>
              <w:rPr>
                <w:rFonts w:eastAsia="Calibri"/>
                <w:spacing w:val="2"/>
                <w:sz w:val="20"/>
                <w:szCs w:val="20"/>
              </w:rPr>
            </w:pPr>
          </w:p>
          <w:p w:rsidR="006412C5" w:rsidRPr="006412C5" w:rsidRDefault="006412C5" w:rsidP="006412C5">
            <w:pPr>
              <w:jc w:val="both"/>
              <w:textAlignment w:val="baseline"/>
              <w:rPr>
                <w:rFonts w:eastAsia="Calibri"/>
                <w:spacing w:val="2"/>
                <w:sz w:val="20"/>
                <w:szCs w:val="20"/>
                <w:lang w:eastAsia="en-US"/>
              </w:rPr>
            </w:pPr>
            <w:r w:rsidRPr="006412C5">
              <w:rPr>
                <w:spacing w:val="2"/>
                <w:sz w:val="20"/>
                <w:szCs w:val="20"/>
              </w:rPr>
              <w:t xml:space="preserve">сена </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rPr>
                <w:rFonts w:ascii="Calibri" w:eastAsia="Calibri" w:hAnsi="Calibri"/>
                <w:sz w:val="20"/>
                <w:szCs w:val="20"/>
                <w:lang w:eastAsia="en-US"/>
              </w:rPr>
            </w:pPr>
            <w:r w:rsidRPr="006412C5">
              <w:rPr>
                <w:spacing w:val="2"/>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6336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7074</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112</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5784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82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val="en-US" w:eastAsia="en-US"/>
              </w:rPr>
            </w:pPr>
            <w:r w:rsidRPr="006412C5">
              <w:rPr>
                <w:spacing w:val="2"/>
                <w:sz w:val="20"/>
                <w:szCs w:val="20"/>
                <w:lang w:val="en-US"/>
              </w:rPr>
              <w:t>3485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val="en-US" w:eastAsia="en-US"/>
              </w:rPr>
            </w:pPr>
            <w:r w:rsidRPr="006412C5">
              <w:rPr>
                <w:rFonts w:eastAsiaTheme="minorHAnsi"/>
                <w:bCs/>
                <w:color w:val="000000"/>
                <w:sz w:val="20"/>
                <w:szCs w:val="20"/>
                <w:lang w:val="en-US"/>
              </w:rPr>
              <w:t>60</w:t>
            </w: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spacing w:val="2"/>
                <w:sz w:val="20"/>
                <w:szCs w:val="20"/>
                <w:lang w:eastAsia="en-US"/>
              </w:rPr>
            </w:pPr>
            <w:r w:rsidRPr="006412C5">
              <w:rPr>
                <w:spacing w:val="2"/>
                <w:sz w:val="20"/>
                <w:szCs w:val="20"/>
              </w:rPr>
              <w:t>сенажа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rPr>
                <w:rFonts w:ascii="Calibri" w:eastAsia="Calibri" w:hAnsi="Calibri"/>
                <w:sz w:val="20"/>
                <w:szCs w:val="20"/>
                <w:lang w:eastAsia="en-US"/>
              </w:rPr>
            </w:pPr>
            <w:r w:rsidRPr="006412C5">
              <w:rPr>
                <w:spacing w:val="2"/>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10684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15300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eastAsia="en-US"/>
              </w:rPr>
            </w:pPr>
            <w:r w:rsidRPr="006412C5">
              <w:rPr>
                <w:rFonts w:eastAsiaTheme="minorHAnsi"/>
                <w:bCs/>
                <w:color w:val="000000"/>
                <w:sz w:val="20"/>
                <w:szCs w:val="20"/>
              </w:rPr>
              <w:t>143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20734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136</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val="en-US" w:eastAsia="en-US"/>
              </w:rPr>
            </w:pPr>
            <w:r w:rsidRPr="006412C5">
              <w:rPr>
                <w:spacing w:val="2"/>
                <w:sz w:val="20"/>
                <w:szCs w:val="20"/>
                <w:lang w:val="en-US"/>
              </w:rPr>
              <w:t>13275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val="en-US" w:eastAsia="en-US"/>
              </w:rPr>
            </w:pPr>
            <w:r w:rsidRPr="006412C5">
              <w:rPr>
                <w:rFonts w:eastAsiaTheme="minorHAnsi"/>
                <w:bCs/>
                <w:color w:val="000000"/>
                <w:sz w:val="20"/>
                <w:szCs w:val="20"/>
                <w:lang w:val="en-US"/>
              </w:rPr>
              <w:t>64</w:t>
            </w: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spacing w:val="2"/>
                <w:sz w:val="20"/>
                <w:szCs w:val="20"/>
                <w:lang w:eastAsia="en-US"/>
              </w:rPr>
            </w:pPr>
            <w:r w:rsidRPr="006412C5">
              <w:rPr>
                <w:spacing w:val="2"/>
                <w:sz w:val="20"/>
                <w:szCs w:val="20"/>
              </w:rPr>
              <w:lastRenderedPageBreak/>
              <w:t>силоса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rPr>
                <w:rFonts w:ascii="Calibri" w:eastAsia="Calibri" w:hAnsi="Calibri"/>
                <w:sz w:val="20"/>
                <w:szCs w:val="20"/>
                <w:lang w:eastAsia="en-US"/>
              </w:rPr>
            </w:pPr>
            <w:r w:rsidRPr="006412C5">
              <w:rPr>
                <w:spacing w:val="2"/>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42795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37379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before="120" w:after="120"/>
              <w:jc w:val="right"/>
              <w:rPr>
                <w:rFonts w:eastAsiaTheme="minorHAnsi"/>
                <w:bCs/>
                <w:color w:val="000000"/>
                <w:sz w:val="20"/>
                <w:szCs w:val="20"/>
                <w:lang w:eastAsia="en-US"/>
              </w:rPr>
            </w:pPr>
            <w:r w:rsidRPr="006412C5">
              <w:rPr>
                <w:rFonts w:eastAsiaTheme="minorHAnsi"/>
                <w:bCs/>
                <w:color w:val="000000"/>
                <w:sz w:val="20"/>
                <w:szCs w:val="20"/>
              </w:rPr>
              <w:t>87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23515</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eastAsia="en-US"/>
              </w:rPr>
            </w:pPr>
            <w:r w:rsidRPr="006412C5">
              <w:rPr>
                <w:rFonts w:eastAsiaTheme="minorHAnsi"/>
                <w:bCs/>
                <w:color w:val="000000"/>
                <w:sz w:val="20"/>
                <w:szCs w:val="20"/>
              </w:rPr>
              <w:t>63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val="en-US" w:eastAsia="en-US"/>
              </w:rPr>
            </w:pPr>
            <w:r w:rsidRPr="006412C5">
              <w:rPr>
                <w:spacing w:val="2"/>
                <w:sz w:val="20"/>
                <w:szCs w:val="20"/>
                <w:lang w:val="en-US"/>
              </w:rPr>
              <w:t>26311</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Theme="minorHAnsi"/>
                <w:bCs/>
                <w:color w:val="000000"/>
                <w:sz w:val="20"/>
                <w:szCs w:val="20"/>
                <w:lang w:val="en-US" w:eastAsia="en-US"/>
              </w:rPr>
            </w:pPr>
            <w:r w:rsidRPr="006412C5">
              <w:rPr>
                <w:rFonts w:eastAsiaTheme="minorHAnsi"/>
                <w:bCs/>
                <w:color w:val="000000"/>
                <w:sz w:val="20"/>
                <w:szCs w:val="20"/>
                <w:lang w:val="en-US"/>
              </w:rPr>
              <w:t>112</w:t>
            </w:r>
          </w:p>
        </w:tc>
      </w:tr>
    </w:tbl>
    <w:p w:rsidR="006412C5" w:rsidRPr="006412C5" w:rsidRDefault="006412C5" w:rsidP="006412C5">
      <w:pPr>
        <w:spacing w:after="120"/>
        <w:ind w:firstLine="567"/>
        <w:jc w:val="right"/>
        <w:rPr>
          <w:rFonts w:eastAsia="Calibri"/>
          <w:i/>
          <w:sz w:val="20"/>
          <w:szCs w:val="20"/>
          <w:lang w:eastAsia="en-US"/>
        </w:rPr>
      </w:pPr>
    </w:p>
    <w:p w:rsidR="006412C5" w:rsidRPr="006412C5" w:rsidRDefault="006412C5" w:rsidP="006412C5">
      <w:pPr>
        <w:spacing w:line="360" w:lineRule="auto"/>
        <w:ind w:firstLine="567"/>
        <w:jc w:val="both"/>
        <w:rPr>
          <w:spacing w:val="2"/>
          <w:sz w:val="20"/>
          <w:szCs w:val="20"/>
        </w:rPr>
      </w:pPr>
      <w:r w:rsidRPr="006412C5">
        <w:rPr>
          <w:spacing w:val="2"/>
          <w:sz w:val="20"/>
          <w:szCs w:val="20"/>
        </w:rPr>
        <w:t xml:space="preserve">Объемы производства продукции растениеводства были достигнуты за счет внесения минеральных удобрений, за счет приобретения элитных семян, средств защиты растений, применения передовых ресурсосберегающих технологий. Перспективным направлением развития отрасли будет растениеводство с усилением традиционного направления – производство продовольственного и фуражного зерна. </w:t>
      </w:r>
    </w:p>
    <w:p w:rsidR="006412C5" w:rsidRPr="006412C5" w:rsidRDefault="006412C5" w:rsidP="006412C5">
      <w:pPr>
        <w:autoSpaceDE w:val="0"/>
        <w:autoSpaceDN w:val="0"/>
        <w:adjustRightInd w:val="0"/>
        <w:spacing w:line="360" w:lineRule="auto"/>
        <w:ind w:firstLine="567"/>
        <w:jc w:val="center"/>
        <w:rPr>
          <w:b/>
          <w:spacing w:val="2"/>
          <w:sz w:val="20"/>
          <w:szCs w:val="20"/>
        </w:rPr>
      </w:pPr>
      <w:r w:rsidRPr="006412C5">
        <w:rPr>
          <w:b/>
          <w:spacing w:val="2"/>
          <w:sz w:val="20"/>
          <w:szCs w:val="20"/>
        </w:rPr>
        <w:t>Животноводство</w:t>
      </w:r>
    </w:p>
    <w:p w:rsidR="006412C5" w:rsidRPr="006412C5" w:rsidRDefault="006412C5" w:rsidP="006412C5">
      <w:pPr>
        <w:autoSpaceDE w:val="0"/>
        <w:autoSpaceDN w:val="0"/>
        <w:adjustRightInd w:val="0"/>
        <w:spacing w:line="360" w:lineRule="auto"/>
        <w:ind w:firstLine="567"/>
        <w:jc w:val="both"/>
        <w:rPr>
          <w:spacing w:val="2"/>
          <w:sz w:val="20"/>
          <w:szCs w:val="20"/>
        </w:rPr>
      </w:pPr>
      <w:r w:rsidRPr="006412C5">
        <w:rPr>
          <w:spacing w:val="2"/>
          <w:sz w:val="20"/>
          <w:szCs w:val="20"/>
        </w:rPr>
        <w:t>Животноводство является важной отраслью сельского хозяйства, дающей более половины его валовой продукции. Значение этой отрасли определяется не только высокой долей ее в производстве валовой продукции, но и большим влиянием на экономику сельского хозяйства района, на уровень обеспечения важными продуктами питания.</w:t>
      </w:r>
    </w:p>
    <w:p w:rsidR="006412C5" w:rsidRPr="006412C5" w:rsidRDefault="006412C5" w:rsidP="006412C5">
      <w:pPr>
        <w:autoSpaceDE w:val="0"/>
        <w:autoSpaceDN w:val="0"/>
        <w:adjustRightInd w:val="0"/>
        <w:spacing w:line="360" w:lineRule="auto"/>
        <w:ind w:firstLine="567"/>
        <w:jc w:val="both"/>
        <w:rPr>
          <w:spacing w:val="2"/>
          <w:sz w:val="20"/>
          <w:szCs w:val="20"/>
        </w:rPr>
      </w:pPr>
      <w:r w:rsidRPr="006412C5">
        <w:rPr>
          <w:spacing w:val="2"/>
          <w:sz w:val="20"/>
          <w:szCs w:val="20"/>
        </w:rPr>
        <w:t>В развитии животноводства одна из основных задач - увеличение объёмов производства продукции мясного и молочного животноводства на основе стабилизации поголовья животных, роста их продуктивности.</w:t>
      </w:r>
    </w:p>
    <w:p w:rsidR="006412C5" w:rsidRPr="006412C5" w:rsidRDefault="006412C5" w:rsidP="006412C5">
      <w:pPr>
        <w:pStyle w:val="Default"/>
        <w:spacing w:line="360" w:lineRule="auto"/>
        <w:ind w:firstLine="567"/>
        <w:jc w:val="right"/>
        <w:rPr>
          <w:rFonts w:eastAsia="Times New Roman"/>
          <w:sz w:val="20"/>
          <w:szCs w:val="20"/>
        </w:rPr>
      </w:pPr>
      <w:r w:rsidRPr="006412C5">
        <w:rPr>
          <w:b/>
          <w:sz w:val="20"/>
          <w:szCs w:val="20"/>
        </w:rPr>
        <w:t>Динамика численности крупного рогатого скота,  производства основных видов животноводческой продукции и продуктивности скота</w:t>
      </w:r>
      <w:r w:rsidRPr="006412C5">
        <w:rPr>
          <w:sz w:val="20"/>
          <w:szCs w:val="20"/>
        </w:rPr>
        <w:t xml:space="preserve">  (таблица 22).</w:t>
      </w:r>
    </w:p>
    <w:tbl>
      <w:tblPr>
        <w:tblStyle w:val="af3"/>
        <w:tblW w:w="0" w:type="auto"/>
        <w:tblLook w:val="04A0"/>
      </w:tblPr>
      <w:tblGrid>
        <w:gridCol w:w="2802"/>
        <w:gridCol w:w="717"/>
        <w:gridCol w:w="913"/>
        <w:gridCol w:w="913"/>
        <w:gridCol w:w="785"/>
        <w:gridCol w:w="913"/>
        <w:gridCol w:w="710"/>
        <w:gridCol w:w="1032"/>
        <w:gridCol w:w="786"/>
      </w:tblGrid>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ind w:left="-426"/>
              <w:jc w:val="center"/>
              <w:textAlignment w:val="baseline"/>
              <w:rPr>
                <w:rFonts w:eastAsia="Calibri"/>
                <w:b/>
                <w:spacing w:val="2"/>
                <w:sz w:val="20"/>
                <w:szCs w:val="20"/>
                <w:lang w:eastAsia="en-US"/>
              </w:rPr>
            </w:pPr>
            <w:r w:rsidRPr="006412C5">
              <w:rPr>
                <w:b/>
                <w:spacing w:val="2"/>
                <w:sz w:val="20"/>
                <w:szCs w:val="20"/>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jc w:val="center"/>
              <w:textAlignment w:val="baseline"/>
              <w:rPr>
                <w:rFonts w:eastAsia="Calibri"/>
                <w:b/>
                <w:spacing w:val="2"/>
                <w:sz w:val="20"/>
                <w:szCs w:val="20"/>
              </w:rPr>
            </w:pP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b/>
                <w:spacing w:val="2"/>
                <w:sz w:val="20"/>
                <w:szCs w:val="20"/>
              </w:rPr>
            </w:pPr>
            <w:r w:rsidRPr="006412C5">
              <w:rPr>
                <w:b/>
                <w:spacing w:val="2"/>
                <w:sz w:val="20"/>
                <w:szCs w:val="20"/>
              </w:rPr>
              <w:t>%</w:t>
            </w: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rFonts w:eastAsia="Calibri"/>
                <w:b/>
                <w:spacing w:val="2"/>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ind w:left="-616" w:firstLine="616"/>
              <w:jc w:val="center"/>
              <w:textAlignment w:val="baseline"/>
              <w:rPr>
                <w:rFonts w:eastAsia="Calibri"/>
                <w:b/>
                <w:spacing w:val="2"/>
                <w:sz w:val="20"/>
                <w:szCs w:val="20"/>
              </w:rPr>
            </w:pPr>
          </w:p>
          <w:p w:rsidR="006412C5" w:rsidRPr="006412C5" w:rsidRDefault="006412C5" w:rsidP="006412C5">
            <w:pPr>
              <w:ind w:left="-616" w:firstLine="616"/>
              <w:jc w:val="center"/>
              <w:textAlignment w:val="baseline"/>
              <w:rPr>
                <w:b/>
                <w:spacing w:val="2"/>
                <w:sz w:val="20"/>
                <w:szCs w:val="20"/>
              </w:rPr>
            </w:pPr>
          </w:p>
          <w:p w:rsidR="006412C5" w:rsidRPr="006412C5" w:rsidRDefault="006412C5" w:rsidP="006412C5">
            <w:pPr>
              <w:ind w:left="-616" w:firstLine="616"/>
              <w:jc w:val="center"/>
              <w:textAlignment w:val="baseline"/>
              <w:rPr>
                <w:rFonts w:eastAsia="Calibri"/>
                <w:b/>
                <w:spacing w:val="2"/>
                <w:sz w:val="20"/>
                <w:szCs w:val="20"/>
                <w:lang w:eastAsia="en-US"/>
              </w:rPr>
            </w:pPr>
            <w:r w:rsidRPr="006412C5">
              <w:rPr>
                <w:b/>
                <w:spacing w:val="2"/>
                <w:sz w:val="20"/>
                <w:szCs w:val="20"/>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6412C5" w:rsidRPr="006412C5" w:rsidRDefault="006412C5" w:rsidP="006412C5">
            <w:pPr>
              <w:jc w:val="center"/>
              <w:textAlignment w:val="baseline"/>
              <w:rPr>
                <w:rFonts w:eastAsia="Calibri"/>
                <w:b/>
                <w:spacing w:val="2"/>
                <w:sz w:val="20"/>
                <w:szCs w:val="20"/>
              </w:rPr>
            </w:pPr>
          </w:p>
          <w:p w:rsidR="006412C5" w:rsidRPr="006412C5" w:rsidRDefault="006412C5" w:rsidP="006412C5">
            <w:pPr>
              <w:jc w:val="center"/>
              <w:textAlignment w:val="baseline"/>
              <w:rPr>
                <w:b/>
                <w:spacing w:val="2"/>
                <w:sz w:val="20"/>
                <w:szCs w:val="20"/>
              </w:rPr>
            </w:pPr>
          </w:p>
          <w:p w:rsidR="006412C5" w:rsidRPr="006412C5" w:rsidRDefault="006412C5" w:rsidP="006412C5">
            <w:pPr>
              <w:jc w:val="center"/>
              <w:textAlignment w:val="baseline"/>
              <w:rPr>
                <w:rFonts w:eastAsia="Calibri"/>
                <w:b/>
                <w:spacing w:val="2"/>
                <w:sz w:val="20"/>
                <w:szCs w:val="20"/>
                <w:lang w:eastAsia="en-US"/>
              </w:rPr>
            </w:pPr>
            <w:r w:rsidRPr="006412C5">
              <w:rPr>
                <w:b/>
                <w:spacing w:val="2"/>
                <w:sz w:val="20"/>
                <w:szCs w:val="20"/>
              </w:rPr>
              <w:t>%</w:t>
            </w: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spacing w:val="2"/>
                <w:sz w:val="20"/>
                <w:szCs w:val="20"/>
                <w:lang w:eastAsia="en-US"/>
              </w:rPr>
            </w:pPr>
            <w:r w:rsidRPr="006412C5">
              <w:rPr>
                <w:spacing w:val="2"/>
                <w:sz w:val="20"/>
                <w:szCs w:val="20"/>
              </w:rPr>
              <w:t>Поголовье КРС</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rPr>
                <w:rFonts w:eastAsia="Calibri"/>
                <w:sz w:val="20"/>
                <w:szCs w:val="20"/>
                <w:lang w:eastAsia="en-US"/>
              </w:rPr>
            </w:pPr>
            <w:r w:rsidRPr="006412C5">
              <w:rPr>
                <w:sz w:val="20"/>
                <w:szCs w:val="20"/>
              </w:rP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8540</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8070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7477</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7186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96</w:t>
            </w: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spacing w:val="2"/>
                <w:sz w:val="20"/>
                <w:szCs w:val="20"/>
                <w:lang w:eastAsia="en-US"/>
              </w:rPr>
            </w:pPr>
            <w:r w:rsidRPr="006412C5">
              <w:rPr>
                <w:spacing w:val="2"/>
                <w:sz w:val="20"/>
                <w:szCs w:val="20"/>
              </w:rPr>
              <w:t>в том числе коров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rPr>
                <w:rFonts w:eastAsia="Calibri"/>
                <w:sz w:val="20"/>
                <w:szCs w:val="20"/>
                <w:lang w:eastAsia="en-US"/>
              </w:rPr>
            </w:pPr>
            <w:r w:rsidRPr="006412C5">
              <w:rPr>
                <w:sz w:val="20"/>
                <w:szCs w:val="20"/>
              </w:rP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3394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3266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2693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82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2533</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94</w:t>
            </w: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spacing w:val="2"/>
                <w:sz w:val="20"/>
                <w:szCs w:val="20"/>
                <w:lang w:eastAsia="en-US"/>
              </w:rPr>
            </w:pPr>
            <w:r w:rsidRPr="006412C5">
              <w:rPr>
                <w:spacing w:val="2"/>
                <w:sz w:val="20"/>
                <w:szCs w:val="20"/>
              </w:rPr>
              <w:t>из них: молочного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rPr>
                <w:rFonts w:eastAsia="Calibri"/>
                <w:sz w:val="20"/>
                <w:szCs w:val="20"/>
                <w:lang w:eastAsia="en-US"/>
              </w:rPr>
            </w:pPr>
            <w:r w:rsidRPr="006412C5">
              <w:rPr>
                <w:sz w:val="20"/>
                <w:szCs w:val="20"/>
              </w:rP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2817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2797</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2581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2427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94</w:t>
            </w: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spacing w:val="2"/>
                <w:sz w:val="20"/>
                <w:szCs w:val="20"/>
                <w:lang w:eastAsia="en-US"/>
              </w:rPr>
            </w:pPr>
            <w:r w:rsidRPr="006412C5">
              <w:rPr>
                <w:spacing w:val="2"/>
                <w:sz w:val="20"/>
                <w:szCs w:val="20"/>
              </w:rPr>
              <w:t xml:space="preserve">                          мясного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rPr>
                <w:rFonts w:eastAsia="Calibri"/>
                <w:sz w:val="20"/>
                <w:szCs w:val="20"/>
                <w:lang w:eastAsia="en-US"/>
              </w:rPr>
            </w:pPr>
            <w:r w:rsidRPr="006412C5">
              <w:rPr>
                <w:sz w:val="20"/>
                <w:szCs w:val="20"/>
              </w:rP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577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469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81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112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24</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95</w:t>
            </w:r>
          </w:p>
        </w:tc>
      </w:tr>
      <w:tr w:rsidR="006412C5" w:rsidRPr="006412C5" w:rsidTr="006412C5">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Производство (реализация) на убой скота и птицы в живой массе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rPr>
                <w:rFonts w:ascii="Calibri" w:eastAsia="Calibri" w:hAnsi="Calibri"/>
                <w:sz w:val="20"/>
                <w:szCs w:val="20"/>
                <w:lang w:eastAsia="en-US"/>
              </w:rPr>
            </w:pPr>
            <w:r w:rsidRPr="006412C5">
              <w:rPr>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523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559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634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113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636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100</w:t>
            </w:r>
          </w:p>
        </w:tc>
      </w:tr>
      <w:tr w:rsidR="006412C5" w:rsidRPr="006412C5" w:rsidTr="006412C5">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b/>
                <w:spacing w:val="2"/>
                <w:sz w:val="20"/>
                <w:szCs w:val="20"/>
                <w:lang w:eastAsia="en-US"/>
              </w:rPr>
            </w:pPr>
            <w:r w:rsidRPr="006412C5">
              <w:rPr>
                <w:spacing w:val="2"/>
                <w:sz w:val="20"/>
                <w:szCs w:val="20"/>
              </w:rPr>
              <w:t>Производство молока всех видов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rPr>
                <w:rFonts w:ascii="Calibri" w:eastAsia="Calibri" w:hAnsi="Calibri"/>
                <w:sz w:val="20"/>
                <w:szCs w:val="20"/>
                <w:lang w:eastAsia="en-US"/>
              </w:rPr>
            </w:pPr>
            <w:r w:rsidRPr="006412C5">
              <w:rPr>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11613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11766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10813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10827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100</w:t>
            </w:r>
          </w:p>
        </w:tc>
      </w:tr>
      <w:tr w:rsidR="006412C5" w:rsidRPr="006412C5" w:rsidTr="006412C5">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6412C5" w:rsidRPr="006412C5" w:rsidRDefault="006412C5" w:rsidP="006412C5">
            <w:pPr>
              <w:jc w:val="both"/>
              <w:textAlignment w:val="baseline"/>
              <w:rPr>
                <w:rFonts w:eastAsia="Calibri"/>
                <w:spacing w:val="2"/>
                <w:sz w:val="20"/>
                <w:szCs w:val="20"/>
                <w:lang w:eastAsia="en-US"/>
              </w:rPr>
            </w:pPr>
            <w:r w:rsidRPr="006412C5">
              <w:rPr>
                <w:spacing w:val="2"/>
                <w:sz w:val="20"/>
                <w:szCs w:val="20"/>
              </w:rPr>
              <w:t>Надой на 1 корову</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rPr>
                <w:rFonts w:eastAsia="Calibri"/>
                <w:sz w:val="20"/>
                <w:szCs w:val="20"/>
                <w:lang w:eastAsia="en-US"/>
              </w:rPr>
            </w:pPr>
            <w:r w:rsidRPr="006412C5">
              <w:rPr>
                <w:sz w:val="20"/>
                <w:szCs w:val="20"/>
              </w:rPr>
              <w:t>кг</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4123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4180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3951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95</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jc w:val="center"/>
              <w:textAlignment w:val="baseline"/>
              <w:rPr>
                <w:rFonts w:eastAsia="Calibri"/>
                <w:spacing w:val="2"/>
                <w:sz w:val="20"/>
                <w:szCs w:val="20"/>
                <w:lang w:eastAsia="en-US"/>
              </w:rPr>
            </w:pPr>
            <w:r w:rsidRPr="006412C5">
              <w:rPr>
                <w:spacing w:val="2"/>
                <w:sz w:val="20"/>
                <w:szCs w:val="20"/>
              </w:rPr>
              <w:t>4195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412C5" w:rsidRPr="006412C5" w:rsidRDefault="006412C5" w:rsidP="006412C5">
            <w:pPr>
              <w:spacing w:before="120" w:after="120"/>
              <w:jc w:val="center"/>
              <w:rPr>
                <w:rFonts w:eastAsia="Calibri"/>
                <w:spacing w:val="2"/>
                <w:sz w:val="20"/>
                <w:szCs w:val="20"/>
                <w:lang w:eastAsia="en-US"/>
              </w:rPr>
            </w:pPr>
            <w:r w:rsidRPr="006412C5">
              <w:rPr>
                <w:spacing w:val="2"/>
                <w:sz w:val="20"/>
                <w:szCs w:val="20"/>
              </w:rPr>
              <w:t>106</w:t>
            </w:r>
          </w:p>
        </w:tc>
      </w:tr>
    </w:tbl>
    <w:p w:rsidR="006412C5" w:rsidRPr="006412C5" w:rsidRDefault="006412C5" w:rsidP="006412C5">
      <w:pPr>
        <w:autoSpaceDE w:val="0"/>
        <w:autoSpaceDN w:val="0"/>
        <w:adjustRightInd w:val="0"/>
        <w:ind w:firstLine="567"/>
        <w:jc w:val="both"/>
        <w:rPr>
          <w:spacing w:val="2"/>
          <w:sz w:val="20"/>
          <w:szCs w:val="20"/>
          <w:lang w:eastAsia="en-US"/>
        </w:rPr>
      </w:pPr>
    </w:p>
    <w:p w:rsidR="006412C5" w:rsidRPr="006412C5" w:rsidRDefault="006412C5" w:rsidP="006412C5">
      <w:pPr>
        <w:autoSpaceDE w:val="0"/>
        <w:autoSpaceDN w:val="0"/>
        <w:adjustRightInd w:val="0"/>
        <w:spacing w:line="360" w:lineRule="auto"/>
        <w:ind w:firstLine="567"/>
        <w:jc w:val="both"/>
        <w:rPr>
          <w:rFonts w:eastAsia="Calibri"/>
          <w:spacing w:val="2"/>
          <w:sz w:val="20"/>
          <w:szCs w:val="20"/>
        </w:rPr>
      </w:pPr>
      <w:r w:rsidRPr="006412C5">
        <w:rPr>
          <w:spacing w:val="2"/>
          <w:sz w:val="20"/>
          <w:szCs w:val="20"/>
        </w:rPr>
        <w:t>Повышение роли и значения сельсхозорганизаций обуславливается необходимостью существенного роста продуктивности коров и интенсификации молочного производства. О наличие резервов  в этой области свидетельствует тот факт, что почти одна треть хозяйств района  надаивают в среднем на корову менее 3000 кг молока,  и только одно хозяйство имеет продуктивность свыше 6500 кг. При такой продуктивности молочное производство безнадежно убыточно и бесперспективно.</w:t>
      </w:r>
    </w:p>
    <w:p w:rsidR="006412C5" w:rsidRPr="006412C5" w:rsidRDefault="006412C5" w:rsidP="006412C5">
      <w:pPr>
        <w:pStyle w:val="a9"/>
        <w:spacing w:line="360" w:lineRule="auto"/>
        <w:ind w:firstLine="567"/>
        <w:jc w:val="both"/>
        <w:rPr>
          <w:rFonts w:ascii="Times New Roman" w:hAnsi="Times New Roman"/>
          <w:spacing w:val="2"/>
          <w:sz w:val="20"/>
          <w:szCs w:val="20"/>
        </w:rPr>
      </w:pPr>
      <w:r w:rsidRPr="006412C5">
        <w:rPr>
          <w:rFonts w:ascii="Times New Roman" w:hAnsi="Times New Roman"/>
          <w:spacing w:val="2"/>
          <w:sz w:val="20"/>
          <w:szCs w:val="20"/>
          <w:lang w:eastAsia="en-US"/>
        </w:rPr>
        <w:t>В этой связи усилия руководителей и специалистов хозяйств должны быть направлены на сохранение поголовья и рост продуктивности. Это позволит обеспечить необходимую доходность, выйти на положительную динамику объемов производства и реализации молока, более полное удовлетворение потребностей населения в молочных продуктах.</w:t>
      </w:r>
    </w:p>
    <w:p w:rsidR="006412C5" w:rsidRPr="006412C5" w:rsidRDefault="006412C5" w:rsidP="006412C5">
      <w:pPr>
        <w:spacing w:line="360" w:lineRule="auto"/>
        <w:ind w:firstLine="567"/>
        <w:jc w:val="both"/>
        <w:rPr>
          <w:sz w:val="20"/>
          <w:szCs w:val="20"/>
        </w:rPr>
      </w:pPr>
      <w:r w:rsidRPr="006412C5">
        <w:rPr>
          <w:sz w:val="20"/>
          <w:szCs w:val="20"/>
        </w:rPr>
        <w:t xml:space="preserve">Одной из ключевых проблем в сельском хозяйстве является диспаритет цен на продовольственную и промышленную продукцию и в результате – рост издержек производства и убыточность большинства </w:t>
      </w:r>
      <w:r w:rsidRPr="006412C5">
        <w:rPr>
          <w:sz w:val="20"/>
          <w:szCs w:val="20"/>
        </w:rPr>
        <w:lastRenderedPageBreak/>
        <w:t xml:space="preserve">предприятий. Сельское хозяйство оказалось особо незащищенным перед ростом тарифов и цен на энергоносители. </w:t>
      </w:r>
    </w:p>
    <w:p w:rsidR="006412C5" w:rsidRPr="006412C5" w:rsidRDefault="006412C5" w:rsidP="006412C5">
      <w:pPr>
        <w:spacing w:line="360" w:lineRule="auto"/>
        <w:ind w:firstLine="567"/>
        <w:jc w:val="both"/>
        <w:rPr>
          <w:sz w:val="20"/>
          <w:szCs w:val="20"/>
        </w:rPr>
      </w:pPr>
      <w:r w:rsidRPr="006412C5">
        <w:rPr>
          <w:sz w:val="20"/>
          <w:szCs w:val="20"/>
        </w:rPr>
        <w:t xml:space="preserve">Более половины сельскохозяйственной техники изношены физически и устарели морально. </w:t>
      </w:r>
    </w:p>
    <w:p w:rsidR="006412C5" w:rsidRPr="006412C5" w:rsidRDefault="006412C5" w:rsidP="006412C5">
      <w:pPr>
        <w:spacing w:line="360" w:lineRule="auto"/>
        <w:ind w:firstLine="567"/>
        <w:jc w:val="both"/>
        <w:rPr>
          <w:sz w:val="20"/>
          <w:szCs w:val="20"/>
        </w:rPr>
      </w:pPr>
      <w:r w:rsidRPr="006412C5">
        <w:rPr>
          <w:sz w:val="20"/>
          <w:szCs w:val="20"/>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6412C5" w:rsidRPr="006412C5" w:rsidRDefault="006412C5" w:rsidP="006412C5">
      <w:pPr>
        <w:pStyle w:val="Default"/>
        <w:spacing w:line="360" w:lineRule="auto"/>
        <w:ind w:firstLine="567"/>
        <w:jc w:val="both"/>
        <w:rPr>
          <w:rFonts w:eastAsia="Times New Roman" w:cs="Times New Roman"/>
          <w:sz w:val="20"/>
          <w:szCs w:val="20"/>
          <w:lang w:eastAsia="ru-RU"/>
        </w:rPr>
      </w:pPr>
      <w:r w:rsidRPr="006412C5">
        <w:rPr>
          <w:rFonts w:cs="Times New Roman"/>
          <w:sz w:val="20"/>
          <w:szCs w:val="20"/>
        </w:rPr>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6412C5" w:rsidRPr="006412C5" w:rsidRDefault="006412C5" w:rsidP="006412C5">
      <w:pPr>
        <w:pStyle w:val="Default"/>
        <w:spacing w:line="360" w:lineRule="auto"/>
        <w:ind w:firstLine="567"/>
        <w:jc w:val="both"/>
        <w:rPr>
          <w:rFonts w:cs="Times New Roman"/>
          <w:sz w:val="20"/>
          <w:szCs w:val="20"/>
        </w:rPr>
      </w:pPr>
      <w:r w:rsidRPr="006412C5">
        <w:rPr>
          <w:rFonts w:cs="Times New Roman"/>
          <w:sz w:val="20"/>
          <w:szCs w:val="20"/>
        </w:rPr>
        <w:t>-  на возмещение части затрат на приобретение элитных семян сельскохозяйственных культур;</w:t>
      </w:r>
    </w:p>
    <w:p w:rsidR="006412C5" w:rsidRPr="006412C5" w:rsidRDefault="006412C5" w:rsidP="006412C5">
      <w:pPr>
        <w:pStyle w:val="Default"/>
        <w:spacing w:line="360" w:lineRule="auto"/>
        <w:ind w:firstLine="567"/>
        <w:jc w:val="both"/>
        <w:rPr>
          <w:rFonts w:cs="Times New Roman"/>
          <w:sz w:val="20"/>
          <w:szCs w:val="20"/>
        </w:rPr>
      </w:pPr>
      <w:r w:rsidRPr="006412C5">
        <w:rPr>
          <w:rFonts w:cs="Times New Roman"/>
          <w:sz w:val="20"/>
          <w:szCs w:val="20"/>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6412C5" w:rsidRPr="006412C5" w:rsidRDefault="006412C5" w:rsidP="006412C5">
      <w:pPr>
        <w:pStyle w:val="Default"/>
        <w:spacing w:line="360" w:lineRule="auto"/>
        <w:ind w:firstLine="567"/>
        <w:jc w:val="both"/>
        <w:rPr>
          <w:rFonts w:cs="Times New Roman"/>
          <w:sz w:val="20"/>
          <w:szCs w:val="20"/>
        </w:rPr>
      </w:pPr>
      <w:r w:rsidRPr="006412C5">
        <w:rPr>
          <w:rFonts w:cs="Times New Roman"/>
          <w:sz w:val="20"/>
          <w:szCs w:val="20"/>
        </w:rPr>
        <w:t>- на поддержку молочного и племенного животноводства;</w:t>
      </w:r>
    </w:p>
    <w:p w:rsidR="006412C5" w:rsidRPr="006412C5" w:rsidRDefault="006412C5" w:rsidP="006412C5">
      <w:pPr>
        <w:pStyle w:val="Default"/>
        <w:spacing w:line="360" w:lineRule="auto"/>
        <w:ind w:firstLine="567"/>
        <w:jc w:val="both"/>
        <w:rPr>
          <w:rFonts w:eastAsiaTheme="minorHAnsi" w:cs="Times New Roman"/>
          <w:bCs/>
          <w:sz w:val="20"/>
          <w:szCs w:val="20"/>
        </w:rPr>
      </w:pPr>
      <w:r w:rsidRPr="006412C5">
        <w:rPr>
          <w:rFonts w:eastAsiaTheme="minorHAnsi" w:cs="Times New Roman"/>
          <w:bCs/>
          <w:sz w:val="20"/>
          <w:szCs w:val="20"/>
        </w:rPr>
        <w:t>Объем финансирования в рамках государственной поддержки агропромышленного комплекса в Ельниковском муниципальном районе за счет средств бюджетов всех уровней представлен на диаграмме 4.</w:t>
      </w:r>
    </w:p>
    <w:p w:rsidR="006412C5" w:rsidRPr="006412C5" w:rsidRDefault="006412C5" w:rsidP="006412C5">
      <w:pPr>
        <w:pStyle w:val="Default"/>
        <w:spacing w:before="120" w:after="120"/>
        <w:ind w:firstLine="567"/>
        <w:jc w:val="center"/>
        <w:rPr>
          <w:b/>
          <w:sz w:val="20"/>
          <w:szCs w:val="20"/>
        </w:rPr>
      </w:pPr>
      <w:r w:rsidRPr="006412C5">
        <w:rPr>
          <w:rFonts w:eastAsiaTheme="minorHAnsi"/>
          <w:b/>
          <w:bCs/>
          <w:sz w:val="20"/>
          <w:szCs w:val="20"/>
        </w:rPr>
        <w:t>Объем финансирования в рамках государственной поддержки АПК Ельниковского района за счет средств бюджетов всех уровней, тыс. руб.</w:t>
      </w:r>
    </w:p>
    <w:p w:rsidR="006412C5" w:rsidRPr="006412C5" w:rsidRDefault="006412C5" w:rsidP="006412C5">
      <w:pPr>
        <w:tabs>
          <w:tab w:val="left" w:pos="2410"/>
        </w:tabs>
        <w:ind w:firstLine="567"/>
        <w:rPr>
          <w:sz w:val="20"/>
          <w:szCs w:val="20"/>
        </w:rPr>
      </w:pPr>
    </w:p>
    <w:p w:rsidR="006412C5" w:rsidRPr="006412C5" w:rsidRDefault="006412C5" w:rsidP="006412C5">
      <w:pPr>
        <w:tabs>
          <w:tab w:val="left" w:pos="2410"/>
        </w:tabs>
        <w:ind w:firstLine="567"/>
        <w:rPr>
          <w:sz w:val="20"/>
          <w:szCs w:val="20"/>
        </w:rPr>
      </w:pPr>
      <w:r w:rsidRPr="006412C5">
        <w:rPr>
          <w:rFonts w:ascii="Calibri" w:eastAsia="Calibri" w:hAnsi="Calibri"/>
          <w:noProof/>
          <w:sz w:val="20"/>
          <w:szCs w:val="20"/>
        </w:rPr>
        <w:drawing>
          <wp:inline distT="0" distB="0" distL="0" distR="0">
            <wp:extent cx="5438775" cy="2266950"/>
            <wp:effectExtent l="19050" t="0" r="9525" b="0"/>
            <wp:docPr id="11"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412C5" w:rsidRPr="006412C5" w:rsidRDefault="006412C5" w:rsidP="006412C5">
      <w:pPr>
        <w:ind w:firstLine="567"/>
        <w:jc w:val="both"/>
        <w:rPr>
          <w:spacing w:val="2"/>
          <w:sz w:val="20"/>
          <w:szCs w:val="20"/>
        </w:rPr>
      </w:pPr>
    </w:p>
    <w:p w:rsidR="006412C5" w:rsidRPr="006412C5" w:rsidRDefault="006412C5" w:rsidP="006412C5">
      <w:pPr>
        <w:spacing w:line="360" w:lineRule="auto"/>
        <w:ind w:firstLine="567"/>
        <w:jc w:val="both"/>
        <w:rPr>
          <w:spacing w:val="2"/>
          <w:sz w:val="20"/>
          <w:szCs w:val="20"/>
        </w:rPr>
      </w:pPr>
      <w:r w:rsidRPr="006412C5">
        <w:rPr>
          <w:spacing w:val="2"/>
          <w:sz w:val="20"/>
          <w:szCs w:val="20"/>
        </w:rPr>
        <w:t>Несмотря на неблагоприятные погодно-климатические условия и экономическую конъюнктуру, благодаря комплексу проводимых мероприятий и финансовой поддержке, оказываемой на федеральном, региональном, удалось не допустить возникновения кризисных явлений в АПК Ельниковского муниципального района, сохранить производственный потенциал сельскохозяйственной отрасли и обеспечить стабильную динамику ключевых показателей данного сектора экономики района.</w:t>
      </w:r>
    </w:p>
    <w:p w:rsidR="006412C5" w:rsidRPr="006412C5" w:rsidRDefault="006412C5" w:rsidP="006412C5">
      <w:pPr>
        <w:spacing w:line="360" w:lineRule="auto"/>
        <w:ind w:firstLine="567"/>
        <w:jc w:val="both"/>
        <w:rPr>
          <w:spacing w:val="2"/>
          <w:sz w:val="20"/>
          <w:szCs w:val="20"/>
        </w:rPr>
      </w:pPr>
      <w:r w:rsidRPr="006412C5">
        <w:rPr>
          <w:spacing w:val="2"/>
          <w:sz w:val="20"/>
          <w:szCs w:val="20"/>
        </w:rPr>
        <w:t xml:space="preserve">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6412C5" w:rsidRPr="006412C5" w:rsidRDefault="006412C5" w:rsidP="006412C5">
      <w:pPr>
        <w:spacing w:line="360" w:lineRule="auto"/>
        <w:ind w:firstLine="567"/>
        <w:jc w:val="both"/>
        <w:rPr>
          <w:spacing w:val="2"/>
          <w:sz w:val="20"/>
          <w:szCs w:val="20"/>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1.17. Малый бизнес</w:t>
      </w:r>
    </w:p>
    <w:p w:rsidR="006412C5" w:rsidRPr="006412C5" w:rsidRDefault="006412C5" w:rsidP="006412C5">
      <w:pPr>
        <w:spacing w:line="360" w:lineRule="auto"/>
        <w:ind w:firstLine="708"/>
        <w:jc w:val="both"/>
        <w:rPr>
          <w:sz w:val="20"/>
          <w:szCs w:val="20"/>
        </w:rPr>
      </w:pPr>
      <w:r w:rsidRPr="006412C5">
        <w:rPr>
          <w:sz w:val="20"/>
          <w:szCs w:val="20"/>
        </w:rPr>
        <w:t>Развитие малого и среднего предпринимательства играет важную роль в решении экономических и социальных задач района.</w:t>
      </w:r>
    </w:p>
    <w:p w:rsidR="006412C5" w:rsidRPr="006412C5" w:rsidRDefault="006412C5" w:rsidP="006412C5">
      <w:pPr>
        <w:pStyle w:val="a9"/>
        <w:spacing w:line="360" w:lineRule="auto"/>
        <w:jc w:val="both"/>
        <w:rPr>
          <w:rFonts w:ascii="Times New Roman" w:hAnsi="Times New Roman"/>
          <w:noProof/>
          <w:sz w:val="20"/>
          <w:szCs w:val="20"/>
        </w:rPr>
      </w:pPr>
      <w:r w:rsidRPr="006412C5">
        <w:rPr>
          <w:rFonts w:ascii="Times New Roman" w:hAnsi="Times New Roman"/>
          <w:sz w:val="20"/>
          <w:szCs w:val="20"/>
        </w:rPr>
        <w:t xml:space="preserve">В Ельниковском районе малый бизнес  представляют 122 предпринимателя, 13 крестьянских (фермерских) хозяйств, 27 микро-предприятий,  17 малых предприятий,  и 2 средних предприятия. Структуру субъектов малого и среднего предпринимательства отражает диаграмма 5. </w:t>
      </w:r>
    </w:p>
    <w:p w:rsidR="006412C5" w:rsidRPr="006412C5" w:rsidRDefault="006412C5" w:rsidP="006412C5">
      <w:pPr>
        <w:pStyle w:val="a9"/>
        <w:spacing w:line="360" w:lineRule="auto"/>
        <w:rPr>
          <w:rFonts w:ascii="Times New Roman" w:hAnsi="Times New Roman"/>
          <w:sz w:val="20"/>
          <w:szCs w:val="20"/>
        </w:rPr>
      </w:pPr>
    </w:p>
    <w:p w:rsidR="006412C5" w:rsidRPr="006412C5" w:rsidRDefault="006412C5" w:rsidP="006412C5">
      <w:pPr>
        <w:pStyle w:val="a9"/>
        <w:spacing w:line="360" w:lineRule="auto"/>
        <w:rPr>
          <w:rFonts w:ascii="Times New Roman" w:hAnsi="Times New Roman"/>
          <w:sz w:val="20"/>
          <w:szCs w:val="20"/>
        </w:rPr>
      </w:pPr>
      <w:r w:rsidRPr="006412C5">
        <w:rPr>
          <w:rFonts w:ascii="Times New Roman" w:hAnsi="Times New Roman"/>
          <w:noProof/>
          <w:sz w:val="20"/>
          <w:szCs w:val="20"/>
        </w:rPr>
        <w:drawing>
          <wp:inline distT="0" distB="0" distL="0" distR="0">
            <wp:extent cx="4709795" cy="3364230"/>
            <wp:effectExtent l="0" t="0" r="0"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412C5" w:rsidRPr="006412C5" w:rsidRDefault="006412C5" w:rsidP="006412C5">
      <w:pPr>
        <w:pStyle w:val="a9"/>
        <w:spacing w:line="360" w:lineRule="auto"/>
        <w:rPr>
          <w:rFonts w:ascii="Times New Roman" w:hAnsi="Times New Roman"/>
          <w:sz w:val="20"/>
          <w:szCs w:val="20"/>
        </w:rPr>
      </w:pPr>
    </w:p>
    <w:p w:rsidR="006412C5" w:rsidRPr="006412C5" w:rsidRDefault="006412C5" w:rsidP="006412C5">
      <w:pPr>
        <w:pStyle w:val="a9"/>
        <w:spacing w:line="360" w:lineRule="auto"/>
        <w:ind w:firstLine="567"/>
        <w:jc w:val="both"/>
        <w:rPr>
          <w:rFonts w:ascii="Times New Roman" w:hAnsi="Times New Roman"/>
          <w:sz w:val="20"/>
          <w:szCs w:val="20"/>
        </w:rPr>
      </w:pPr>
      <w:r w:rsidRPr="006412C5">
        <w:rPr>
          <w:rFonts w:ascii="Times New Roman" w:hAnsi="Times New Roman"/>
          <w:sz w:val="20"/>
          <w:szCs w:val="20"/>
        </w:rPr>
        <w:t xml:space="preserve">Общее число субъектов малого и среднего предпринимательства в 2017 году в сравнении с 2016 годом уменьшилась на 5,2 % и составляет 181 единица. Число субъектов малого и среднего предпринимательства в расчете на 10 тыс. человек населения составляет 183, что на 2,7 % ниже уровня 2016 года. </w:t>
      </w:r>
    </w:p>
    <w:p w:rsidR="006412C5" w:rsidRPr="006412C5" w:rsidRDefault="006412C5" w:rsidP="006412C5">
      <w:pPr>
        <w:spacing w:before="120" w:line="360" w:lineRule="auto"/>
        <w:ind w:firstLine="567"/>
        <w:jc w:val="both"/>
        <w:rPr>
          <w:sz w:val="20"/>
          <w:szCs w:val="20"/>
        </w:rPr>
      </w:pPr>
      <w:r w:rsidRPr="006412C5">
        <w:rPr>
          <w:sz w:val="20"/>
          <w:szCs w:val="20"/>
        </w:rPr>
        <w:t>Малый и средний бизнес Ельниковского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6412C5" w:rsidRPr="006412C5" w:rsidRDefault="006412C5" w:rsidP="006412C5">
      <w:pPr>
        <w:pStyle w:val="a9"/>
        <w:spacing w:line="360" w:lineRule="auto"/>
        <w:ind w:firstLine="567"/>
        <w:jc w:val="both"/>
        <w:rPr>
          <w:rFonts w:ascii="Times New Roman" w:hAnsi="Times New Roman"/>
          <w:sz w:val="20"/>
          <w:szCs w:val="20"/>
        </w:rPr>
      </w:pPr>
      <w:r w:rsidRPr="006412C5">
        <w:rPr>
          <w:rFonts w:ascii="Times New Roman" w:hAnsi="Times New Roman"/>
          <w:sz w:val="20"/>
          <w:szCs w:val="20"/>
        </w:rPr>
        <w:t>Наибольший удельный вес в структуре числа субъектов малого и среднего предпринимательства приходится на оптовую и розничную торговлю - 34,3 %, сельское хозяйство – 16,6 %; транспорт – 10,5 %, лесозаготовки, деревообработка и производство древесного угля - 6 %, обрабатывающие производства – 5 %.</w:t>
      </w:r>
    </w:p>
    <w:p w:rsidR="006412C5" w:rsidRPr="006412C5" w:rsidRDefault="006412C5" w:rsidP="006412C5">
      <w:pPr>
        <w:pStyle w:val="a9"/>
        <w:spacing w:line="360" w:lineRule="auto"/>
        <w:jc w:val="both"/>
        <w:rPr>
          <w:rFonts w:ascii="Times New Roman" w:hAnsi="Times New Roman"/>
          <w:sz w:val="20"/>
          <w:szCs w:val="20"/>
        </w:rPr>
      </w:pPr>
      <w:r w:rsidRPr="006412C5">
        <w:rPr>
          <w:rFonts w:ascii="Times New Roman" w:hAnsi="Times New Roman"/>
          <w:sz w:val="20"/>
          <w:szCs w:val="20"/>
        </w:rPr>
        <w:t xml:space="preserve"> Среднесписочная численность работников малых и средних предприятий составляет более 1240 человек.  Доля среднесписочной численности работников малых и средних предприятий в среднесписочной численности работников всех предприятий и организаций района  составляет 55,5 %. Оборот малых и средних предприятий составил около 1730 млн. рублей. </w:t>
      </w:r>
    </w:p>
    <w:p w:rsidR="006412C5" w:rsidRPr="006412C5" w:rsidRDefault="006412C5" w:rsidP="006412C5">
      <w:pPr>
        <w:spacing w:line="360" w:lineRule="auto"/>
        <w:jc w:val="both"/>
        <w:rPr>
          <w:sz w:val="20"/>
          <w:szCs w:val="20"/>
        </w:rPr>
      </w:pPr>
      <w:r w:rsidRPr="006412C5">
        <w:rPr>
          <w:sz w:val="20"/>
          <w:szCs w:val="20"/>
        </w:rPr>
        <w:t xml:space="preserve">  Малый  бизнес играет  важную роль в решении  экономических  и  социальных задач  Ельниковского муниципального  района, так как  способствует  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6412C5" w:rsidRPr="006412C5" w:rsidRDefault="006412C5" w:rsidP="006412C5">
      <w:pPr>
        <w:spacing w:line="360" w:lineRule="auto"/>
        <w:ind w:firstLine="561"/>
        <w:jc w:val="both"/>
        <w:rPr>
          <w:sz w:val="20"/>
          <w:szCs w:val="20"/>
        </w:rPr>
      </w:pPr>
      <w:r w:rsidRPr="006412C5">
        <w:rPr>
          <w:sz w:val="20"/>
          <w:szCs w:val="20"/>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6412C5" w:rsidRPr="006412C5" w:rsidRDefault="006412C5" w:rsidP="006412C5">
      <w:pPr>
        <w:pStyle w:val="ConsCell"/>
        <w:spacing w:line="360" w:lineRule="auto"/>
        <w:ind w:right="0" w:firstLine="539"/>
        <w:jc w:val="both"/>
        <w:rPr>
          <w:rFonts w:ascii="Times New Roman" w:hAnsi="Times New Roman" w:cs="Times New Roman"/>
        </w:rPr>
      </w:pPr>
      <w:r w:rsidRPr="006412C5">
        <w:rPr>
          <w:rFonts w:ascii="Times New Roman" w:hAnsi="Times New Roman" w:cs="Times New Roman"/>
        </w:rPr>
        <w:t xml:space="preserve"> Развитие предпринимательства является одной из приоритетных задач социально-экономического развития  района.</w:t>
      </w:r>
    </w:p>
    <w:p w:rsidR="006412C5" w:rsidRPr="006412C5" w:rsidRDefault="006412C5" w:rsidP="006412C5">
      <w:pPr>
        <w:pStyle w:val="a9"/>
        <w:spacing w:line="360" w:lineRule="auto"/>
        <w:ind w:firstLine="539"/>
        <w:jc w:val="both"/>
        <w:rPr>
          <w:rFonts w:ascii="Times New Roman" w:hAnsi="Times New Roman"/>
          <w:sz w:val="20"/>
          <w:szCs w:val="20"/>
        </w:rPr>
      </w:pPr>
      <w:r w:rsidRPr="006412C5">
        <w:rPr>
          <w:rFonts w:ascii="Times New Roman" w:hAnsi="Times New Roman"/>
          <w:sz w:val="20"/>
          <w:szCs w:val="20"/>
        </w:rPr>
        <w:lastRenderedPageBreak/>
        <w:t xml:space="preserve">В районе, для более тесного взаимодействия с представителями малого бизнеса создан и работает Совет предпринимателей при администрации Ельниковского муниципального района. С начала 2014 года работает общественный представитель Уполномоченного по защите прав предпринимателей  в Ельниковском муниципальном районе. С начала 2017 года работает Комиссия по развитию экономики Ельниковского муниципального района в рамках Регионального объединения работодателей «Союз промышленников и предпринимателей Республики Мордовия РОР СПП РМ». </w:t>
      </w:r>
    </w:p>
    <w:p w:rsidR="006412C5" w:rsidRPr="006412C5" w:rsidRDefault="006412C5" w:rsidP="006412C5">
      <w:pPr>
        <w:pStyle w:val="a9"/>
        <w:spacing w:line="360" w:lineRule="auto"/>
        <w:ind w:firstLine="539"/>
        <w:jc w:val="both"/>
        <w:rPr>
          <w:rFonts w:ascii="Times New Roman" w:eastAsia="TimesNewRoman" w:hAnsi="Times New Roman"/>
          <w:color w:val="000000"/>
          <w:sz w:val="20"/>
          <w:szCs w:val="20"/>
        </w:rPr>
      </w:pPr>
      <w:r w:rsidRPr="006412C5">
        <w:rPr>
          <w:rFonts w:ascii="Times New Roman" w:eastAsia="TimesNewRoman" w:hAnsi="Times New Roman"/>
          <w:color w:val="000000"/>
          <w:sz w:val="20"/>
          <w:szCs w:val="20"/>
        </w:rPr>
        <w:t>Проблемы предпринимательства в Ельниковском муниципальном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Ельниковского муниципального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p>
    <w:p w:rsidR="006412C5" w:rsidRPr="006412C5" w:rsidRDefault="006412C5" w:rsidP="006412C5">
      <w:pPr>
        <w:widowControl w:val="0"/>
        <w:autoSpaceDE w:val="0"/>
        <w:autoSpaceDN w:val="0"/>
        <w:spacing w:line="360" w:lineRule="auto"/>
        <w:ind w:firstLine="540"/>
        <w:jc w:val="both"/>
        <w:rPr>
          <w:i/>
          <w:sz w:val="20"/>
          <w:szCs w:val="20"/>
        </w:rPr>
      </w:pPr>
      <w:r w:rsidRPr="006412C5">
        <w:rPr>
          <w:b/>
          <w:i/>
          <w:sz w:val="20"/>
          <w:szCs w:val="20"/>
        </w:rPr>
        <w:t>1.18. Промышленност</w:t>
      </w:r>
      <w:r w:rsidRPr="006412C5">
        <w:rPr>
          <w:i/>
          <w:sz w:val="20"/>
          <w:szCs w:val="20"/>
        </w:rPr>
        <w:t>ь</w:t>
      </w:r>
    </w:p>
    <w:p w:rsidR="006412C5" w:rsidRPr="006412C5" w:rsidRDefault="006412C5" w:rsidP="006412C5">
      <w:pPr>
        <w:widowControl w:val="0"/>
        <w:autoSpaceDE w:val="0"/>
        <w:autoSpaceDN w:val="0"/>
        <w:spacing w:line="360" w:lineRule="auto"/>
        <w:ind w:firstLine="540"/>
        <w:jc w:val="both"/>
        <w:rPr>
          <w:sz w:val="20"/>
          <w:szCs w:val="20"/>
        </w:rPr>
      </w:pPr>
      <w:r w:rsidRPr="006412C5">
        <w:rPr>
          <w:sz w:val="20"/>
          <w:szCs w:val="20"/>
        </w:rPr>
        <w:t>Промышленность Ельниковского муниципального района представлена субъектами малого предпринимательства видами деятельности, относящими к  обрабатывающим производствам и филиалами по производству и распределению электроэнергии, газа и воды.</w:t>
      </w:r>
    </w:p>
    <w:p w:rsidR="006412C5" w:rsidRPr="006412C5" w:rsidRDefault="006412C5" w:rsidP="006412C5">
      <w:pPr>
        <w:widowControl w:val="0"/>
        <w:autoSpaceDE w:val="0"/>
        <w:autoSpaceDN w:val="0"/>
        <w:spacing w:line="360" w:lineRule="auto"/>
        <w:ind w:firstLine="540"/>
        <w:jc w:val="both"/>
        <w:rPr>
          <w:sz w:val="20"/>
          <w:szCs w:val="20"/>
        </w:rPr>
      </w:pPr>
      <w:r w:rsidRPr="006412C5">
        <w:rPr>
          <w:sz w:val="20"/>
          <w:szCs w:val="20"/>
        </w:rPr>
        <w:t xml:space="preserve">Предприятия, относящиеся к обрабатывающим производствам: </w:t>
      </w:r>
    </w:p>
    <w:p w:rsidR="006412C5" w:rsidRPr="006412C5" w:rsidRDefault="006412C5" w:rsidP="006412C5">
      <w:pPr>
        <w:spacing w:line="360" w:lineRule="auto"/>
        <w:ind w:firstLine="567"/>
        <w:jc w:val="both"/>
        <w:rPr>
          <w:rFonts w:cs="Calibri"/>
          <w:sz w:val="20"/>
          <w:szCs w:val="20"/>
          <w:shd w:val="clear" w:color="auto" w:fill="FFFFFF"/>
        </w:rPr>
      </w:pPr>
      <w:r w:rsidRPr="006412C5">
        <w:rPr>
          <w:sz w:val="20"/>
          <w:szCs w:val="20"/>
          <w:shd w:val="clear" w:color="auto" w:fill="FFFFFF"/>
        </w:rPr>
        <w:t>- ООО «Молторг» занимается закупом молока от хозяйств всех категорий и его переработкой. Молочная продукция реализуется через собственную торговую сеть и по договорам поставок в магазины республики и Нижегородской области.</w:t>
      </w:r>
    </w:p>
    <w:p w:rsidR="006412C5" w:rsidRPr="006412C5" w:rsidRDefault="006412C5" w:rsidP="006412C5">
      <w:pPr>
        <w:spacing w:line="360" w:lineRule="auto"/>
        <w:ind w:firstLine="567"/>
        <w:jc w:val="both"/>
        <w:rPr>
          <w:sz w:val="20"/>
          <w:szCs w:val="20"/>
        </w:rPr>
      </w:pPr>
      <w:r w:rsidRPr="006412C5">
        <w:rPr>
          <w:sz w:val="20"/>
          <w:szCs w:val="20"/>
        </w:rPr>
        <w:t>- Осуществляет переработку молока и ООО «Глубинка». Качественная молочная продукция данного предприятия имеет обширную торговую сеть в г. Саранск.</w:t>
      </w:r>
    </w:p>
    <w:p w:rsidR="006412C5" w:rsidRPr="006412C5" w:rsidRDefault="006412C5" w:rsidP="006412C5">
      <w:pPr>
        <w:spacing w:line="360" w:lineRule="auto"/>
        <w:ind w:firstLine="567"/>
        <w:jc w:val="both"/>
        <w:rPr>
          <w:sz w:val="20"/>
          <w:szCs w:val="20"/>
        </w:rPr>
      </w:pPr>
      <w:r w:rsidRPr="006412C5">
        <w:rPr>
          <w:sz w:val="20"/>
          <w:szCs w:val="20"/>
        </w:rPr>
        <w:t>- ООО «Хлебозавод», ООО «Хлебный край» и цех ООО «Сателлит»  осуществляют производство хлебобулочных изделий. Малые предприятия района обеспечивают жителей района дешевым социальным хлебом. Хлеб отличного качества пользуется спросом в соседних Краснослободском, Темниковском, Теньгушевском и Торбеевском районах, кроме того он реализуется в г. Саранск и г. Первомайск Нижегородской области</w:t>
      </w:r>
    </w:p>
    <w:p w:rsidR="006412C5" w:rsidRPr="006412C5" w:rsidRDefault="006412C5" w:rsidP="006412C5">
      <w:pPr>
        <w:spacing w:line="360" w:lineRule="auto"/>
        <w:ind w:firstLine="567"/>
        <w:jc w:val="both"/>
        <w:rPr>
          <w:sz w:val="20"/>
          <w:szCs w:val="20"/>
        </w:rPr>
      </w:pPr>
      <w:r w:rsidRPr="006412C5">
        <w:rPr>
          <w:sz w:val="20"/>
          <w:szCs w:val="20"/>
        </w:rPr>
        <w:t>- С 2016 года начал производственную деятельность СХПК «Урейский» осуществляющий переработку мяса. Производимая продукция</w:t>
      </w:r>
      <w:r w:rsidRPr="006412C5">
        <w:rPr>
          <w:sz w:val="20"/>
          <w:szCs w:val="20"/>
          <w:shd w:val="clear" w:color="auto" w:fill="FFFFFF"/>
        </w:rPr>
        <w:t xml:space="preserve"> реализуется через собственную торговую сеть и по договорам поставок в магазины республики.</w:t>
      </w:r>
    </w:p>
    <w:p w:rsidR="006412C5" w:rsidRPr="006412C5" w:rsidRDefault="006412C5" w:rsidP="006412C5">
      <w:pPr>
        <w:spacing w:line="360" w:lineRule="auto"/>
        <w:ind w:firstLine="567"/>
        <w:jc w:val="both"/>
        <w:rPr>
          <w:rFonts w:eastAsia="Calibri"/>
          <w:sz w:val="20"/>
          <w:szCs w:val="20"/>
        </w:rPr>
      </w:pPr>
      <w:r w:rsidRPr="006412C5">
        <w:rPr>
          <w:sz w:val="20"/>
          <w:szCs w:val="20"/>
        </w:rPr>
        <w:t>Объем промышленного производства малых предприятий, относящихся к обрабатывающим производствам  в 2017 г. составил 231,5 млн. рублей. (в 2015 г. — 237,9 млн. рублей). Темп роста (в действующих ценах) к уровню 2015 г. составил 97,3 %.</w:t>
      </w:r>
    </w:p>
    <w:p w:rsidR="006412C5" w:rsidRPr="006412C5" w:rsidRDefault="006412C5" w:rsidP="006412C5">
      <w:pPr>
        <w:spacing w:line="360" w:lineRule="auto"/>
        <w:ind w:firstLine="567"/>
        <w:jc w:val="both"/>
        <w:rPr>
          <w:sz w:val="20"/>
          <w:szCs w:val="20"/>
        </w:rPr>
      </w:pPr>
      <w:r w:rsidRPr="006412C5">
        <w:rPr>
          <w:sz w:val="20"/>
          <w:szCs w:val="20"/>
        </w:rPr>
        <w:t xml:space="preserve">- В районе продолжается работа по развитию малых предприятий с целью повышения конкурентоспособности их производства, по созданию условий для наращивания объемов продукции промышленного производства, внедрению нового технологического оборудования и техники. Так, с середины 2017 года ООО «Артис» начало производство кирпича. Произведенный кирпич предназначен для производства декоративных строительных работ, реставрационных работ  и т.п. </w:t>
      </w:r>
    </w:p>
    <w:p w:rsidR="006412C5" w:rsidRPr="006412C5" w:rsidRDefault="006412C5" w:rsidP="006412C5">
      <w:pPr>
        <w:spacing w:line="360" w:lineRule="auto"/>
        <w:ind w:firstLine="567"/>
        <w:jc w:val="both"/>
        <w:rPr>
          <w:bCs/>
          <w:color w:val="000000"/>
          <w:sz w:val="20"/>
          <w:szCs w:val="20"/>
        </w:rPr>
      </w:pPr>
      <w:r w:rsidRPr="006412C5">
        <w:rPr>
          <w:rStyle w:val="ae"/>
          <w:rFonts w:cs="ABCDEE+PF Square Sans Pro"/>
          <w:color w:val="000000"/>
          <w:sz w:val="20"/>
          <w:szCs w:val="20"/>
        </w:rPr>
        <w:lastRenderedPageBreak/>
        <w:t xml:space="preserve">ЗАО «Ельниковская ДСПМК» — многопрофильное предприятие, занимающееся строительством, капитальным ремонтом и содержанием автомобильных дорог и мостовых сооружений, строительством объектов социально-культурного назначения, жилья, производством щебня, доломитовой муки и минерального порошка, строительных блоков и тротуарной плитки, обработкой древесины, </w:t>
      </w:r>
      <w:r w:rsidRPr="006412C5">
        <w:rPr>
          <w:rFonts w:eastAsia="ABCDEE+Times New Roman CYR"/>
          <w:sz w:val="20"/>
          <w:szCs w:val="20"/>
        </w:rPr>
        <w:t xml:space="preserve">тротуарной плитки, блочного кирпича, поребрики, бордюрного камня и др. </w:t>
      </w:r>
      <w:r w:rsidRPr="006412C5">
        <w:rPr>
          <w:bCs/>
          <w:color w:val="000000"/>
          <w:sz w:val="20"/>
          <w:szCs w:val="20"/>
        </w:rPr>
        <w:t xml:space="preserve"> </w:t>
      </w:r>
    </w:p>
    <w:p w:rsidR="006412C5" w:rsidRPr="006412C5" w:rsidRDefault="006412C5" w:rsidP="006412C5">
      <w:pPr>
        <w:spacing w:line="360" w:lineRule="auto"/>
        <w:ind w:firstLine="567"/>
        <w:jc w:val="both"/>
        <w:rPr>
          <w:rStyle w:val="ae"/>
          <w:rFonts w:cs="ABCDEE+PF Square Sans Pro"/>
          <w:b w:val="0"/>
          <w:color w:val="000000"/>
          <w:sz w:val="20"/>
          <w:szCs w:val="20"/>
        </w:rPr>
      </w:pPr>
      <w:r w:rsidRPr="006412C5">
        <w:rPr>
          <w:rStyle w:val="ae"/>
          <w:rFonts w:cs="ABCDEE+PF Square Sans Pro"/>
          <w:color w:val="000000"/>
          <w:sz w:val="20"/>
          <w:szCs w:val="20"/>
        </w:rPr>
        <w:t xml:space="preserve"> Предприятие производит и реализует: асфальтобетон, песок, щебень М400; паркет штучный: дубовый, березовый, кленовый; деревянные евроокна, оконные и дверные блоки, вагонку, половую рейку; погонажные изделия: плинтус, обналичку, фигурную рейку; балясины, перила, элементы лестниц, штакетник, щитовые дома; клееный брус для спортивных залов. </w:t>
      </w:r>
    </w:p>
    <w:p w:rsidR="006412C5" w:rsidRPr="006412C5" w:rsidRDefault="006412C5" w:rsidP="006412C5">
      <w:pPr>
        <w:spacing w:line="360" w:lineRule="auto"/>
        <w:ind w:firstLine="567"/>
        <w:jc w:val="both"/>
        <w:rPr>
          <w:b/>
          <w:sz w:val="20"/>
          <w:szCs w:val="20"/>
        </w:rPr>
      </w:pPr>
      <w:r w:rsidRPr="006412C5">
        <w:rPr>
          <w:sz w:val="20"/>
          <w:szCs w:val="20"/>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6412C5">
        <w:rPr>
          <w:rStyle w:val="ae"/>
          <w:rFonts w:cs="Arial"/>
          <w:sz w:val="20"/>
          <w:szCs w:val="20"/>
          <w:shd w:val="clear" w:color="auto" w:fill="FFFFFF"/>
        </w:rPr>
        <w:t>ОАО «Мордовэнерго» — ТОСП Ельниковского филиала, ООО «</w:t>
      </w:r>
      <w:r w:rsidRPr="006412C5">
        <w:rPr>
          <w:rStyle w:val="ae"/>
          <w:rFonts w:eastAsia="TimesNewRoman" w:cs="Arial"/>
          <w:sz w:val="20"/>
          <w:szCs w:val="20"/>
        </w:rPr>
        <w:t xml:space="preserve">Система жизнеобеспечения РМ»  — Ельниковский участок «Электротеплосеть», Цех № 20 </w:t>
      </w:r>
      <w:r w:rsidRPr="006412C5">
        <w:rPr>
          <w:rStyle w:val="ae"/>
          <w:rFonts w:cs="ABCDEE+PF Square Sans Pro"/>
          <w:sz w:val="20"/>
          <w:szCs w:val="20"/>
        </w:rPr>
        <w:t>ОАО «Транс-пневматика»</w:t>
      </w:r>
      <w:r w:rsidRPr="006412C5">
        <w:rPr>
          <w:b/>
          <w:sz w:val="20"/>
          <w:szCs w:val="20"/>
        </w:rPr>
        <w:t>.</w:t>
      </w:r>
    </w:p>
    <w:p w:rsidR="006412C5" w:rsidRPr="006412C5" w:rsidRDefault="006412C5" w:rsidP="006412C5">
      <w:pPr>
        <w:spacing w:line="360" w:lineRule="auto"/>
        <w:ind w:firstLine="567"/>
        <w:jc w:val="both"/>
        <w:rPr>
          <w:rStyle w:val="ae"/>
          <w:sz w:val="20"/>
          <w:szCs w:val="20"/>
          <w:shd w:val="clear" w:color="auto" w:fill="FFFFFF"/>
        </w:rPr>
      </w:pPr>
      <w:r w:rsidRPr="006412C5">
        <w:rPr>
          <w:sz w:val="20"/>
          <w:szCs w:val="20"/>
          <w:shd w:val="clear" w:color="auto" w:fill="FFFFFF"/>
        </w:rPr>
        <w:t xml:space="preserve">Помимо указанных предприятий, промышленность района представлена </w:t>
      </w:r>
      <w:r w:rsidRPr="006412C5">
        <w:rPr>
          <w:rStyle w:val="ae"/>
          <w:iCs/>
          <w:color w:val="000000"/>
          <w:kern w:val="2"/>
          <w:sz w:val="20"/>
          <w:szCs w:val="20"/>
        </w:rPr>
        <w:t xml:space="preserve">индивидуальными предпринимателями, осуществляющими деятельность по </w:t>
      </w:r>
      <w:r w:rsidRPr="006412C5">
        <w:rPr>
          <w:rStyle w:val="ae"/>
          <w:sz w:val="20"/>
          <w:szCs w:val="20"/>
          <w:shd w:val="clear" w:color="auto" w:fill="FFFFFF"/>
        </w:rPr>
        <w:t>производству древесного угля.</w:t>
      </w:r>
    </w:p>
    <w:p w:rsidR="006412C5" w:rsidRPr="006412C5" w:rsidRDefault="006412C5" w:rsidP="006412C5">
      <w:pPr>
        <w:tabs>
          <w:tab w:val="left" w:pos="1177"/>
        </w:tabs>
        <w:spacing w:line="360" w:lineRule="auto"/>
        <w:ind w:firstLine="709"/>
        <w:jc w:val="both"/>
        <w:rPr>
          <w:rFonts w:eastAsiaTheme="minorHAnsi"/>
          <w:color w:val="000000"/>
          <w:sz w:val="20"/>
          <w:szCs w:val="20"/>
          <w:lang w:eastAsia="en-US"/>
        </w:rPr>
      </w:pPr>
    </w:p>
    <w:p w:rsidR="006412C5" w:rsidRPr="006412C5" w:rsidRDefault="006412C5" w:rsidP="006412C5">
      <w:pPr>
        <w:tabs>
          <w:tab w:val="left" w:pos="1177"/>
        </w:tabs>
        <w:spacing w:line="360" w:lineRule="auto"/>
        <w:ind w:firstLine="709"/>
        <w:jc w:val="both"/>
        <w:rPr>
          <w:rFonts w:eastAsiaTheme="minorHAnsi"/>
          <w:b/>
          <w:i/>
          <w:color w:val="000000"/>
          <w:sz w:val="20"/>
          <w:szCs w:val="20"/>
          <w:lang w:eastAsia="en-US"/>
        </w:rPr>
      </w:pPr>
      <w:r w:rsidRPr="006412C5">
        <w:rPr>
          <w:rFonts w:eastAsiaTheme="minorHAnsi"/>
          <w:b/>
          <w:i/>
          <w:color w:val="000000"/>
          <w:sz w:val="20"/>
          <w:szCs w:val="20"/>
          <w:lang w:eastAsia="en-US"/>
        </w:rPr>
        <w:t>1.19. Потребительский рынок</w:t>
      </w:r>
    </w:p>
    <w:p w:rsidR="006412C5" w:rsidRPr="006412C5" w:rsidRDefault="006412C5" w:rsidP="006412C5">
      <w:pPr>
        <w:autoSpaceDE w:val="0"/>
        <w:autoSpaceDN w:val="0"/>
        <w:adjustRightInd w:val="0"/>
        <w:spacing w:before="240" w:line="360" w:lineRule="auto"/>
        <w:ind w:firstLine="567"/>
        <w:jc w:val="both"/>
        <w:rPr>
          <w:b/>
          <w:i/>
          <w:iCs/>
          <w:color w:val="000000"/>
          <w:sz w:val="20"/>
          <w:szCs w:val="20"/>
        </w:rPr>
      </w:pPr>
      <w:r w:rsidRPr="006412C5">
        <w:rPr>
          <w:b/>
          <w:i/>
          <w:iCs/>
          <w:color w:val="000000"/>
          <w:sz w:val="20"/>
          <w:szCs w:val="20"/>
        </w:rPr>
        <w:t>Розничная торговля</w:t>
      </w:r>
    </w:p>
    <w:p w:rsidR="006412C5" w:rsidRPr="006412C5" w:rsidRDefault="006412C5" w:rsidP="006412C5">
      <w:pPr>
        <w:spacing w:line="360" w:lineRule="auto"/>
        <w:ind w:firstLine="567"/>
        <w:jc w:val="both"/>
        <w:rPr>
          <w:color w:val="000000"/>
          <w:sz w:val="20"/>
          <w:szCs w:val="20"/>
        </w:rPr>
      </w:pPr>
      <w:r w:rsidRPr="006412C5">
        <w:rPr>
          <w:color w:val="000000"/>
          <w:sz w:val="20"/>
          <w:szCs w:val="20"/>
        </w:rPr>
        <w:t xml:space="preserve">Розничная торговля является одной из динамично развивающихся отраслей экономики Ельниковского мениципального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w:t>
      </w:r>
    </w:p>
    <w:p w:rsidR="006412C5" w:rsidRPr="006412C5" w:rsidRDefault="006412C5" w:rsidP="006412C5">
      <w:pPr>
        <w:spacing w:line="360" w:lineRule="auto"/>
        <w:ind w:firstLine="567"/>
        <w:jc w:val="both"/>
        <w:rPr>
          <w:sz w:val="20"/>
          <w:szCs w:val="20"/>
        </w:rPr>
      </w:pPr>
      <w:r w:rsidRPr="006412C5">
        <w:rPr>
          <w:sz w:val="20"/>
          <w:szCs w:val="20"/>
        </w:rPr>
        <w:t>В 2017 году был обеспечен прирост практически всех объёмных и качественных показателей, характеризующих развитие данной сферы экономики. В течение 2017 года торговая сеть расширилась на одну единицу. При этом произошло сокращение торговых площадей на 56,7 кв. м. Обеспеченность населения торговыми площадями составляет 493,6 кв. м на 1 тыс. жителей,  что на 16,6 % выше  установленных нормативов минимальной обеспеченности населения площадью стационарных торговых объектов.</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 xml:space="preserve">В Ельниковском муниципальном районе работают как крупные сетевые магазины («Магнит» - две торговые точки, «Пятерочка», «Бристоль»), так и небольшие магазины местных предпринимателей. Сельское население в малочисленных населенных пунктах района в основном обслуживается магазинами Ельниковского Ррайпо. </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Важную роль в снабжении населения товарами играют розничные рынки,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rsidR="006412C5" w:rsidRPr="006412C5" w:rsidRDefault="006412C5" w:rsidP="006412C5">
      <w:pPr>
        <w:autoSpaceDE w:val="0"/>
        <w:autoSpaceDN w:val="0"/>
        <w:adjustRightInd w:val="0"/>
        <w:spacing w:line="360" w:lineRule="auto"/>
        <w:ind w:firstLine="567"/>
        <w:jc w:val="both"/>
        <w:rPr>
          <w:sz w:val="20"/>
          <w:szCs w:val="20"/>
        </w:rPr>
      </w:pPr>
      <w:r w:rsidRPr="006412C5">
        <w:rPr>
          <w:color w:val="000000"/>
          <w:sz w:val="20"/>
          <w:szCs w:val="20"/>
        </w:rPr>
        <w:lastRenderedPageBreak/>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6412C5">
        <w:rPr>
          <w:sz w:val="20"/>
          <w:szCs w:val="20"/>
        </w:rPr>
        <w:t>Кроме того, на территории района недостаточно развит рынок продажи верхней одежды.</w:t>
      </w:r>
    </w:p>
    <w:p w:rsidR="006412C5" w:rsidRPr="006412C5" w:rsidRDefault="006412C5" w:rsidP="006412C5">
      <w:pPr>
        <w:autoSpaceDE w:val="0"/>
        <w:autoSpaceDN w:val="0"/>
        <w:adjustRightInd w:val="0"/>
        <w:spacing w:line="360" w:lineRule="auto"/>
        <w:ind w:firstLine="567"/>
        <w:jc w:val="both"/>
        <w:rPr>
          <w:color w:val="000000"/>
          <w:sz w:val="20"/>
          <w:szCs w:val="20"/>
        </w:rPr>
      </w:pPr>
      <w:r w:rsidRPr="006412C5">
        <w:rPr>
          <w:color w:val="000000"/>
          <w:sz w:val="20"/>
          <w:szCs w:val="20"/>
        </w:rPr>
        <w:t>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6412C5" w:rsidRPr="006412C5" w:rsidRDefault="006412C5" w:rsidP="006412C5">
      <w:pPr>
        <w:autoSpaceDE w:val="0"/>
        <w:autoSpaceDN w:val="0"/>
        <w:adjustRightInd w:val="0"/>
        <w:spacing w:before="120" w:line="360" w:lineRule="auto"/>
        <w:ind w:firstLine="567"/>
        <w:jc w:val="both"/>
        <w:rPr>
          <w:b/>
          <w:i/>
          <w:iCs/>
          <w:color w:val="000000"/>
          <w:sz w:val="20"/>
          <w:szCs w:val="20"/>
        </w:rPr>
      </w:pPr>
      <w:r w:rsidRPr="006412C5">
        <w:rPr>
          <w:b/>
          <w:i/>
          <w:iCs/>
          <w:color w:val="000000"/>
          <w:sz w:val="20"/>
          <w:szCs w:val="20"/>
        </w:rPr>
        <w:t>Общественное питание</w:t>
      </w:r>
    </w:p>
    <w:p w:rsidR="006412C5" w:rsidRPr="006412C5" w:rsidRDefault="006412C5" w:rsidP="006412C5">
      <w:pPr>
        <w:autoSpaceDE w:val="0"/>
        <w:autoSpaceDN w:val="0"/>
        <w:adjustRightInd w:val="0"/>
        <w:spacing w:line="360" w:lineRule="auto"/>
        <w:ind w:firstLine="567"/>
        <w:jc w:val="both"/>
        <w:rPr>
          <w:spacing w:val="2"/>
          <w:sz w:val="20"/>
          <w:szCs w:val="20"/>
          <w:shd w:val="clear" w:color="auto" w:fill="FFFFFF"/>
        </w:rPr>
      </w:pPr>
      <w:r w:rsidRPr="006412C5">
        <w:rPr>
          <w:color w:val="000000"/>
          <w:sz w:val="20"/>
          <w:szCs w:val="20"/>
        </w:rPr>
        <w:t xml:space="preserve">Одним из важных сегментов потребительского рынка остается рынок услуг общественного питания. </w:t>
      </w:r>
      <w:r w:rsidRPr="006412C5">
        <w:rPr>
          <w:sz w:val="20"/>
          <w:szCs w:val="20"/>
        </w:rPr>
        <w:t xml:space="preserve">В настоящее время ситуация в сфере общественного питания стабильна и отсутствует развитие данной сферы. </w:t>
      </w:r>
      <w:r w:rsidRPr="006412C5">
        <w:rPr>
          <w:spacing w:val="2"/>
          <w:sz w:val="20"/>
          <w:szCs w:val="20"/>
          <w:shd w:val="clear" w:color="auto" w:fill="FFFFFF"/>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6412C5" w:rsidRPr="006412C5" w:rsidRDefault="006412C5" w:rsidP="006412C5">
      <w:pPr>
        <w:spacing w:line="360" w:lineRule="auto"/>
        <w:ind w:firstLine="567"/>
        <w:jc w:val="both"/>
        <w:rPr>
          <w:color w:val="000000"/>
          <w:sz w:val="20"/>
          <w:szCs w:val="20"/>
        </w:rPr>
      </w:pPr>
      <w:r w:rsidRPr="006412C5">
        <w:rPr>
          <w:sz w:val="20"/>
          <w:szCs w:val="20"/>
        </w:rPr>
        <w:t xml:space="preserve"> На начало 2018 года в районе функционировали 3 кафе. всего на 416 посадочных мест. </w:t>
      </w:r>
      <w:r w:rsidRPr="006412C5">
        <w:rPr>
          <w:color w:val="000000"/>
          <w:sz w:val="20"/>
          <w:szCs w:val="20"/>
        </w:rPr>
        <w:t xml:space="preserve">Следует обратить внимание на слабое развитие сегмента по оказанию услуг общественного питания населению:  детских и молодежных кафе и т.д. </w:t>
      </w:r>
    </w:p>
    <w:p w:rsidR="006412C5" w:rsidRPr="006412C5" w:rsidRDefault="006412C5" w:rsidP="006412C5">
      <w:pPr>
        <w:spacing w:line="360" w:lineRule="auto"/>
        <w:ind w:firstLine="567"/>
        <w:jc w:val="center"/>
        <w:rPr>
          <w:b/>
          <w:color w:val="000000"/>
          <w:sz w:val="20"/>
          <w:szCs w:val="20"/>
          <w:lang w:bidi="ru-RU"/>
        </w:rPr>
      </w:pPr>
      <w:r w:rsidRPr="006412C5">
        <w:rPr>
          <w:b/>
          <w:color w:val="000000"/>
          <w:sz w:val="20"/>
          <w:szCs w:val="20"/>
          <w:lang w:bidi="ru-RU"/>
        </w:rPr>
        <w:t>Динамика показателей развития торговли и общественного питания в Ельниковском муниципальном районе (таблица 23).</w:t>
      </w:r>
    </w:p>
    <w:tbl>
      <w:tblPr>
        <w:tblStyle w:val="3-3"/>
        <w:tblW w:w="96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4"/>
        <w:gridCol w:w="1134"/>
        <w:gridCol w:w="1133"/>
        <w:gridCol w:w="1133"/>
        <w:gridCol w:w="1133"/>
        <w:gridCol w:w="1133"/>
      </w:tblGrid>
      <w:tr w:rsidR="006412C5" w:rsidRPr="006412C5" w:rsidTr="006412C5">
        <w:trPr>
          <w:cnfStyle w:val="100000000000"/>
          <w:trHeight w:val="397"/>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textAlignment w:val="baseline"/>
              <w:rPr>
                <w:rFonts w:eastAsia="Calibri"/>
                <w:color w:val="auto"/>
                <w:spacing w:val="2"/>
                <w:sz w:val="20"/>
                <w:szCs w:val="20"/>
                <w:lang w:eastAsia="en-US"/>
              </w:rPr>
            </w:pPr>
            <w:r w:rsidRPr="006412C5">
              <w:rPr>
                <w:color w:val="auto"/>
                <w:spacing w:val="2"/>
                <w:sz w:val="20"/>
                <w:szCs w:val="20"/>
              </w:rPr>
              <w:t xml:space="preserve">Показатель </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textAlignment w:val="baseline"/>
              <w:cnfStyle w:val="100000000000"/>
              <w:rPr>
                <w:rFonts w:eastAsia="Calibri"/>
                <w:color w:val="auto"/>
                <w:spacing w:val="2"/>
                <w:sz w:val="20"/>
                <w:szCs w:val="20"/>
                <w:lang w:eastAsia="en-US"/>
              </w:rPr>
            </w:pPr>
            <w:r w:rsidRPr="006412C5">
              <w:rPr>
                <w:color w:val="auto"/>
                <w:spacing w:val="2"/>
                <w:sz w:val="20"/>
                <w:szCs w:val="20"/>
              </w:rPr>
              <w:t>Ед. изм.</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textAlignment w:val="baseline"/>
              <w:cnfStyle w:val="100000000000"/>
              <w:rPr>
                <w:rFonts w:eastAsia="Calibri"/>
                <w:color w:val="auto"/>
                <w:spacing w:val="2"/>
                <w:sz w:val="20"/>
                <w:szCs w:val="20"/>
                <w:lang w:eastAsia="en-US"/>
              </w:rPr>
            </w:pPr>
            <w:r w:rsidRPr="006412C5">
              <w:rPr>
                <w:color w:val="auto"/>
                <w:spacing w:val="2"/>
                <w:sz w:val="20"/>
                <w:szCs w:val="20"/>
              </w:rPr>
              <w:t>2015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textAlignment w:val="baseline"/>
              <w:cnfStyle w:val="100000000000"/>
              <w:rPr>
                <w:rFonts w:eastAsia="Calibri"/>
                <w:color w:val="auto"/>
                <w:spacing w:val="2"/>
                <w:sz w:val="20"/>
                <w:szCs w:val="20"/>
                <w:lang w:eastAsia="en-US"/>
              </w:rPr>
            </w:pPr>
            <w:r w:rsidRPr="006412C5">
              <w:rPr>
                <w:color w:val="auto"/>
                <w:spacing w:val="2"/>
                <w:sz w:val="20"/>
                <w:szCs w:val="20"/>
              </w:rPr>
              <w:t>2016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textAlignment w:val="baseline"/>
              <w:cnfStyle w:val="100000000000"/>
              <w:rPr>
                <w:rFonts w:eastAsia="Calibri"/>
                <w:color w:val="auto"/>
                <w:spacing w:val="2"/>
                <w:sz w:val="20"/>
                <w:szCs w:val="20"/>
                <w:lang w:eastAsia="en-US"/>
              </w:rPr>
            </w:pPr>
            <w:r w:rsidRPr="006412C5">
              <w:rPr>
                <w:color w:val="auto"/>
                <w:spacing w:val="2"/>
                <w:sz w:val="20"/>
                <w:szCs w:val="20"/>
              </w:rPr>
              <w:t>2017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center"/>
              <w:textAlignment w:val="baseline"/>
              <w:cnfStyle w:val="100000000000"/>
              <w:rPr>
                <w:rFonts w:eastAsia="Calibri"/>
                <w:color w:val="auto"/>
                <w:spacing w:val="2"/>
                <w:sz w:val="20"/>
                <w:szCs w:val="20"/>
                <w:lang w:eastAsia="en-US"/>
              </w:rPr>
            </w:pPr>
            <w:r w:rsidRPr="006412C5">
              <w:rPr>
                <w:color w:val="auto"/>
                <w:spacing w:val="2"/>
                <w:sz w:val="20"/>
                <w:szCs w:val="20"/>
              </w:rPr>
              <w:t>2018 год</w:t>
            </w:r>
          </w:p>
        </w:tc>
      </w:tr>
      <w:tr w:rsidR="006412C5" w:rsidRPr="006412C5" w:rsidTr="006412C5">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both"/>
              <w:textAlignment w:val="baseline"/>
              <w:rPr>
                <w:rFonts w:eastAsia="Calibri"/>
                <w:b w:val="0"/>
                <w:color w:val="auto"/>
                <w:spacing w:val="2"/>
                <w:sz w:val="20"/>
                <w:szCs w:val="20"/>
                <w:lang w:eastAsia="en-US"/>
              </w:rPr>
            </w:pPr>
            <w:r w:rsidRPr="006412C5">
              <w:rPr>
                <w:b w:val="0"/>
                <w:color w:val="auto"/>
                <w:spacing w:val="2"/>
                <w:sz w:val="20"/>
                <w:szCs w:val="20"/>
              </w:rPr>
              <w:t xml:space="preserve">Количество предприятий розничной торговли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111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112</w:t>
            </w:r>
          </w:p>
        </w:tc>
      </w:tr>
      <w:tr w:rsidR="006412C5" w:rsidRPr="006412C5" w:rsidTr="006412C5">
        <w:trPr>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both"/>
              <w:textAlignment w:val="baseline"/>
              <w:rPr>
                <w:rFonts w:eastAsia="Calibri"/>
                <w:b w:val="0"/>
                <w:color w:val="auto"/>
                <w:spacing w:val="2"/>
                <w:sz w:val="20"/>
                <w:szCs w:val="20"/>
                <w:lang w:eastAsia="en-US"/>
              </w:rPr>
            </w:pPr>
            <w:r w:rsidRPr="006412C5">
              <w:rPr>
                <w:b w:val="0"/>
                <w:color w:val="auto"/>
                <w:spacing w:val="2"/>
                <w:sz w:val="20"/>
                <w:szCs w:val="20"/>
              </w:rPr>
              <w:t>Торговая площадь предприятий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cnfStyle w:val="000000000000"/>
              <w:rPr>
                <w:rFonts w:eastAsia="Calibri"/>
                <w:b/>
                <w:sz w:val="20"/>
                <w:szCs w:val="20"/>
                <w:lang w:eastAsia="en-US"/>
              </w:rPr>
            </w:pPr>
            <w:r w:rsidRPr="006412C5">
              <w:rPr>
                <w:b/>
                <w:sz w:val="20"/>
                <w:szCs w:val="20"/>
              </w:rPr>
              <w:t>м</w:t>
            </w:r>
            <w:r w:rsidRPr="006412C5">
              <w:rPr>
                <w:b/>
                <w:sz w:val="20"/>
                <w:szCs w:val="20"/>
                <w:vertAlign w:val="superscript"/>
              </w:rPr>
              <w:t>2</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518,4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5006,1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4949,4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5358,4</w:t>
            </w:r>
          </w:p>
        </w:tc>
      </w:tr>
      <w:tr w:rsidR="006412C5" w:rsidRPr="006412C5" w:rsidTr="006412C5">
        <w:trPr>
          <w:cnfStyle w:val="000000100000"/>
          <w:trHeight w:val="134"/>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both"/>
              <w:textAlignment w:val="baseline"/>
              <w:rPr>
                <w:rFonts w:eastAsia="Calibri"/>
                <w:b w:val="0"/>
                <w:color w:val="auto"/>
                <w:spacing w:val="2"/>
                <w:sz w:val="20"/>
                <w:szCs w:val="20"/>
                <w:lang w:eastAsia="en-US"/>
              </w:rPr>
            </w:pPr>
            <w:r w:rsidRPr="006412C5">
              <w:rPr>
                <w:b w:val="0"/>
                <w:color w:val="auto"/>
                <w:spacing w:val="2"/>
                <w:sz w:val="20"/>
                <w:szCs w:val="20"/>
              </w:rPr>
              <w:t>Торговая площадь предприятий розничной торговли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cnfStyle w:val="000000100000"/>
              <w:rPr>
                <w:rFonts w:eastAsia="Calibri"/>
                <w:b/>
                <w:sz w:val="20"/>
                <w:szCs w:val="20"/>
                <w:lang w:eastAsia="en-US"/>
              </w:rPr>
            </w:pPr>
            <w:r w:rsidRPr="006412C5">
              <w:rPr>
                <w:b/>
                <w:sz w:val="20"/>
                <w:szCs w:val="20"/>
              </w:rPr>
              <w:t>м</w:t>
            </w:r>
            <w:r w:rsidRPr="006412C5">
              <w:rPr>
                <w:b/>
                <w:sz w:val="20"/>
                <w:szCs w:val="20"/>
                <w:vertAlign w:val="superscript"/>
              </w:rPr>
              <w:t>2</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475,9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487,4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493,6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549,4</w:t>
            </w:r>
          </w:p>
        </w:tc>
      </w:tr>
      <w:tr w:rsidR="006412C5" w:rsidRPr="006412C5" w:rsidTr="006412C5">
        <w:trPr>
          <w:trHeight w:val="301"/>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both"/>
              <w:textAlignment w:val="baseline"/>
              <w:rPr>
                <w:rFonts w:eastAsia="Calibri"/>
                <w:b w:val="0"/>
                <w:color w:val="auto"/>
                <w:spacing w:val="2"/>
                <w:sz w:val="20"/>
                <w:szCs w:val="20"/>
                <w:lang w:eastAsia="en-US"/>
              </w:rPr>
            </w:pPr>
            <w:r w:rsidRPr="006412C5">
              <w:rPr>
                <w:b w:val="0"/>
                <w:color w:val="auto"/>
                <w:spacing w:val="2"/>
                <w:sz w:val="20"/>
                <w:szCs w:val="20"/>
                <w:lang w:bidi="ru-RU"/>
              </w:rPr>
              <w:t>Оборот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cnfStyle w:val="000000000000"/>
              <w:rPr>
                <w:rFonts w:eastAsia="Calibri"/>
                <w:b/>
                <w:spacing w:val="2"/>
                <w:sz w:val="20"/>
                <w:szCs w:val="20"/>
                <w:lang w:eastAsia="en-US"/>
              </w:rPr>
            </w:pPr>
            <w:r w:rsidRPr="006412C5">
              <w:rPr>
                <w:b/>
                <w:spacing w:val="2"/>
                <w:sz w:val="20"/>
                <w:szCs w:val="20"/>
              </w:rPr>
              <w:t>млн.руб.</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897,1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962,1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984,2</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1006,6</w:t>
            </w:r>
          </w:p>
        </w:tc>
      </w:tr>
      <w:tr w:rsidR="006412C5" w:rsidRPr="006412C5" w:rsidTr="006412C5">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both"/>
              <w:textAlignment w:val="baseline"/>
              <w:rPr>
                <w:rFonts w:eastAsia="Calibri"/>
                <w:b w:val="0"/>
                <w:color w:val="auto"/>
                <w:spacing w:val="2"/>
                <w:sz w:val="20"/>
                <w:szCs w:val="20"/>
                <w:lang w:eastAsia="en-US"/>
              </w:rPr>
            </w:pPr>
            <w:r w:rsidRPr="006412C5">
              <w:rPr>
                <w:b w:val="0"/>
                <w:color w:val="auto"/>
                <w:spacing w:val="2"/>
                <w:sz w:val="20"/>
                <w:szCs w:val="20"/>
              </w:rPr>
              <w:t xml:space="preserve">Количество предприятий </w:t>
            </w:r>
            <w:r w:rsidRPr="006412C5">
              <w:rPr>
                <w:b w:val="0"/>
                <w:color w:val="auto"/>
                <w:spacing w:val="2"/>
                <w:sz w:val="20"/>
                <w:szCs w:val="20"/>
                <w:lang w:bidi="ru-RU"/>
              </w:rPr>
              <w:t>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b/>
                <w:spacing w:val="2"/>
                <w:sz w:val="20"/>
                <w:szCs w:val="20"/>
                <w:lang w:eastAsia="en-US"/>
              </w:rPr>
            </w:pPr>
            <w:r w:rsidRPr="006412C5">
              <w:rPr>
                <w:b/>
                <w:spacing w:val="2"/>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3</w:t>
            </w:r>
          </w:p>
        </w:tc>
      </w:tr>
      <w:tr w:rsidR="006412C5" w:rsidRPr="006412C5" w:rsidTr="006412C5">
        <w:trPr>
          <w:trHeight w:val="573"/>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both"/>
              <w:textAlignment w:val="baseline"/>
              <w:rPr>
                <w:rFonts w:eastAsia="Calibri"/>
                <w:b w:val="0"/>
                <w:color w:val="auto"/>
                <w:spacing w:val="2"/>
                <w:sz w:val="20"/>
                <w:szCs w:val="20"/>
                <w:lang w:eastAsia="en-US" w:bidi="ru-RU"/>
              </w:rPr>
            </w:pPr>
            <w:r w:rsidRPr="006412C5">
              <w:rPr>
                <w:b w:val="0"/>
                <w:color w:val="auto"/>
                <w:spacing w:val="2"/>
                <w:sz w:val="20"/>
                <w:szCs w:val="20"/>
                <w:lang w:bidi="ru-RU"/>
              </w:rPr>
              <w:t>Количество посадочных мест на предприятиях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cnfStyle w:val="000000000000"/>
              <w:rPr>
                <w:rFonts w:eastAsia="Calibri"/>
                <w:b/>
                <w:spacing w:val="2"/>
                <w:sz w:val="20"/>
                <w:szCs w:val="20"/>
                <w:lang w:eastAsia="en-US"/>
              </w:rPr>
            </w:pPr>
            <w:r w:rsidRPr="006412C5">
              <w:rPr>
                <w:b/>
                <w:spacing w:val="2"/>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416</w:t>
            </w:r>
          </w:p>
        </w:tc>
      </w:tr>
      <w:tr w:rsidR="006412C5" w:rsidRPr="006412C5" w:rsidTr="006412C5">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both"/>
              <w:textAlignment w:val="baseline"/>
              <w:rPr>
                <w:rFonts w:eastAsia="Calibri"/>
                <w:b w:val="0"/>
                <w:color w:val="auto"/>
                <w:spacing w:val="2"/>
                <w:sz w:val="20"/>
                <w:szCs w:val="20"/>
                <w:lang w:eastAsia="en-US" w:bidi="ru-RU"/>
              </w:rPr>
            </w:pPr>
            <w:r w:rsidRPr="006412C5">
              <w:rPr>
                <w:b w:val="0"/>
                <w:color w:val="auto"/>
                <w:spacing w:val="2"/>
                <w:sz w:val="20"/>
                <w:szCs w:val="20"/>
                <w:lang w:bidi="ru-RU"/>
              </w:rPr>
              <w:t>Количество посадочных мест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cnfStyle w:val="000000100000"/>
              <w:rPr>
                <w:rFonts w:eastAsia="Calibri"/>
                <w:b/>
                <w:spacing w:val="2"/>
                <w:sz w:val="20"/>
                <w:szCs w:val="20"/>
                <w:lang w:eastAsia="en-US"/>
              </w:rPr>
            </w:pPr>
            <w:r w:rsidRPr="006412C5">
              <w:rPr>
                <w:b/>
                <w:spacing w:val="2"/>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39,4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40,5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41,5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100000"/>
              <w:rPr>
                <w:rFonts w:eastAsia="Calibri"/>
                <w:spacing w:val="2"/>
                <w:sz w:val="20"/>
                <w:szCs w:val="20"/>
                <w:lang w:eastAsia="en-US"/>
              </w:rPr>
            </w:pPr>
            <w:r w:rsidRPr="006412C5">
              <w:rPr>
                <w:spacing w:val="2"/>
                <w:sz w:val="20"/>
                <w:szCs w:val="20"/>
              </w:rPr>
              <w:t>42,6</w:t>
            </w:r>
          </w:p>
        </w:tc>
      </w:tr>
      <w:tr w:rsidR="006412C5" w:rsidRPr="006412C5" w:rsidTr="006412C5">
        <w:trPr>
          <w:trHeight w:val="49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jc w:val="both"/>
              <w:textAlignment w:val="baseline"/>
              <w:rPr>
                <w:rFonts w:eastAsia="Calibri"/>
                <w:b w:val="0"/>
                <w:color w:val="auto"/>
                <w:spacing w:val="2"/>
                <w:sz w:val="20"/>
                <w:szCs w:val="20"/>
                <w:lang w:eastAsia="en-US" w:bidi="ru-RU"/>
              </w:rPr>
            </w:pPr>
            <w:r w:rsidRPr="006412C5">
              <w:rPr>
                <w:b w:val="0"/>
                <w:color w:val="auto"/>
                <w:spacing w:val="2"/>
                <w:sz w:val="20"/>
                <w:szCs w:val="20"/>
                <w:lang w:bidi="ru-RU"/>
              </w:rPr>
              <w:t>Оборот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cnfStyle w:val="000000000000"/>
              <w:rPr>
                <w:rFonts w:eastAsia="Calibri"/>
                <w:spacing w:val="2"/>
                <w:sz w:val="20"/>
                <w:szCs w:val="20"/>
                <w:lang w:eastAsia="en-US"/>
              </w:rPr>
            </w:pPr>
            <w:r w:rsidRPr="006412C5">
              <w:rPr>
                <w:spacing w:val="2"/>
                <w:sz w:val="20"/>
                <w:szCs w:val="20"/>
              </w:rPr>
              <w:t>млн.руб.</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13,7</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13,9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13,8</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jc w:val="center"/>
              <w:textAlignment w:val="baseline"/>
              <w:cnfStyle w:val="000000000000"/>
              <w:rPr>
                <w:rFonts w:eastAsia="Calibri"/>
                <w:spacing w:val="2"/>
                <w:sz w:val="20"/>
                <w:szCs w:val="20"/>
                <w:lang w:eastAsia="en-US"/>
              </w:rPr>
            </w:pPr>
            <w:r w:rsidRPr="006412C5">
              <w:rPr>
                <w:spacing w:val="2"/>
                <w:sz w:val="20"/>
                <w:szCs w:val="20"/>
              </w:rPr>
              <w:t>14,9</w:t>
            </w:r>
          </w:p>
        </w:tc>
      </w:tr>
    </w:tbl>
    <w:p w:rsidR="006412C5" w:rsidRPr="006412C5" w:rsidRDefault="006412C5" w:rsidP="006412C5">
      <w:pPr>
        <w:autoSpaceDE w:val="0"/>
        <w:spacing w:line="288" w:lineRule="auto"/>
        <w:ind w:firstLine="567"/>
        <w:jc w:val="both"/>
        <w:rPr>
          <w:sz w:val="20"/>
          <w:szCs w:val="20"/>
          <w:shd w:val="clear" w:color="auto" w:fill="FFFFFF"/>
        </w:rPr>
      </w:pPr>
    </w:p>
    <w:p w:rsidR="006412C5" w:rsidRPr="006412C5" w:rsidRDefault="006412C5" w:rsidP="006412C5">
      <w:pPr>
        <w:spacing w:line="360" w:lineRule="auto"/>
        <w:rPr>
          <w:b/>
          <w:sz w:val="20"/>
          <w:szCs w:val="20"/>
        </w:rPr>
      </w:pPr>
    </w:p>
    <w:p w:rsidR="006412C5" w:rsidRPr="006412C5" w:rsidRDefault="006412C5" w:rsidP="006412C5">
      <w:pPr>
        <w:autoSpaceDE w:val="0"/>
        <w:autoSpaceDN w:val="0"/>
        <w:adjustRightInd w:val="0"/>
        <w:spacing w:before="240"/>
        <w:ind w:firstLine="567"/>
        <w:jc w:val="both"/>
        <w:rPr>
          <w:b/>
          <w:i/>
          <w:sz w:val="20"/>
          <w:szCs w:val="20"/>
        </w:rPr>
      </w:pPr>
      <w:r w:rsidRPr="006412C5">
        <w:rPr>
          <w:b/>
          <w:i/>
          <w:sz w:val="20"/>
          <w:szCs w:val="20"/>
        </w:rPr>
        <w:t>1.20. Муниципальное имущество</w:t>
      </w:r>
    </w:p>
    <w:p w:rsidR="006412C5" w:rsidRPr="006412C5" w:rsidRDefault="006412C5" w:rsidP="006412C5">
      <w:pPr>
        <w:autoSpaceDE w:val="0"/>
        <w:autoSpaceDN w:val="0"/>
        <w:adjustRightInd w:val="0"/>
        <w:spacing w:before="240" w:line="360" w:lineRule="auto"/>
        <w:ind w:firstLine="567"/>
        <w:jc w:val="both"/>
        <w:rPr>
          <w:b/>
          <w:i/>
          <w:sz w:val="20"/>
          <w:szCs w:val="20"/>
        </w:rPr>
      </w:pPr>
      <w:r w:rsidRPr="006412C5">
        <w:rPr>
          <w:b/>
          <w:i/>
          <w:sz w:val="20"/>
          <w:szCs w:val="20"/>
        </w:rPr>
        <w:t>Земельные ресурсы</w:t>
      </w:r>
    </w:p>
    <w:p w:rsidR="006412C5" w:rsidRPr="006412C5" w:rsidRDefault="006412C5" w:rsidP="006412C5">
      <w:pPr>
        <w:spacing w:line="360" w:lineRule="auto"/>
        <w:ind w:firstLine="567"/>
        <w:jc w:val="both"/>
        <w:rPr>
          <w:sz w:val="20"/>
          <w:szCs w:val="20"/>
        </w:rPr>
      </w:pPr>
      <w:r w:rsidRPr="006412C5">
        <w:rPr>
          <w:sz w:val="20"/>
          <w:szCs w:val="20"/>
        </w:rPr>
        <w:t>Для наделения земельными участками сельскохозяйственного назначения граждан и организаций из земель ликвидированных колхозов и сельскохозяйственных кооперативов  в районе создан фонд перераспределения земель из категории земель сельскохозяйственного назначения площадью 5544 га.</w:t>
      </w:r>
    </w:p>
    <w:p w:rsidR="006412C5" w:rsidRPr="006412C5" w:rsidRDefault="006412C5" w:rsidP="006412C5">
      <w:pPr>
        <w:autoSpaceDE w:val="0"/>
        <w:autoSpaceDN w:val="0"/>
        <w:adjustRightInd w:val="0"/>
        <w:spacing w:line="360" w:lineRule="auto"/>
        <w:ind w:firstLine="567"/>
        <w:jc w:val="both"/>
        <w:rPr>
          <w:sz w:val="20"/>
          <w:szCs w:val="20"/>
        </w:rPr>
      </w:pPr>
    </w:p>
    <w:p w:rsidR="006412C5" w:rsidRPr="006412C5" w:rsidRDefault="006412C5" w:rsidP="006412C5">
      <w:pPr>
        <w:autoSpaceDE w:val="0"/>
        <w:autoSpaceDN w:val="0"/>
        <w:adjustRightInd w:val="0"/>
        <w:spacing w:line="360" w:lineRule="auto"/>
        <w:ind w:firstLine="567"/>
        <w:jc w:val="right"/>
        <w:rPr>
          <w:sz w:val="20"/>
          <w:szCs w:val="20"/>
        </w:rPr>
      </w:pPr>
      <w:r w:rsidRPr="006412C5">
        <w:rPr>
          <w:sz w:val="20"/>
          <w:szCs w:val="20"/>
        </w:rPr>
        <w:t>Структура земельного фонда Ельниковского района по категориям (таблица 24).</w:t>
      </w:r>
    </w:p>
    <w:tbl>
      <w:tblPr>
        <w:tblW w:w="940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2"/>
        <w:gridCol w:w="6271"/>
        <w:gridCol w:w="1476"/>
        <w:gridCol w:w="1248"/>
      </w:tblGrid>
      <w:tr w:rsidR="006412C5" w:rsidRPr="006412C5" w:rsidTr="006412C5">
        <w:tc>
          <w:tcPr>
            <w:tcW w:w="412" w:type="dxa"/>
            <w:shd w:val="clear" w:color="auto" w:fill="D9D9D9"/>
            <w:vAlign w:val="center"/>
          </w:tcPr>
          <w:p w:rsidR="006412C5" w:rsidRPr="006412C5" w:rsidRDefault="006412C5" w:rsidP="006412C5">
            <w:pPr>
              <w:spacing w:line="360" w:lineRule="auto"/>
              <w:jc w:val="center"/>
              <w:rPr>
                <w:sz w:val="20"/>
                <w:szCs w:val="20"/>
              </w:rPr>
            </w:pPr>
          </w:p>
        </w:tc>
        <w:tc>
          <w:tcPr>
            <w:tcW w:w="6271" w:type="dxa"/>
            <w:shd w:val="clear" w:color="auto" w:fill="D9D9D9"/>
            <w:vAlign w:val="center"/>
          </w:tcPr>
          <w:p w:rsidR="006412C5" w:rsidRPr="006412C5" w:rsidRDefault="006412C5" w:rsidP="006412C5">
            <w:pPr>
              <w:spacing w:line="360" w:lineRule="auto"/>
              <w:jc w:val="center"/>
              <w:rPr>
                <w:sz w:val="20"/>
                <w:szCs w:val="20"/>
              </w:rPr>
            </w:pPr>
            <w:r w:rsidRPr="006412C5">
              <w:rPr>
                <w:sz w:val="20"/>
                <w:szCs w:val="20"/>
              </w:rPr>
              <w:t>Категория земель</w:t>
            </w:r>
          </w:p>
        </w:tc>
        <w:tc>
          <w:tcPr>
            <w:tcW w:w="1476" w:type="dxa"/>
            <w:shd w:val="clear" w:color="auto" w:fill="D9D9D9"/>
            <w:vAlign w:val="center"/>
          </w:tcPr>
          <w:p w:rsidR="006412C5" w:rsidRPr="006412C5" w:rsidRDefault="006412C5" w:rsidP="006412C5">
            <w:pPr>
              <w:spacing w:line="360" w:lineRule="auto"/>
              <w:jc w:val="center"/>
              <w:rPr>
                <w:sz w:val="20"/>
                <w:szCs w:val="20"/>
              </w:rPr>
            </w:pPr>
            <w:r w:rsidRPr="006412C5">
              <w:rPr>
                <w:sz w:val="20"/>
                <w:szCs w:val="20"/>
              </w:rPr>
              <w:t xml:space="preserve">Общая </w:t>
            </w:r>
            <w:r w:rsidRPr="006412C5">
              <w:rPr>
                <w:sz w:val="20"/>
                <w:szCs w:val="20"/>
              </w:rPr>
              <w:lastRenderedPageBreak/>
              <w:t>площадь, га</w:t>
            </w:r>
          </w:p>
        </w:tc>
        <w:tc>
          <w:tcPr>
            <w:tcW w:w="1248" w:type="dxa"/>
            <w:shd w:val="clear" w:color="auto" w:fill="D9D9D9"/>
            <w:vAlign w:val="center"/>
          </w:tcPr>
          <w:p w:rsidR="006412C5" w:rsidRPr="006412C5" w:rsidRDefault="006412C5" w:rsidP="006412C5">
            <w:pPr>
              <w:spacing w:line="360" w:lineRule="auto"/>
              <w:jc w:val="center"/>
              <w:rPr>
                <w:sz w:val="20"/>
                <w:szCs w:val="20"/>
              </w:rPr>
            </w:pPr>
            <w:r w:rsidRPr="006412C5">
              <w:rPr>
                <w:sz w:val="20"/>
                <w:szCs w:val="20"/>
              </w:rPr>
              <w:lastRenderedPageBreak/>
              <w:t>%</w:t>
            </w:r>
          </w:p>
          <w:p w:rsidR="006412C5" w:rsidRPr="006412C5" w:rsidRDefault="006412C5" w:rsidP="006412C5">
            <w:pPr>
              <w:spacing w:line="360" w:lineRule="auto"/>
              <w:jc w:val="center"/>
              <w:rPr>
                <w:sz w:val="20"/>
                <w:szCs w:val="20"/>
              </w:rPr>
            </w:pPr>
            <w:r w:rsidRPr="006412C5">
              <w:rPr>
                <w:sz w:val="20"/>
                <w:szCs w:val="20"/>
              </w:rPr>
              <w:lastRenderedPageBreak/>
              <w:t>к  итогу</w:t>
            </w:r>
          </w:p>
        </w:tc>
      </w:tr>
      <w:tr w:rsidR="006412C5" w:rsidRPr="006412C5" w:rsidTr="006412C5">
        <w:tc>
          <w:tcPr>
            <w:tcW w:w="412" w:type="dxa"/>
          </w:tcPr>
          <w:p w:rsidR="006412C5" w:rsidRPr="006412C5" w:rsidRDefault="006412C5" w:rsidP="006412C5">
            <w:pPr>
              <w:spacing w:line="360" w:lineRule="auto"/>
              <w:jc w:val="center"/>
              <w:rPr>
                <w:sz w:val="20"/>
                <w:szCs w:val="20"/>
              </w:rPr>
            </w:pPr>
            <w:r w:rsidRPr="006412C5">
              <w:rPr>
                <w:sz w:val="20"/>
                <w:szCs w:val="20"/>
              </w:rPr>
              <w:lastRenderedPageBreak/>
              <w:t>1</w:t>
            </w:r>
          </w:p>
        </w:tc>
        <w:tc>
          <w:tcPr>
            <w:tcW w:w="6271" w:type="dxa"/>
          </w:tcPr>
          <w:p w:rsidR="006412C5" w:rsidRPr="006412C5" w:rsidRDefault="006412C5" w:rsidP="006412C5">
            <w:pPr>
              <w:spacing w:line="360" w:lineRule="auto"/>
              <w:rPr>
                <w:sz w:val="20"/>
                <w:szCs w:val="20"/>
              </w:rPr>
            </w:pPr>
            <w:r w:rsidRPr="006412C5">
              <w:rPr>
                <w:sz w:val="20"/>
                <w:szCs w:val="20"/>
              </w:rPr>
              <w:t>Земли сельскохозяйственного назначения</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71780</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67,7</w:t>
            </w:r>
          </w:p>
        </w:tc>
      </w:tr>
      <w:tr w:rsidR="006412C5" w:rsidRPr="006412C5" w:rsidTr="006412C5">
        <w:tc>
          <w:tcPr>
            <w:tcW w:w="412" w:type="dxa"/>
          </w:tcPr>
          <w:p w:rsidR="006412C5" w:rsidRPr="006412C5" w:rsidRDefault="006412C5" w:rsidP="006412C5">
            <w:pPr>
              <w:spacing w:line="360" w:lineRule="auto"/>
              <w:jc w:val="center"/>
              <w:rPr>
                <w:sz w:val="20"/>
                <w:szCs w:val="20"/>
              </w:rPr>
            </w:pPr>
            <w:r w:rsidRPr="006412C5">
              <w:rPr>
                <w:sz w:val="20"/>
                <w:szCs w:val="20"/>
              </w:rPr>
              <w:t>2</w:t>
            </w:r>
          </w:p>
        </w:tc>
        <w:tc>
          <w:tcPr>
            <w:tcW w:w="6271" w:type="dxa"/>
          </w:tcPr>
          <w:p w:rsidR="006412C5" w:rsidRPr="006412C5" w:rsidRDefault="006412C5" w:rsidP="006412C5">
            <w:pPr>
              <w:spacing w:line="360" w:lineRule="auto"/>
              <w:rPr>
                <w:sz w:val="20"/>
                <w:szCs w:val="20"/>
              </w:rPr>
            </w:pPr>
            <w:r w:rsidRPr="006412C5">
              <w:rPr>
                <w:sz w:val="20"/>
                <w:szCs w:val="20"/>
              </w:rPr>
              <w:t>Земли населённых пунктов</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5385</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5,1</w:t>
            </w:r>
          </w:p>
        </w:tc>
      </w:tr>
      <w:tr w:rsidR="006412C5" w:rsidRPr="006412C5" w:rsidTr="006412C5">
        <w:tc>
          <w:tcPr>
            <w:tcW w:w="412" w:type="dxa"/>
          </w:tcPr>
          <w:p w:rsidR="006412C5" w:rsidRPr="006412C5" w:rsidRDefault="006412C5" w:rsidP="006412C5">
            <w:pPr>
              <w:spacing w:line="360" w:lineRule="auto"/>
              <w:jc w:val="center"/>
              <w:rPr>
                <w:sz w:val="20"/>
                <w:szCs w:val="20"/>
              </w:rPr>
            </w:pPr>
            <w:r w:rsidRPr="006412C5">
              <w:rPr>
                <w:sz w:val="20"/>
                <w:szCs w:val="20"/>
              </w:rPr>
              <w:t>3</w:t>
            </w:r>
          </w:p>
        </w:tc>
        <w:tc>
          <w:tcPr>
            <w:tcW w:w="6271" w:type="dxa"/>
          </w:tcPr>
          <w:p w:rsidR="006412C5" w:rsidRPr="006412C5" w:rsidRDefault="006412C5" w:rsidP="006412C5">
            <w:pPr>
              <w:spacing w:line="360" w:lineRule="auto"/>
              <w:rPr>
                <w:sz w:val="20"/>
                <w:szCs w:val="20"/>
              </w:rPr>
            </w:pPr>
            <w:r w:rsidRPr="006412C5">
              <w:rPr>
                <w:sz w:val="20"/>
                <w:szCs w:val="20"/>
              </w:rPr>
              <w:t>Земли  промышленности, транспорта, связи и иного назначения</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398</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0,4</w:t>
            </w:r>
          </w:p>
        </w:tc>
      </w:tr>
      <w:tr w:rsidR="006412C5" w:rsidRPr="006412C5" w:rsidTr="006412C5">
        <w:tc>
          <w:tcPr>
            <w:tcW w:w="412" w:type="dxa"/>
          </w:tcPr>
          <w:p w:rsidR="006412C5" w:rsidRPr="006412C5" w:rsidRDefault="006412C5" w:rsidP="006412C5">
            <w:pPr>
              <w:spacing w:line="360" w:lineRule="auto"/>
              <w:jc w:val="center"/>
              <w:rPr>
                <w:sz w:val="20"/>
                <w:szCs w:val="20"/>
              </w:rPr>
            </w:pPr>
          </w:p>
        </w:tc>
        <w:tc>
          <w:tcPr>
            <w:tcW w:w="6271" w:type="dxa"/>
          </w:tcPr>
          <w:p w:rsidR="006412C5" w:rsidRPr="006412C5" w:rsidRDefault="006412C5" w:rsidP="006412C5">
            <w:pPr>
              <w:spacing w:line="360" w:lineRule="auto"/>
              <w:rPr>
                <w:sz w:val="20"/>
                <w:szCs w:val="20"/>
              </w:rPr>
            </w:pPr>
            <w:r w:rsidRPr="006412C5">
              <w:rPr>
                <w:sz w:val="20"/>
                <w:szCs w:val="20"/>
              </w:rPr>
              <w:t>в т.ч. земли транспорта</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344</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0,3</w:t>
            </w:r>
          </w:p>
        </w:tc>
      </w:tr>
      <w:tr w:rsidR="006412C5" w:rsidRPr="006412C5" w:rsidTr="006412C5">
        <w:tc>
          <w:tcPr>
            <w:tcW w:w="412" w:type="dxa"/>
          </w:tcPr>
          <w:p w:rsidR="006412C5" w:rsidRPr="006412C5" w:rsidRDefault="006412C5" w:rsidP="006412C5">
            <w:pPr>
              <w:spacing w:line="360" w:lineRule="auto"/>
              <w:jc w:val="center"/>
              <w:rPr>
                <w:sz w:val="20"/>
                <w:szCs w:val="20"/>
              </w:rPr>
            </w:pPr>
            <w:r w:rsidRPr="006412C5">
              <w:rPr>
                <w:sz w:val="20"/>
                <w:szCs w:val="20"/>
              </w:rPr>
              <w:t>4</w:t>
            </w:r>
          </w:p>
        </w:tc>
        <w:tc>
          <w:tcPr>
            <w:tcW w:w="6271" w:type="dxa"/>
          </w:tcPr>
          <w:p w:rsidR="006412C5" w:rsidRPr="006412C5" w:rsidRDefault="006412C5" w:rsidP="006412C5">
            <w:pPr>
              <w:spacing w:line="360" w:lineRule="auto"/>
              <w:rPr>
                <w:sz w:val="20"/>
                <w:szCs w:val="20"/>
              </w:rPr>
            </w:pPr>
            <w:r w:rsidRPr="006412C5">
              <w:rPr>
                <w:sz w:val="20"/>
                <w:szCs w:val="20"/>
              </w:rPr>
              <w:t>Земли особо охраняемых территорий и объектов</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65</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0,1</w:t>
            </w:r>
          </w:p>
        </w:tc>
      </w:tr>
      <w:tr w:rsidR="006412C5" w:rsidRPr="006412C5" w:rsidTr="006412C5">
        <w:tc>
          <w:tcPr>
            <w:tcW w:w="412" w:type="dxa"/>
          </w:tcPr>
          <w:p w:rsidR="006412C5" w:rsidRPr="006412C5" w:rsidRDefault="006412C5" w:rsidP="006412C5">
            <w:pPr>
              <w:spacing w:line="360" w:lineRule="auto"/>
              <w:jc w:val="center"/>
              <w:rPr>
                <w:sz w:val="20"/>
                <w:szCs w:val="20"/>
              </w:rPr>
            </w:pPr>
            <w:r w:rsidRPr="006412C5">
              <w:rPr>
                <w:sz w:val="20"/>
                <w:szCs w:val="20"/>
              </w:rPr>
              <w:t>5</w:t>
            </w:r>
          </w:p>
        </w:tc>
        <w:tc>
          <w:tcPr>
            <w:tcW w:w="6271" w:type="dxa"/>
          </w:tcPr>
          <w:p w:rsidR="006412C5" w:rsidRPr="006412C5" w:rsidRDefault="006412C5" w:rsidP="006412C5">
            <w:pPr>
              <w:spacing w:line="360" w:lineRule="auto"/>
              <w:rPr>
                <w:sz w:val="20"/>
                <w:szCs w:val="20"/>
              </w:rPr>
            </w:pPr>
            <w:r w:rsidRPr="006412C5">
              <w:rPr>
                <w:sz w:val="20"/>
                <w:szCs w:val="20"/>
              </w:rPr>
              <w:t>Земли лесного фонда</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27354</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25,8</w:t>
            </w:r>
          </w:p>
        </w:tc>
      </w:tr>
      <w:tr w:rsidR="006412C5" w:rsidRPr="006412C5" w:rsidTr="006412C5">
        <w:tc>
          <w:tcPr>
            <w:tcW w:w="412" w:type="dxa"/>
          </w:tcPr>
          <w:p w:rsidR="006412C5" w:rsidRPr="006412C5" w:rsidRDefault="006412C5" w:rsidP="006412C5">
            <w:pPr>
              <w:spacing w:line="360" w:lineRule="auto"/>
              <w:jc w:val="center"/>
              <w:rPr>
                <w:sz w:val="20"/>
                <w:szCs w:val="20"/>
              </w:rPr>
            </w:pPr>
            <w:r w:rsidRPr="006412C5">
              <w:rPr>
                <w:sz w:val="20"/>
                <w:szCs w:val="20"/>
              </w:rPr>
              <w:t>6</w:t>
            </w:r>
          </w:p>
        </w:tc>
        <w:tc>
          <w:tcPr>
            <w:tcW w:w="6271" w:type="dxa"/>
          </w:tcPr>
          <w:p w:rsidR="006412C5" w:rsidRPr="006412C5" w:rsidRDefault="006412C5" w:rsidP="006412C5">
            <w:pPr>
              <w:spacing w:line="360" w:lineRule="auto"/>
              <w:rPr>
                <w:sz w:val="20"/>
                <w:szCs w:val="20"/>
              </w:rPr>
            </w:pPr>
            <w:r w:rsidRPr="006412C5">
              <w:rPr>
                <w:sz w:val="20"/>
                <w:szCs w:val="20"/>
              </w:rPr>
              <w:t>Земли водного фонда</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343</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0,3</w:t>
            </w:r>
          </w:p>
        </w:tc>
      </w:tr>
      <w:tr w:rsidR="006412C5" w:rsidRPr="006412C5" w:rsidTr="006412C5">
        <w:tc>
          <w:tcPr>
            <w:tcW w:w="412" w:type="dxa"/>
          </w:tcPr>
          <w:p w:rsidR="006412C5" w:rsidRPr="006412C5" w:rsidRDefault="006412C5" w:rsidP="006412C5">
            <w:pPr>
              <w:spacing w:line="360" w:lineRule="auto"/>
              <w:jc w:val="center"/>
              <w:rPr>
                <w:sz w:val="20"/>
                <w:szCs w:val="20"/>
              </w:rPr>
            </w:pPr>
            <w:r w:rsidRPr="006412C5">
              <w:rPr>
                <w:sz w:val="20"/>
                <w:szCs w:val="20"/>
              </w:rPr>
              <w:t>7</w:t>
            </w:r>
          </w:p>
        </w:tc>
        <w:tc>
          <w:tcPr>
            <w:tcW w:w="6271" w:type="dxa"/>
          </w:tcPr>
          <w:p w:rsidR="006412C5" w:rsidRPr="006412C5" w:rsidRDefault="006412C5" w:rsidP="006412C5">
            <w:pPr>
              <w:spacing w:line="360" w:lineRule="auto"/>
              <w:rPr>
                <w:sz w:val="20"/>
                <w:szCs w:val="20"/>
              </w:rPr>
            </w:pPr>
            <w:r w:rsidRPr="006412C5">
              <w:rPr>
                <w:sz w:val="20"/>
                <w:szCs w:val="20"/>
              </w:rPr>
              <w:t>Земли запаса</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280</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0,3</w:t>
            </w:r>
          </w:p>
        </w:tc>
      </w:tr>
      <w:tr w:rsidR="006412C5" w:rsidRPr="006412C5" w:rsidTr="006412C5">
        <w:tc>
          <w:tcPr>
            <w:tcW w:w="412" w:type="dxa"/>
          </w:tcPr>
          <w:p w:rsidR="006412C5" w:rsidRPr="006412C5" w:rsidRDefault="006412C5" w:rsidP="006412C5">
            <w:pPr>
              <w:spacing w:line="360" w:lineRule="auto"/>
              <w:jc w:val="center"/>
              <w:rPr>
                <w:sz w:val="20"/>
                <w:szCs w:val="20"/>
              </w:rPr>
            </w:pPr>
          </w:p>
        </w:tc>
        <w:tc>
          <w:tcPr>
            <w:tcW w:w="6271" w:type="dxa"/>
          </w:tcPr>
          <w:p w:rsidR="006412C5" w:rsidRPr="006412C5" w:rsidRDefault="006412C5" w:rsidP="006412C5">
            <w:pPr>
              <w:spacing w:line="360" w:lineRule="auto"/>
              <w:rPr>
                <w:sz w:val="20"/>
                <w:szCs w:val="20"/>
              </w:rPr>
            </w:pPr>
            <w:r w:rsidRPr="006412C5">
              <w:rPr>
                <w:sz w:val="20"/>
                <w:szCs w:val="20"/>
              </w:rPr>
              <w:t>ИТОГО:</w:t>
            </w:r>
          </w:p>
        </w:tc>
        <w:tc>
          <w:tcPr>
            <w:tcW w:w="1476" w:type="dxa"/>
            <w:vAlign w:val="center"/>
          </w:tcPr>
          <w:p w:rsidR="006412C5" w:rsidRPr="006412C5" w:rsidRDefault="006412C5" w:rsidP="006412C5">
            <w:pPr>
              <w:spacing w:line="360" w:lineRule="auto"/>
              <w:jc w:val="center"/>
              <w:rPr>
                <w:sz w:val="20"/>
                <w:szCs w:val="20"/>
              </w:rPr>
            </w:pPr>
            <w:r w:rsidRPr="006412C5">
              <w:rPr>
                <w:sz w:val="20"/>
                <w:szCs w:val="20"/>
              </w:rPr>
              <w:t>105605</w:t>
            </w:r>
          </w:p>
        </w:tc>
        <w:tc>
          <w:tcPr>
            <w:tcW w:w="1248" w:type="dxa"/>
            <w:vAlign w:val="center"/>
          </w:tcPr>
          <w:p w:rsidR="006412C5" w:rsidRPr="006412C5" w:rsidRDefault="006412C5" w:rsidP="006412C5">
            <w:pPr>
              <w:spacing w:line="360" w:lineRule="auto"/>
              <w:jc w:val="center"/>
              <w:rPr>
                <w:sz w:val="20"/>
                <w:szCs w:val="20"/>
              </w:rPr>
            </w:pPr>
            <w:r w:rsidRPr="006412C5">
              <w:rPr>
                <w:sz w:val="20"/>
                <w:szCs w:val="20"/>
              </w:rPr>
              <w:t>100,0</w:t>
            </w:r>
          </w:p>
        </w:tc>
      </w:tr>
    </w:tbl>
    <w:p w:rsidR="006412C5" w:rsidRPr="006412C5" w:rsidRDefault="006412C5" w:rsidP="006412C5">
      <w:pPr>
        <w:spacing w:before="120" w:line="360" w:lineRule="auto"/>
        <w:ind w:firstLine="567"/>
        <w:jc w:val="both"/>
        <w:rPr>
          <w:sz w:val="20"/>
          <w:szCs w:val="20"/>
        </w:rPr>
      </w:pPr>
      <w:r w:rsidRPr="006412C5">
        <w:rPr>
          <w:sz w:val="20"/>
          <w:szCs w:val="20"/>
        </w:rPr>
        <w:t>По сравнению с предыдущими годами структура земельного фонда района по категориям не изменилась.</w:t>
      </w:r>
    </w:p>
    <w:p w:rsidR="006412C5" w:rsidRPr="006412C5" w:rsidRDefault="006412C5" w:rsidP="006412C5">
      <w:pPr>
        <w:spacing w:line="360" w:lineRule="auto"/>
        <w:ind w:firstLine="567"/>
        <w:jc w:val="both"/>
        <w:rPr>
          <w:sz w:val="20"/>
          <w:szCs w:val="20"/>
        </w:rPr>
      </w:pPr>
      <w:r w:rsidRPr="006412C5">
        <w:rPr>
          <w:sz w:val="20"/>
          <w:szCs w:val="20"/>
        </w:rPr>
        <w:t>На территории района есть резерв зе</w:t>
      </w:r>
      <w:r w:rsidRPr="006412C5">
        <w:rPr>
          <w:sz w:val="20"/>
          <w:szCs w:val="20"/>
        </w:rPr>
        <w:softHyphen/>
        <w:t>мельных ресурсов для последующего развития за счет наличия неиспользуемых, нерационально используемых и не вовлеченных в хозяйственный оборот земель:</w:t>
      </w:r>
    </w:p>
    <w:p w:rsidR="006412C5" w:rsidRPr="006412C5" w:rsidRDefault="006412C5" w:rsidP="006412C5">
      <w:pPr>
        <w:numPr>
          <w:ilvl w:val="0"/>
          <w:numId w:val="9"/>
        </w:numPr>
        <w:tabs>
          <w:tab w:val="clear" w:pos="720"/>
          <w:tab w:val="num" w:pos="851"/>
        </w:tabs>
        <w:spacing w:line="360" w:lineRule="auto"/>
        <w:ind w:left="0" w:firstLine="567"/>
        <w:jc w:val="both"/>
        <w:rPr>
          <w:sz w:val="20"/>
          <w:szCs w:val="20"/>
        </w:rPr>
      </w:pPr>
      <w:r w:rsidRPr="006412C5">
        <w:rPr>
          <w:sz w:val="20"/>
          <w:szCs w:val="20"/>
        </w:rPr>
        <w:t>сельскохозяйственного назначения.</w:t>
      </w:r>
    </w:p>
    <w:p w:rsidR="006412C5" w:rsidRPr="006412C5" w:rsidRDefault="006412C5" w:rsidP="006412C5">
      <w:pPr>
        <w:spacing w:before="240" w:after="120" w:line="360" w:lineRule="auto"/>
        <w:ind w:firstLine="567"/>
        <w:jc w:val="both"/>
        <w:rPr>
          <w:i/>
          <w:sz w:val="20"/>
          <w:szCs w:val="20"/>
        </w:rPr>
      </w:pPr>
      <w:r w:rsidRPr="006412C5">
        <w:rPr>
          <w:b/>
          <w:i/>
          <w:sz w:val="20"/>
          <w:szCs w:val="20"/>
        </w:rPr>
        <w:t xml:space="preserve">Управление имущественным комплексом  </w:t>
      </w:r>
      <w:r w:rsidRPr="006412C5">
        <w:rPr>
          <w:i/>
          <w:sz w:val="20"/>
          <w:szCs w:val="20"/>
        </w:rPr>
        <w:t xml:space="preserve">     </w:t>
      </w:r>
    </w:p>
    <w:p w:rsidR="006412C5" w:rsidRPr="006412C5" w:rsidRDefault="006412C5" w:rsidP="006412C5">
      <w:pPr>
        <w:spacing w:line="360" w:lineRule="auto"/>
        <w:ind w:firstLine="708"/>
        <w:jc w:val="both"/>
        <w:rPr>
          <w:sz w:val="20"/>
          <w:szCs w:val="20"/>
        </w:rPr>
      </w:pPr>
      <w:r w:rsidRPr="006412C5">
        <w:rPr>
          <w:sz w:val="20"/>
          <w:szCs w:val="20"/>
        </w:rPr>
        <w:t xml:space="preserve">На 01.01.2018г. в Ельниковском муниципальном районе на учете находятся 243 объектов муниципальной собственности, из них 104 объекта зарегистрированы в муниципальную собственность, что составляет 42% от общего количества всех муниципальных объектов. (не имеют техническую документацию - объекты инженерных сетей, здания КДЦ и др.) </w:t>
      </w:r>
    </w:p>
    <w:p w:rsidR="006412C5" w:rsidRPr="006412C5" w:rsidRDefault="006412C5" w:rsidP="006412C5">
      <w:pPr>
        <w:spacing w:line="360" w:lineRule="auto"/>
        <w:ind w:firstLine="708"/>
        <w:jc w:val="both"/>
        <w:rPr>
          <w:sz w:val="20"/>
          <w:szCs w:val="20"/>
        </w:rPr>
      </w:pPr>
      <w:r w:rsidRPr="006412C5">
        <w:rPr>
          <w:rFonts w:eastAsiaTheme="minorHAnsi"/>
          <w:sz w:val="20"/>
          <w:szCs w:val="20"/>
        </w:rPr>
        <w:t xml:space="preserve"> </w:t>
      </w:r>
      <w:r w:rsidRPr="006412C5">
        <w:rPr>
          <w:sz w:val="20"/>
          <w:szCs w:val="20"/>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6412C5" w:rsidRPr="006412C5" w:rsidRDefault="006412C5" w:rsidP="006412C5">
      <w:pPr>
        <w:pStyle w:val="ConsPlusNormal"/>
        <w:spacing w:line="360" w:lineRule="auto"/>
        <w:ind w:firstLine="540"/>
        <w:jc w:val="both"/>
        <w:rPr>
          <w:rFonts w:ascii="Times New Roman" w:eastAsia="Times New Roman" w:hAnsi="Times New Roman" w:cs="Times New Roman"/>
        </w:rPr>
      </w:pPr>
      <w:r w:rsidRPr="006412C5">
        <w:rPr>
          <w:rFonts w:ascii="Times New Roman" w:eastAsia="Times New Roman" w:hAnsi="Times New Roman" w:cs="Times New Roman"/>
        </w:rPr>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6412C5" w:rsidRPr="006412C5" w:rsidRDefault="006412C5" w:rsidP="006412C5">
      <w:pPr>
        <w:autoSpaceDE w:val="0"/>
        <w:autoSpaceDN w:val="0"/>
        <w:adjustRightInd w:val="0"/>
        <w:spacing w:line="360" w:lineRule="auto"/>
        <w:ind w:firstLine="567"/>
        <w:jc w:val="center"/>
        <w:rPr>
          <w:b/>
          <w:sz w:val="20"/>
          <w:szCs w:val="20"/>
        </w:rPr>
      </w:pPr>
      <w:r w:rsidRPr="006412C5">
        <w:rPr>
          <w:b/>
          <w:sz w:val="20"/>
          <w:szCs w:val="20"/>
        </w:rPr>
        <w:t>Основные количественные показатели консолидированного бюджета            Ельниковского района, характеризующие использование имущества и земельных ресурсов (таблица 25).</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6412C5" w:rsidRPr="006412C5" w:rsidTr="006412C5">
        <w:trPr>
          <w:trHeight w:val="458"/>
          <w:jc w:val="center"/>
        </w:trPr>
        <w:tc>
          <w:tcPr>
            <w:tcW w:w="4082" w:type="dxa"/>
            <w:shd w:val="clear" w:color="auto" w:fill="EAF1DD" w:themeFill="accent3" w:themeFillTint="33"/>
            <w:vAlign w:val="center"/>
          </w:tcPr>
          <w:p w:rsidR="006412C5" w:rsidRPr="006412C5" w:rsidRDefault="006412C5" w:rsidP="006412C5">
            <w:pPr>
              <w:autoSpaceDE w:val="0"/>
              <w:autoSpaceDN w:val="0"/>
              <w:adjustRightInd w:val="0"/>
              <w:jc w:val="center"/>
              <w:rPr>
                <w:b/>
                <w:sz w:val="20"/>
                <w:szCs w:val="20"/>
              </w:rPr>
            </w:pPr>
            <w:bookmarkStart w:id="9" w:name="_Hlk520964668"/>
            <w:r w:rsidRPr="006412C5">
              <w:rPr>
                <w:b/>
                <w:sz w:val="20"/>
                <w:szCs w:val="20"/>
              </w:rPr>
              <w:t>Показатели</w:t>
            </w:r>
          </w:p>
        </w:tc>
        <w:tc>
          <w:tcPr>
            <w:tcW w:w="1134" w:type="dxa"/>
            <w:shd w:val="clear" w:color="auto" w:fill="EAF1DD" w:themeFill="accent3" w:themeFillTint="33"/>
            <w:vAlign w:val="center"/>
          </w:tcPr>
          <w:p w:rsidR="006412C5" w:rsidRPr="006412C5" w:rsidRDefault="006412C5" w:rsidP="006412C5">
            <w:pPr>
              <w:autoSpaceDE w:val="0"/>
              <w:autoSpaceDN w:val="0"/>
              <w:adjustRightInd w:val="0"/>
              <w:jc w:val="center"/>
              <w:rPr>
                <w:b/>
                <w:sz w:val="20"/>
                <w:szCs w:val="20"/>
              </w:rPr>
            </w:pPr>
            <w:r w:rsidRPr="006412C5">
              <w:rPr>
                <w:b/>
                <w:sz w:val="20"/>
                <w:szCs w:val="20"/>
              </w:rPr>
              <w:t>Ед. изм.</w:t>
            </w:r>
          </w:p>
        </w:tc>
        <w:tc>
          <w:tcPr>
            <w:tcW w:w="1134" w:type="dxa"/>
            <w:shd w:val="clear" w:color="auto" w:fill="EAF1DD" w:themeFill="accent3" w:themeFillTint="33"/>
            <w:vAlign w:val="center"/>
          </w:tcPr>
          <w:p w:rsidR="006412C5" w:rsidRPr="006412C5" w:rsidRDefault="006412C5" w:rsidP="006412C5">
            <w:pPr>
              <w:autoSpaceDE w:val="0"/>
              <w:autoSpaceDN w:val="0"/>
              <w:adjustRightInd w:val="0"/>
              <w:jc w:val="center"/>
              <w:rPr>
                <w:b/>
                <w:bCs/>
                <w:sz w:val="20"/>
                <w:szCs w:val="20"/>
              </w:rPr>
            </w:pPr>
            <w:r w:rsidRPr="006412C5">
              <w:rPr>
                <w:b/>
                <w:bCs/>
                <w:sz w:val="20"/>
                <w:szCs w:val="20"/>
              </w:rPr>
              <w:t>2014</w:t>
            </w:r>
          </w:p>
        </w:tc>
        <w:tc>
          <w:tcPr>
            <w:tcW w:w="1134" w:type="dxa"/>
            <w:shd w:val="clear" w:color="auto" w:fill="EAF1DD" w:themeFill="accent3" w:themeFillTint="33"/>
            <w:vAlign w:val="center"/>
          </w:tcPr>
          <w:p w:rsidR="006412C5" w:rsidRPr="006412C5" w:rsidRDefault="006412C5" w:rsidP="006412C5">
            <w:pPr>
              <w:autoSpaceDE w:val="0"/>
              <w:autoSpaceDN w:val="0"/>
              <w:adjustRightInd w:val="0"/>
              <w:jc w:val="center"/>
              <w:rPr>
                <w:b/>
                <w:bCs/>
                <w:sz w:val="20"/>
                <w:szCs w:val="20"/>
              </w:rPr>
            </w:pPr>
            <w:r w:rsidRPr="006412C5">
              <w:rPr>
                <w:b/>
                <w:bCs/>
                <w:sz w:val="20"/>
                <w:szCs w:val="20"/>
              </w:rPr>
              <w:t>2015</w:t>
            </w:r>
          </w:p>
        </w:tc>
        <w:tc>
          <w:tcPr>
            <w:tcW w:w="1134" w:type="dxa"/>
            <w:shd w:val="clear" w:color="auto" w:fill="EAF1DD" w:themeFill="accent3" w:themeFillTint="33"/>
            <w:vAlign w:val="center"/>
          </w:tcPr>
          <w:p w:rsidR="006412C5" w:rsidRPr="006412C5" w:rsidRDefault="006412C5" w:rsidP="006412C5">
            <w:pPr>
              <w:autoSpaceDE w:val="0"/>
              <w:autoSpaceDN w:val="0"/>
              <w:adjustRightInd w:val="0"/>
              <w:jc w:val="center"/>
              <w:rPr>
                <w:b/>
                <w:bCs/>
                <w:sz w:val="20"/>
                <w:szCs w:val="20"/>
              </w:rPr>
            </w:pPr>
            <w:r w:rsidRPr="006412C5">
              <w:rPr>
                <w:b/>
                <w:bCs/>
                <w:sz w:val="20"/>
                <w:szCs w:val="20"/>
              </w:rPr>
              <w:t>2016</w:t>
            </w:r>
          </w:p>
        </w:tc>
        <w:tc>
          <w:tcPr>
            <w:tcW w:w="1134" w:type="dxa"/>
            <w:shd w:val="clear" w:color="auto" w:fill="EAF1DD" w:themeFill="accent3" w:themeFillTint="33"/>
            <w:vAlign w:val="center"/>
          </w:tcPr>
          <w:p w:rsidR="006412C5" w:rsidRPr="006412C5" w:rsidRDefault="006412C5" w:rsidP="006412C5">
            <w:pPr>
              <w:autoSpaceDE w:val="0"/>
              <w:autoSpaceDN w:val="0"/>
              <w:adjustRightInd w:val="0"/>
              <w:jc w:val="center"/>
              <w:rPr>
                <w:b/>
                <w:bCs/>
                <w:sz w:val="20"/>
                <w:szCs w:val="20"/>
              </w:rPr>
            </w:pPr>
            <w:r w:rsidRPr="006412C5">
              <w:rPr>
                <w:b/>
                <w:bCs/>
                <w:sz w:val="20"/>
                <w:szCs w:val="20"/>
              </w:rPr>
              <w:t>2017</w:t>
            </w:r>
          </w:p>
        </w:tc>
      </w:tr>
      <w:tr w:rsidR="006412C5" w:rsidRPr="006412C5" w:rsidTr="006412C5">
        <w:trPr>
          <w:jc w:val="center"/>
        </w:trPr>
        <w:tc>
          <w:tcPr>
            <w:tcW w:w="4082" w:type="dxa"/>
            <w:shd w:val="clear" w:color="auto" w:fill="EAF1DD" w:themeFill="accent3" w:themeFillTint="33"/>
            <w:vAlign w:val="center"/>
          </w:tcPr>
          <w:p w:rsidR="006412C5" w:rsidRPr="006412C5" w:rsidRDefault="006412C5" w:rsidP="006412C5">
            <w:pPr>
              <w:autoSpaceDE w:val="0"/>
              <w:autoSpaceDN w:val="0"/>
              <w:adjustRightInd w:val="0"/>
              <w:jc w:val="both"/>
              <w:rPr>
                <w:b/>
                <w:sz w:val="20"/>
                <w:szCs w:val="20"/>
              </w:rPr>
            </w:pPr>
            <w:r w:rsidRPr="006412C5">
              <w:rPr>
                <w:b/>
                <w:sz w:val="20"/>
                <w:szCs w:val="20"/>
              </w:rPr>
              <w:t>Получено доходов в доход бюджета всего, в т.ч.:</w:t>
            </w:r>
          </w:p>
        </w:tc>
        <w:tc>
          <w:tcPr>
            <w:tcW w:w="1134" w:type="dxa"/>
            <w:shd w:val="clear" w:color="auto" w:fill="auto"/>
            <w:vAlign w:val="center"/>
          </w:tcPr>
          <w:p w:rsidR="006412C5" w:rsidRPr="006412C5" w:rsidRDefault="006412C5" w:rsidP="006412C5">
            <w:pPr>
              <w:autoSpaceDE w:val="0"/>
              <w:autoSpaceDN w:val="0"/>
              <w:adjustRightInd w:val="0"/>
              <w:jc w:val="center"/>
              <w:rPr>
                <w:b/>
                <w:sz w:val="20"/>
                <w:szCs w:val="20"/>
              </w:rPr>
            </w:pPr>
            <w:r w:rsidRPr="006412C5">
              <w:rPr>
                <w:b/>
                <w:sz w:val="20"/>
                <w:szCs w:val="20"/>
              </w:rPr>
              <w:t>тыс. руб.</w:t>
            </w:r>
          </w:p>
        </w:tc>
        <w:tc>
          <w:tcPr>
            <w:tcW w:w="1134" w:type="dxa"/>
            <w:shd w:val="clear" w:color="auto" w:fill="auto"/>
            <w:vAlign w:val="center"/>
          </w:tcPr>
          <w:p w:rsidR="006412C5" w:rsidRPr="006412C5" w:rsidRDefault="006412C5" w:rsidP="006412C5">
            <w:pPr>
              <w:autoSpaceDE w:val="0"/>
              <w:autoSpaceDN w:val="0"/>
              <w:adjustRightInd w:val="0"/>
              <w:jc w:val="center"/>
              <w:rPr>
                <w:b/>
                <w:bCs/>
                <w:sz w:val="20"/>
                <w:szCs w:val="20"/>
              </w:rPr>
            </w:pPr>
            <w:r w:rsidRPr="006412C5">
              <w:rPr>
                <w:b/>
                <w:bCs/>
                <w:sz w:val="20"/>
                <w:szCs w:val="20"/>
              </w:rPr>
              <w:t>2256,6</w:t>
            </w:r>
          </w:p>
        </w:tc>
        <w:tc>
          <w:tcPr>
            <w:tcW w:w="1134" w:type="dxa"/>
            <w:shd w:val="clear" w:color="auto" w:fill="auto"/>
            <w:vAlign w:val="center"/>
          </w:tcPr>
          <w:p w:rsidR="006412C5" w:rsidRPr="006412C5" w:rsidRDefault="006412C5" w:rsidP="006412C5">
            <w:pPr>
              <w:autoSpaceDE w:val="0"/>
              <w:autoSpaceDN w:val="0"/>
              <w:adjustRightInd w:val="0"/>
              <w:jc w:val="center"/>
              <w:rPr>
                <w:b/>
                <w:bCs/>
                <w:sz w:val="20"/>
                <w:szCs w:val="20"/>
              </w:rPr>
            </w:pPr>
            <w:r w:rsidRPr="006412C5">
              <w:rPr>
                <w:b/>
                <w:bCs/>
                <w:sz w:val="20"/>
                <w:szCs w:val="20"/>
              </w:rPr>
              <w:t>2266,1</w:t>
            </w:r>
          </w:p>
        </w:tc>
        <w:tc>
          <w:tcPr>
            <w:tcW w:w="1134" w:type="dxa"/>
            <w:shd w:val="clear" w:color="auto" w:fill="auto"/>
            <w:vAlign w:val="center"/>
          </w:tcPr>
          <w:p w:rsidR="006412C5" w:rsidRPr="006412C5" w:rsidRDefault="006412C5" w:rsidP="006412C5">
            <w:pPr>
              <w:autoSpaceDE w:val="0"/>
              <w:autoSpaceDN w:val="0"/>
              <w:adjustRightInd w:val="0"/>
              <w:jc w:val="center"/>
              <w:rPr>
                <w:b/>
                <w:bCs/>
                <w:sz w:val="20"/>
                <w:szCs w:val="20"/>
              </w:rPr>
            </w:pPr>
            <w:r w:rsidRPr="006412C5">
              <w:rPr>
                <w:b/>
                <w:bCs/>
                <w:sz w:val="20"/>
                <w:szCs w:val="20"/>
              </w:rPr>
              <w:t>2605,4</w:t>
            </w:r>
          </w:p>
        </w:tc>
        <w:tc>
          <w:tcPr>
            <w:tcW w:w="1134" w:type="dxa"/>
            <w:shd w:val="clear" w:color="auto" w:fill="auto"/>
            <w:vAlign w:val="center"/>
          </w:tcPr>
          <w:p w:rsidR="006412C5" w:rsidRPr="006412C5" w:rsidRDefault="006412C5" w:rsidP="006412C5">
            <w:pPr>
              <w:autoSpaceDE w:val="0"/>
              <w:autoSpaceDN w:val="0"/>
              <w:adjustRightInd w:val="0"/>
              <w:jc w:val="center"/>
              <w:rPr>
                <w:b/>
                <w:bCs/>
                <w:sz w:val="20"/>
                <w:szCs w:val="20"/>
              </w:rPr>
            </w:pPr>
            <w:r w:rsidRPr="006412C5">
              <w:rPr>
                <w:b/>
                <w:bCs/>
                <w:sz w:val="20"/>
                <w:szCs w:val="20"/>
              </w:rPr>
              <w:t>3596,1</w:t>
            </w:r>
          </w:p>
        </w:tc>
      </w:tr>
      <w:tr w:rsidR="006412C5" w:rsidRPr="006412C5" w:rsidTr="006412C5">
        <w:trPr>
          <w:jc w:val="center"/>
        </w:trPr>
        <w:tc>
          <w:tcPr>
            <w:tcW w:w="4082" w:type="dxa"/>
            <w:shd w:val="clear" w:color="auto" w:fill="EAF1DD" w:themeFill="accent3" w:themeFillTint="33"/>
            <w:vAlign w:val="center"/>
          </w:tcPr>
          <w:p w:rsidR="006412C5" w:rsidRPr="006412C5" w:rsidRDefault="006412C5" w:rsidP="006412C5">
            <w:pPr>
              <w:autoSpaceDE w:val="0"/>
              <w:autoSpaceDN w:val="0"/>
              <w:adjustRightInd w:val="0"/>
              <w:jc w:val="both"/>
              <w:rPr>
                <w:sz w:val="20"/>
                <w:szCs w:val="20"/>
              </w:rPr>
            </w:pPr>
            <w:r w:rsidRPr="006412C5">
              <w:rPr>
                <w:sz w:val="20"/>
                <w:szCs w:val="20"/>
              </w:rPr>
              <w:t>Продажа муниципального имущества</w:t>
            </w:r>
          </w:p>
        </w:tc>
        <w:tc>
          <w:tcPr>
            <w:tcW w:w="1134" w:type="dxa"/>
            <w:shd w:val="clear" w:color="auto" w:fill="auto"/>
            <w:vAlign w:val="center"/>
          </w:tcPr>
          <w:p w:rsidR="006412C5" w:rsidRPr="006412C5" w:rsidRDefault="006412C5" w:rsidP="006412C5">
            <w:pPr>
              <w:jc w:val="center"/>
              <w:rPr>
                <w:sz w:val="20"/>
                <w:szCs w:val="20"/>
              </w:rPr>
            </w:pPr>
            <w:r w:rsidRPr="006412C5">
              <w:rPr>
                <w:sz w:val="20"/>
                <w:szCs w:val="20"/>
              </w:rPr>
              <w:t>тыс. руб.</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239,3</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468,3</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324</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1862,5</w:t>
            </w:r>
          </w:p>
        </w:tc>
      </w:tr>
      <w:tr w:rsidR="006412C5" w:rsidRPr="006412C5" w:rsidTr="006412C5">
        <w:trPr>
          <w:jc w:val="center"/>
        </w:trPr>
        <w:tc>
          <w:tcPr>
            <w:tcW w:w="4082" w:type="dxa"/>
            <w:shd w:val="clear" w:color="auto" w:fill="EAF1DD" w:themeFill="accent3" w:themeFillTint="33"/>
            <w:vAlign w:val="center"/>
          </w:tcPr>
          <w:p w:rsidR="006412C5" w:rsidRPr="006412C5" w:rsidRDefault="006412C5" w:rsidP="006412C5">
            <w:pPr>
              <w:autoSpaceDE w:val="0"/>
              <w:autoSpaceDN w:val="0"/>
              <w:adjustRightInd w:val="0"/>
              <w:jc w:val="both"/>
              <w:rPr>
                <w:sz w:val="20"/>
                <w:szCs w:val="20"/>
              </w:rPr>
            </w:pPr>
            <w:r w:rsidRPr="006412C5">
              <w:rPr>
                <w:sz w:val="20"/>
                <w:szCs w:val="20"/>
              </w:rPr>
              <w:t>Продажа земельных участков, находящихся в муниципальной собственности</w:t>
            </w:r>
          </w:p>
        </w:tc>
        <w:tc>
          <w:tcPr>
            <w:tcW w:w="1134" w:type="dxa"/>
            <w:shd w:val="clear" w:color="auto" w:fill="auto"/>
            <w:vAlign w:val="center"/>
          </w:tcPr>
          <w:p w:rsidR="006412C5" w:rsidRPr="006412C5" w:rsidRDefault="006412C5" w:rsidP="006412C5">
            <w:pPr>
              <w:jc w:val="center"/>
              <w:rPr>
                <w:sz w:val="20"/>
                <w:szCs w:val="20"/>
              </w:rPr>
            </w:pPr>
            <w:r w:rsidRPr="006412C5">
              <w:rPr>
                <w:sz w:val="20"/>
                <w:szCs w:val="20"/>
              </w:rPr>
              <w:t>тыс. руб.</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26,6</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p>
        </w:tc>
      </w:tr>
      <w:tr w:rsidR="006412C5" w:rsidRPr="006412C5" w:rsidTr="006412C5">
        <w:trPr>
          <w:jc w:val="center"/>
        </w:trPr>
        <w:tc>
          <w:tcPr>
            <w:tcW w:w="4082" w:type="dxa"/>
            <w:shd w:val="clear" w:color="auto" w:fill="EAF1DD" w:themeFill="accent3" w:themeFillTint="33"/>
            <w:vAlign w:val="center"/>
          </w:tcPr>
          <w:p w:rsidR="006412C5" w:rsidRPr="006412C5" w:rsidRDefault="006412C5" w:rsidP="006412C5">
            <w:pPr>
              <w:autoSpaceDE w:val="0"/>
              <w:autoSpaceDN w:val="0"/>
              <w:adjustRightInd w:val="0"/>
              <w:jc w:val="both"/>
              <w:rPr>
                <w:sz w:val="20"/>
                <w:szCs w:val="20"/>
              </w:rPr>
            </w:pPr>
            <w:r w:rsidRPr="006412C5">
              <w:rPr>
                <w:sz w:val="20"/>
                <w:szCs w:val="20"/>
              </w:rPr>
              <w:t>Продажа земельных участков, собственность на которые не разграничена</w:t>
            </w:r>
          </w:p>
        </w:tc>
        <w:tc>
          <w:tcPr>
            <w:tcW w:w="1134" w:type="dxa"/>
            <w:shd w:val="clear" w:color="auto" w:fill="auto"/>
            <w:vAlign w:val="center"/>
          </w:tcPr>
          <w:p w:rsidR="006412C5" w:rsidRPr="006412C5" w:rsidRDefault="006412C5" w:rsidP="006412C5">
            <w:pPr>
              <w:jc w:val="center"/>
              <w:rPr>
                <w:sz w:val="20"/>
                <w:szCs w:val="20"/>
              </w:rPr>
            </w:pPr>
            <w:r w:rsidRPr="006412C5">
              <w:rPr>
                <w:sz w:val="20"/>
                <w:szCs w:val="20"/>
              </w:rPr>
              <w:t>тыс. руб.</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686,1</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525,8</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1148,4</w:t>
            </w:r>
          </w:p>
        </w:tc>
        <w:tc>
          <w:tcPr>
            <w:tcW w:w="1134" w:type="dxa"/>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850,4</w:t>
            </w:r>
          </w:p>
        </w:tc>
      </w:tr>
      <w:tr w:rsidR="006412C5" w:rsidRPr="006412C5" w:rsidTr="006412C5">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6412C5" w:rsidRPr="006412C5" w:rsidRDefault="006412C5" w:rsidP="006412C5">
            <w:pPr>
              <w:autoSpaceDE w:val="0"/>
              <w:autoSpaceDN w:val="0"/>
              <w:adjustRightInd w:val="0"/>
              <w:jc w:val="both"/>
              <w:rPr>
                <w:sz w:val="20"/>
                <w:szCs w:val="20"/>
              </w:rPr>
            </w:pPr>
            <w:r w:rsidRPr="006412C5">
              <w:rPr>
                <w:sz w:val="20"/>
                <w:szCs w:val="20"/>
              </w:rPr>
              <w:lastRenderedPageBreak/>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jc w:val="center"/>
              <w:rPr>
                <w:sz w:val="20"/>
                <w:szCs w:val="20"/>
              </w:rPr>
            </w:pPr>
            <w:r w:rsidRPr="006412C5">
              <w:rPr>
                <w:sz w:val="20"/>
                <w:szCs w:val="20"/>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332,5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658,4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112,2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159,6</w:t>
            </w:r>
          </w:p>
        </w:tc>
      </w:tr>
      <w:tr w:rsidR="006412C5" w:rsidRPr="006412C5" w:rsidTr="006412C5">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6412C5" w:rsidRPr="006412C5" w:rsidRDefault="006412C5" w:rsidP="006412C5">
            <w:pPr>
              <w:autoSpaceDE w:val="0"/>
              <w:autoSpaceDN w:val="0"/>
              <w:adjustRightInd w:val="0"/>
              <w:jc w:val="both"/>
              <w:rPr>
                <w:sz w:val="20"/>
                <w:szCs w:val="20"/>
              </w:rPr>
            </w:pPr>
            <w:r w:rsidRPr="006412C5">
              <w:rPr>
                <w:sz w:val="20"/>
                <w:szCs w:val="20"/>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jc w:val="center"/>
              <w:rPr>
                <w:sz w:val="20"/>
                <w:szCs w:val="20"/>
              </w:rPr>
            </w:pPr>
            <w:r w:rsidRPr="006412C5">
              <w:rPr>
                <w:sz w:val="20"/>
                <w:szCs w:val="20"/>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0</w:t>
            </w:r>
          </w:p>
        </w:tc>
      </w:tr>
      <w:tr w:rsidR="006412C5" w:rsidRPr="006412C5" w:rsidTr="006412C5">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6412C5" w:rsidRPr="006412C5" w:rsidRDefault="006412C5" w:rsidP="006412C5">
            <w:pPr>
              <w:autoSpaceDE w:val="0"/>
              <w:autoSpaceDN w:val="0"/>
              <w:adjustRightInd w:val="0"/>
              <w:jc w:val="both"/>
              <w:rPr>
                <w:sz w:val="20"/>
                <w:szCs w:val="20"/>
              </w:rPr>
            </w:pPr>
            <w:r w:rsidRPr="006412C5">
              <w:rPr>
                <w:sz w:val="20"/>
                <w:szCs w:val="20"/>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jc w:val="center"/>
              <w:rPr>
                <w:sz w:val="20"/>
                <w:szCs w:val="20"/>
              </w:rPr>
            </w:pPr>
            <w:r w:rsidRPr="006412C5">
              <w:rPr>
                <w:sz w:val="20"/>
                <w:szCs w:val="20"/>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998,7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613,6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995,2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412C5" w:rsidRPr="006412C5" w:rsidRDefault="006412C5" w:rsidP="006412C5">
            <w:pPr>
              <w:autoSpaceDE w:val="0"/>
              <w:autoSpaceDN w:val="0"/>
              <w:adjustRightInd w:val="0"/>
              <w:jc w:val="center"/>
              <w:rPr>
                <w:sz w:val="20"/>
                <w:szCs w:val="20"/>
              </w:rPr>
            </w:pPr>
            <w:r w:rsidRPr="006412C5">
              <w:rPr>
                <w:sz w:val="20"/>
                <w:szCs w:val="20"/>
              </w:rPr>
              <w:t>723,6</w:t>
            </w:r>
          </w:p>
        </w:tc>
      </w:tr>
    </w:tbl>
    <w:p w:rsidR="006412C5" w:rsidRPr="006412C5" w:rsidRDefault="006412C5" w:rsidP="006412C5">
      <w:pPr>
        <w:autoSpaceDE w:val="0"/>
        <w:autoSpaceDN w:val="0"/>
        <w:adjustRightInd w:val="0"/>
        <w:spacing w:before="120" w:line="360" w:lineRule="auto"/>
        <w:ind w:firstLine="567"/>
        <w:jc w:val="both"/>
        <w:rPr>
          <w:rFonts w:eastAsiaTheme="minorHAnsi"/>
          <w:sz w:val="20"/>
          <w:szCs w:val="20"/>
        </w:rPr>
      </w:pPr>
      <w:bookmarkStart w:id="10" w:name="_Hlk520966224"/>
      <w:bookmarkEnd w:id="9"/>
      <w:r w:rsidRPr="006412C5">
        <w:rPr>
          <w:rFonts w:eastAsiaTheme="minorHAnsi"/>
          <w:sz w:val="20"/>
          <w:szCs w:val="20"/>
        </w:rPr>
        <w:t>Выполнение технической инвентаризации и паспортизации объектов муниципального имущества,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 регламентирующие вопросы  владения пользования, и распоряжения муниципальной собственностью, а также обеспечить условия для социально-экономического развития Ельниковского муниципального района и пополнять доходную часть бюджета района.</w:t>
      </w:r>
    </w:p>
    <w:bookmarkEnd w:id="10"/>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p>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r w:rsidRPr="006412C5">
        <w:rPr>
          <w:rFonts w:eastAsiaTheme="minorHAnsi"/>
          <w:b/>
          <w:color w:val="000000"/>
          <w:sz w:val="20"/>
          <w:szCs w:val="20"/>
          <w:lang w:eastAsia="en-US"/>
        </w:rPr>
        <w:t xml:space="preserve">1.21. Муниципальное управление </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xml:space="preserve">В структуру Ельниковского муниципального района входят 13 сельских поселений. </w:t>
      </w:r>
    </w:p>
    <w:p w:rsidR="006412C5" w:rsidRPr="006412C5" w:rsidRDefault="006412C5" w:rsidP="006412C5">
      <w:pPr>
        <w:tabs>
          <w:tab w:val="left" w:pos="3540"/>
        </w:tabs>
        <w:spacing w:line="360" w:lineRule="auto"/>
        <w:ind w:firstLine="567"/>
        <w:jc w:val="both"/>
        <w:rPr>
          <w:rStyle w:val="ae"/>
          <w:b w:val="0"/>
          <w:iCs/>
          <w:sz w:val="20"/>
          <w:szCs w:val="20"/>
          <w:shd w:val="clear" w:color="auto" w:fill="FFFFFF"/>
        </w:rPr>
      </w:pPr>
      <w:r w:rsidRPr="006412C5">
        <w:rPr>
          <w:sz w:val="20"/>
          <w:szCs w:val="20"/>
        </w:rPr>
        <w:t>Сегодня в Ельниковском муниципальном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6412C5">
        <w:rPr>
          <w:b/>
          <w:sz w:val="20"/>
          <w:szCs w:val="20"/>
        </w:rPr>
        <w:t xml:space="preserve"> </w:t>
      </w:r>
      <w:r w:rsidRPr="006412C5">
        <w:rPr>
          <w:sz w:val="20"/>
          <w:szCs w:val="20"/>
        </w:rPr>
        <w:t>наибольшая</w:t>
      </w:r>
      <w:r w:rsidRPr="006412C5">
        <w:rPr>
          <w:b/>
          <w:sz w:val="20"/>
          <w:szCs w:val="20"/>
        </w:rPr>
        <w:t xml:space="preserve"> </w:t>
      </w:r>
      <w:r w:rsidRPr="006412C5">
        <w:rPr>
          <w:rStyle w:val="ae"/>
          <w:iCs/>
          <w:sz w:val="20"/>
          <w:szCs w:val="20"/>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6412C5">
        <w:rPr>
          <w:sz w:val="20"/>
          <w:szCs w:val="20"/>
        </w:rPr>
        <w:t xml:space="preserve"> При этом, большая часть муниципальных служащих сельских поселений не имеет необходимого уровня профессиональной подготовки.</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Выходом из сложившейся ситуации в перспективе  могут стать:</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преобразование в текущем году Новоусадского, Старотештелимского и Новодевиченского сельских поселений в одно – Новодевиченское сельское поселение;</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планируемое в 2019 году предобразование Большеуркатского и Ельниковского сельского поселений в одно – Ельниковское сельское поселение.</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xml:space="preserve">Необходимо отметить, что преобразование и объединение сельских поселений </w:t>
      </w:r>
      <w:r w:rsidRPr="006412C5">
        <w:rPr>
          <w:bCs/>
          <w:sz w:val="20"/>
          <w:szCs w:val="20"/>
        </w:rPr>
        <w:t>позволит сократить расходы местного бюджета</w:t>
      </w:r>
      <w:r w:rsidRPr="006412C5">
        <w:rPr>
          <w:sz w:val="20"/>
          <w:szCs w:val="20"/>
        </w:rPr>
        <w:t xml:space="preserve"> на содержание управленческого аппарата.</w:t>
      </w:r>
    </w:p>
    <w:p w:rsidR="006412C5" w:rsidRPr="006412C5" w:rsidRDefault="006412C5" w:rsidP="006412C5">
      <w:pPr>
        <w:shd w:val="clear" w:color="auto" w:fill="FFFFFF"/>
        <w:spacing w:line="360" w:lineRule="auto"/>
        <w:ind w:firstLine="708"/>
        <w:jc w:val="both"/>
        <w:rPr>
          <w:color w:val="000000"/>
          <w:sz w:val="20"/>
          <w:szCs w:val="20"/>
        </w:rPr>
      </w:pPr>
      <w:r w:rsidRPr="006412C5">
        <w:rPr>
          <w:color w:val="000000"/>
          <w:sz w:val="20"/>
          <w:szCs w:val="20"/>
        </w:rPr>
        <w:t>С 2016 года произошли существенные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 xml:space="preserve">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w:t>
      </w:r>
      <w:r w:rsidRPr="006412C5">
        <w:rPr>
          <w:color w:val="000000"/>
          <w:sz w:val="20"/>
          <w:szCs w:val="20"/>
        </w:rPr>
        <w:lastRenderedPageBreak/>
        <w:t>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6412C5" w:rsidRPr="006412C5" w:rsidRDefault="006412C5" w:rsidP="006412C5">
      <w:pPr>
        <w:spacing w:line="360" w:lineRule="auto"/>
        <w:ind w:firstLine="708"/>
        <w:jc w:val="both"/>
        <w:rPr>
          <w:sz w:val="20"/>
          <w:szCs w:val="20"/>
        </w:rPr>
      </w:pPr>
      <w:r w:rsidRPr="006412C5">
        <w:rPr>
          <w:sz w:val="20"/>
          <w:szCs w:val="20"/>
        </w:rPr>
        <w:t>По состоянию на 1 июля 2018 г. общая численность муниципальных служащих администрации Ельниковского муниципального района составляет 41 человек.</w:t>
      </w:r>
    </w:p>
    <w:p w:rsidR="006412C5" w:rsidRPr="006412C5" w:rsidRDefault="006412C5" w:rsidP="006412C5">
      <w:pPr>
        <w:spacing w:line="360" w:lineRule="auto"/>
        <w:ind w:firstLine="708"/>
        <w:jc w:val="both"/>
        <w:rPr>
          <w:sz w:val="20"/>
          <w:szCs w:val="20"/>
        </w:rPr>
      </w:pPr>
      <w:r w:rsidRPr="006412C5">
        <w:rPr>
          <w:sz w:val="20"/>
          <w:szCs w:val="20"/>
        </w:rPr>
        <w:t>Доля служащих в возрасте от 31 года до 50 лет, имеющих практический опыт для качественной реализации должностных полномочий, составляет 61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54 процента. Количество муниципальных служащих, имеющих стаж работы в органах местного самоуправления до 5 лет, –  4,9 процента.</w:t>
      </w:r>
    </w:p>
    <w:p w:rsidR="006412C5" w:rsidRPr="006412C5" w:rsidRDefault="006412C5" w:rsidP="006412C5">
      <w:pPr>
        <w:spacing w:line="360" w:lineRule="auto"/>
        <w:ind w:firstLine="708"/>
        <w:jc w:val="both"/>
        <w:rPr>
          <w:sz w:val="20"/>
          <w:szCs w:val="20"/>
        </w:rPr>
      </w:pPr>
      <w:bookmarkStart w:id="11" w:name="sub_10111"/>
      <w:r w:rsidRPr="006412C5">
        <w:rPr>
          <w:sz w:val="20"/>
          <w:szCs w:val="20"/>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88 процентов служащих, из них: муниципальных служащих, имеющих управленческое образование – 7,3 процента; экономическое, юридическое, инженерное образование – 53,6 процента. Два и более высших образования имеют 4,9 процента муниципальных служащих. </w:t>
      </w:r>
      <w:bookmarkEnd w:id="11"/>
    </w:p>
    <w:p w:rsidR="006412C5" w:rsidRPr="006412C5" w:rsidRDefault="006412C5" w:rsidP="006412C5">
      <w:pPr>
        <w:spacing w:line="360" w:lineRule="auto"/>
        <w:ind w:firstLine="708"/>
        <w:jc w:val="both"/>
        <w:rPr>
          <w:color w:val="000000"/>
          <w:sz w:val="20"/>
          <w:szCs w:val="20"/>
        </w:rPr>
      </w:pPr>
      <w:r w:rsidRPr="006412C5">
        <w:rPr>
          <w:color w:val="000000"/>
          <w:spacing w:val="-4"/>
          <w:sz w:val="20"/>
          <w:szCs w:val="20"/>
        </w:rPr>
        <w:tab/>
      </w:r>
      <w:r w:rsidRPr="006412C5">
        <w:rPr>
          <w:color w:val="000000"/>
          <w:sz w:val="20"/>
          <w:szCs w:val="20"/>
        </w:rPr>
        <w:t xml:space="preserve">В рамках реализации Программы Республики Мордовия «Развитие муниципальной службы в Республике Мордовия (2011 – 2014 годы)» и муниципальной программы развития муниципальной  службы в 2016 – 2017 гг. в районе 47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
    <w:p w:rsidR="006412C5" w:rsidRPr="006412C5" w:rsidRDefault="006412C5" w:rsidP="006412C5">
      <w:pPr>
        <w:shd w:val="clear" w:color="auto" w:fill="FFFFFF"/>
        <w:tabs>
          <w:tab w:val="left" w:pos="1332"/>
        </w:tabs>
        <w:spacing w:line="360" w:lineRule="auto"/>
        <w:jc w:val="both"/>
        <w:rPr>
          <w:color w:val="000000"/>
          <w:sz w:val="20"/>
          <w:szCs w:val="20"/>
        </w:rPr>
      </w:pPr>
      <w:r w:rsidRPr="006412C5">
        <w:rPr>
          <w:color w:val="000000"/>
          <w:spacing w:val="-4"/>
          <w:sz w:val="20"/>
          <w:szCs w:val="20"/>
        </w:rPr>
        <w:tab/>
        <w:t xml:space="preserve">В 2016 году  26   муниципальных служащих  повысили </w:t>
      </w:r>
      <w:r w:rsidRPr="006412C5">
        <w:rPr>
          <w:color w:val="000000"/>
          <w:sz w:val="20"/>
          <w:szCs w:val="20"/>
        </w:rPr>
        <w:t xml:space="preserve">квалификацию в  ФГБОУ ВО «Российская академия Народного хозяйства и государственной службы при Президенте российской Федерации». В 2017 году повышение квалификации прошел 21 муниципальный  служащий.     В 2018 году запланировано повышение квалификации для 18 муниципальных служащих и 13 человек планируется направить на обучающий семинар. В 2019 году свою квалификацию повысят квалификацию 16 муниципальных служащих </w:t>
      </w:r>
      <w:r w:rsidRPr="006412C5">
        <w:rPr>
          <w:sz w:val="20"/>
          <w:szCs w:val="20"/>
        </w:rPr>
        <w:t xml:space="preserve">и лица, замещающие муниципальные должности на постоянной основе. </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 xml:space="preserve">В настоящее время недостаточно активно ведется работа по формированию кадрового резерва на муниципальной службе в администрации Ельниковского муниципального района и сельских поселениях района. </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lastRenderedPageBreak/>
        <w:t xml:space="preserve">Так, состав кадрового резерва на 1 января 2018 г. составлял 13 человек. В 2017 году из кадрового резерва на должности муниципальной службы не назначено ни одного человека. </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Ельниковского района. Муниципальные служащие не в полной мере владеют соответствующими навыками и умениями. </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6412C5" w:rsidRPr="006412C5" w:rsidRDefault="006412C5" w:rsidP="006412C5">
      <w:pPr>
        <w:spacing w:line="360" w:lineRule="auto"/>
        <w:ind w:firstLine="708"/>
        <w:rPr>
          <w:sz w:val="20"/>
          <w:szCs w:val="20"/>
        </w:rPr>
      </w:pPr>
      <w:r w:rsidRPr="006412C5">
        <w:rPr>
          <w:sz w:val="20"/>
          <w:szCs w:val="20"/>
        </w:rPr>
        <w:t>В 2016 году проведено 4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рассмотрены 4 материала.</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В 2017 году проведено 1 заседание комиссии по соблюдению требований к служебному поведению муниципальных служащих и урегулированию конфликта интересов, на которых рассмотрен материал в отношении одного муниципального служащего.</w:t>
      </w:r>
    </w:p>
    <w:p w:rsidR="006412C5" w:rsidRPr="006412C5" w:rsidRDefault="006412C5" w:rsidP="006412C5">
      <w:pPr>
        <w:spacing w:line="360" w:lineRule="auto"/>
        <w:jc w:val="both"/>
        <w:rPr>
          <w:sz w:val="20"/>
          <w:szCs w:val="20"/>
        </w:rPr>
      </w:pPr>
      <w:r w:rsidRPr="006412C5">
        <w:rPr>
          <w:sz w:val="20"/>
          <w:szCs w:val="20"/>
        </w:rPr>
        <w:t xml:space="preserve">         В первом полугодии 2018 года проведено 2 заседания комиссий по соблюдению муниципальными служащими требований к служебному поведению и урегулированию конфликта интересов на которых рассмотрены материалы на двух муниципальных служащих.</w:t>
      </w:r>
    </w:p>
    <w:p w:rsidR="006412C5" w:rsidRPr="006412C5" w:rsidRDefault="006412C5" w:rsidP="006412C5">
      <w:pPr>
        <w:spacing w:line="360" w:lineRule="auto"/>
        <w:ind w:firstLine="708"/>
        <w:jc w:val="both"/>
        <w:rPr>
          <w:sz w:val="20"/>
          <w:szCs w:val="20"/>
        </w:rPr>
      </w:pPr>
      <w:r w:rsidRPr="006412C5">
        <w:rPr>
          <w:sz w:val="20"/>
          <w:szCs w:val="20"/>
        </w:rPr>
        <w:t>Кадровыми службами органов местного самоуправления проведено 185 мероприятий правовой и антикоррупционной направленности (разъяснения, консультирование, конференции, круглые столы, подготовка памяток, методических пособий и т.п.).</w:t>
      </w:r>
    </w:p>
    <w:p w:rsidR="006412C5" w:rsidRPr="006412C5" w:rsidRDefault="006412C5" w:rsidP="006412C5">
      <w:pPr>
        <w:tabs>
          <w:tab w:val="left" w:pos="1177"/>
        </w:tabs>
        <w:spacing w:line="360" w:lineRule="auto"/>
        <w:ind w:firstLine="709"/>
        <w:jc w:val="both"/>
        <w:rPr>
          <w:rFonts w:eastAsiaTheme="minorHAnsi"/>
          <w:b/>
          <w:color w:val="000000"/>
          <w:sz w:val="20"/>
          <w:szCs w:val="20"/>
          <w:lang w:eastAsia="en-US"/>
        </w:rPr>
      </w:pPr>
    </w:p>
    <w:p w:rsidR="006412C5" w:rsidRPr="006412C5" w:rsidRDefault="006412C5" w:rsidP="006412C5">
      <w:pPr>
        <w:shd w:val="clear" w:color="auto" w:fill="FFFFFF"/>
        <w:ind w:firstLine="708"/>
        <w:jc w:val="both"/>
        <w:rPr>
          <w:rFonts w:eastAsiaTheme="minorHAnsi"/>
          <w:b/>
          <w:i/>
          <w:color w:val="000000"/>
          <w:sz w:val="20"/>
          <w:szCs w:val="20"/>
          <w:lang w:eastAsia="en-US"/>
        </w:rPr>
      </w:pPr>
      <w:r w:rsidRPr="006412C5">
        <w:rPr>
          <w:rFonts w:eastAsiaTheme="minorHAnsi"/>
          <w:b/>
          <w:i/>
          <w:color w:val="000000"/>
          <w:sz w:val="20"/>
          <w:szCs w:val="20"/>
          <w:lang w:eastAsia="en-US"/>
        </w:rPr>
        <w:t xml:space="preserve">1.22. Муниципальные финансы </w:t>
      </w:r>
    </w:p>
    <w:p w:rsidR="006412C5" w:rsidRPr="006412C5" w:rsidRDefault="006412C5" w:rsidP="006412C5">
      <w:pPr>
        <w:pStyle w:val="ConsPlusNormal"/>
        <w:spacing w:line="360" w:lineRule="auto"/>
        <w:ind w:firstLine="539"/>
        <w:jc w:val="both"/>
        <w:rPr>
          <w:rFonts w:ascii="Times New Roman" w:eastAsiaTheme="minorHAnsi" w:hAnsi="Times New Roman" w:cs="Times New Roman"/>
          <w:b/>
          <w:color w:val="000000"/>
          <w:lang w:eastAsia="en-US"/>
        </w:rPr>
      </w:pPr>
    </w:p>
    <w:p w:rsidR="006412C5" w:rsidRPr="006412C5" w:rsidRDefault="006412C5" w:rsidP="006412C5">
      <w:pPr>
        <w:pStyle w:val="ConsPlusNormal"/>
        <w:spacing w:line="360" w:lineRule="auto"/>
        <w:ind w:firstLine="539"/>
        <w:jc w:val="both"/>
        <w:rPr>
          <w:rFonts w:ascii="Times New Roman" w:hAnsi="Times New Roman" w:cs="Times New Roman"/>
        </w:rPr>
      </w:pPr>
      <w:r w:rsidRPr="006412C5">
        <w:rPr>
          <w:rFonts w:ascii="Times New Roman" w:eastAsia="Times New Roman" w:hAnsi="Times New Roman" w:cs="Times New Roman"/>
        </w:rPr>
        <w:lastRenderedPageBreak/>
        <w:t>Основным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Для реализации принципа финансовой независимости важно обеспечить максимально возможную степень финансовой самодостаточности бюджетов, которую возможно осуществить за счет налоговой составляющей в доходах местных бюджетов и увеличения уровня неналоговых доходов, закрепленных на постоянной основе за районными бюджетами.</w:t>
      </w:r>
      <w:r w:rsidRPr="006412C5">
        <w:rPr>
          <w:rFonts w:ascii="Times New Roman" w:hAnsi="Times New Roman" w:cs="Times New Roman"/>
        </w:rPr>
        <w:t xml:space="preserve"> 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так называемые стабильные собственные доходы. Динамика собственных доходов бюджета Ельниковского района исходя из фактического поступления доходов в 2015-2017 годах и прогноза доходов на 2018 год представлена в виде таблицы 26:</w:t>
      </w:r>
    </w:p>
    <w:tbl>
      <w:tblPr>
        <w:tblStyle w:val="3-3"/>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23"/>
        <w:gridCol w:w="1720"/>
        <w:gridCol w:w="1621"/>
        <w:gridCol w:w="1701"/>
        <w:gridCol w:w="1809"/>
      </w:tblGrid>
      <w:tr w:rsidR="006412C5" w:rsidRPr="006412C5" w:rsidTr="006412C5">
        <w:trPr>
          <w:cnfStyle w:val="1000000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rPr>
                <w:color w:val="auto"/>
                <w:spacing w:val="2"/>
                <w:sz w:val="20"/>
                <w:szCs w:val="20"/>
              </w:rPr>
            </w:pPr>
            <w:r w:rsidRPr="006412C5">
              <w:rPr>
                <w:color w:val="auto"/>
                <w:spacing w:val="2"/>
                <w:sz w:val="20"/>
                <w:szCs w:val="20"/>
              </w:rPr>
              <w:t>Показатель / год</w:t>
            </w:r>
          </w:p>
        </w:tc>
        <w:tc>
          <w:tcPr>
            <w:tcW w:w="172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cnfStyle w:val="100000000000"/>
              <w:rPr>
                <w:color w:val="auto"/>
                <w:spacing w:val="2"/>
                <w:sz w:val="20"/>
                <w:szCs w:val="20"/>
              </w:rPr>
            </w:pPr>
            <w:r w:rsidRPr="006412C5">
              <w:rPr>
                <w:color w:val="auto"/>
                <w:spacing w:val="2"/>
                <w:sz w:val="20"/>
                <w:szCs w:val="20"/>
              </w:rPr>
              <w:t>2015 год</w:t>
            </w:r>
          </w:p>
        </w:tc>
        <w:tc>
          <w:tcPr>
            <w:tcW w:w="162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cnfStyle w:val="100000000000"/>
              <w:rPr>
                <w:color w:val="auto"/>
                <w:spacing w:val="2"/>
                <w:sz w:val="20"/>
                <w:szCs w:val="20"/>
              </w:rPr>
            </w:pPr>
            <w:r w:rsidRPr="006412C5">
              <w:rPr>
                <w:color w:val="auto"/>
                <w:spacing w:val="2"/>
                <w:sz w:val="20"/>
                <w:szCs w:val="20"/>
              </w:rPr>
              <w:t>2016 год</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cnfStyle w:val="100000000000"/>
              <w:rPr>
                <w:color w:val="auto"/>
                <w:spacing w:val="2"/>
                <w:sz w:val="20"/>
                <w:szCs w:val="20"/>
              </w:rPr>
            </w:pPr>
            <w:r w:rsidRPr="006412C5">
              <w:rPr>
                <w:color w:val="auto"/>
                <w:spacing w:val="2"/>
                <w:sz w:val="20"/>
                <w:szCs w:val="20"/>
              </w:rPr>
              <w:t>2017 год</w:t>
            </w:r>
          </w:p>
        </w:tc>
        <w:tc>
          <w:tcPr>
            <w:tcW w:w="18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cnfStyle w:val="100000000000"/>
              <w:rPr>
                <w:color w:val="auto"/>
                <w:spacing w:val="2"/>
                <w:sz w:val="20"/>
                <w:szCs w:val="20"/>
              </w:rPr>
            </w:pPr>
            <w:r w:rsidRPr="006412C5">
              <w:rPr>
                <w:color w:val="auto"/>
                <w:spacing w:val="2"/>
                <w:sz w:val="20"/>
                <w:szCs w:val="20"/>
              </w:rPr>
              <w:t>2018 год</w:t>
            </w:r>
          </w:p>
          <w:p w:rsidR="006412C5" w:rsidRPr="006412C5" w:rsidRDefault="006412C5" w:rsidP="006412C5">
            <w:pPr>
              <w:spacing w:line="360" w:lineRule="auto"/>
              <w:jc w:val="both"/>
              <w:textAlignment w:val="baseline"/>
              <w:cnfStyle w:val="100000000000"/>
              <w:rPr>
                <w:color w:val="auto"/>
                <w:spacing w:val="2"/>
                <w:sz w:val="20"/>
                <w:szCs w:val="20"/>
              </w:rPr>
            </w:pPr>
            <w:r w:rsidRPr="006412C5">
              <w:rPr>
                <w:color w:val="auto"/>
                <w:spacing w:val="2"/>
                <w:sz w:val="20"/>
                <w:szCs w:val="20"/>
              </w:rPr>
              <w:t>ожидаемая</w:t>
            </w:r>
          </w:p>
        </w:tc>
      </w:tr>
      <w:tr w:rsidR="006412C5" w:rsidRPr="006412C5" w:rsidTr="006412C5">
        <w:trPr>
          <w:cnfStyle w:val="0000001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rPr>
                <w:color w:val="auto"/>
                <w:spacing w:val="2"/>
                <w:sz w:val="20"/>
                <w:szCs w:val="20"/>
              </w:rPr>
            </w:pPr>
            <w:r w:rsidRPr="006412C5">
              <w:rPr>
                <w:color w:val="auto"/>
                <w:spacing w:val="2"/>
                <w:sz w:val="20"/>
                <w:szCs w:val="20"/>
              </w:rPr>
              <w:t>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412C5" w:rsidRPr="006412C5" w:rsidRDefault="006412C5" w:rsidP="006412C5">
            <w:pPr>
              <w:spacing w:line="360" w:lineRule="auto"/>
              <w:jc w:val="both"/>
              <w:cnfStyle w:val="000000100000"/>
              <w:rPr>
                <w:sz w:val="20"/>
                <w:szCs w:val="20"/>
              </w:rPr>
            </w:pPr>
            <w:r w:rsidRPr="006412C5">
              <w:rPr>
                <w:sz w:val="20"/>
                <w:szCs w:val="20"/>
              </w:rPr>
              <w:t>29445,5</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412C5" w:rsidRPr="006412C5" w:rsidRDefault="006412C5" w:rsidP="006412C5">
            <w:pPr>
              <w:spacing w:line="360" w:lineRule="auto"/>
              <w:jc w:val="both"/>
              <w:cnfStyle w:val="000000100000"/>
              <w:rPr>
                <w:sz w:val="20"/>
                <w:szCs w:val="20"/>
              </w:rPr>
            </w:pPr>
            <w:r w:rsidRPr="006412C5">
              <w:rPr>
                <w:sz w:val="20"/>
                <w:szCs w:val="20"/>
              </w:rPr>
              <w:t>33251,1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412C5" w:rsidRPr="006412C5" w:rsidRDefault="006412C5" w:rsidP="006412C5">
            <w:pPr>
              <w:spacing w:line="360" w:lineRule="auto"/>
              <w:jc w:val="both"/>
              <w:cnfStyle w:val="000000100000"/>
              <w:rPr>
                <w:sz w:val="20"/>
                <w:szCs w:val="20"/>
              </w:rPr>
            </w:pPr>
            <w:r w:rsidRPr="006412C5">
              <w:rPr>
                <w:sz w:val="20"/>
                <w:szCs w:val="20"/>
              </w:rPr>
              <w:t>31576,1</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412C5" w:rsidRPr="006412C5" w:rsidRDefault="006412C5" w:rsidP="006412C5">
            <w:pPr>
              <w:spacing w:line="360" w:lineRule="auto"/>
              <w:jc w:val="both"/>
              <w:cnfStyle w:val="000000100000"/>
              <w:rPr>
                <w:sz w:val="20"/>
                <w:szCs w:val="20"/>
              </w:rPr>
            </w:pPr>
            <w:r w:rsidRPr="006412C5">
              <w:rPr>
                <w:sz w:val="20"/>
                <w:szCs w:val="20"/>
              </w:rPr>
              <w:t>32541,9</w:t>
            </w:r>
          </w:p>
        </w:tc>
      </w:tr>
      <w:tr w:rsidR="006412C5" w:rsidRPr="006412C5" w:rsidTr="006412C5">
        <w:trPr>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rPr>
                <w:color w:val="auto"/>
                <w:spacing w:val="2"/>
                <w:sz w:val="20"/>
                <w:szCs w:val="20"/>
              </w:rPr>
            </w:pPr>
            <w:r w:rsidRPr="006412C5">
              <w:rPr>
                <w:color w:val="auto"/>
                <w:spacing w:val="2"/>
                <w:sz w:val="20"/>
                <w:szCs w:val="20"/>
              </w:rPr>
              <w:t>Неналоговые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412C5" w:rsidRPr="006412C5" w:rsidRDefault="006412C5" w:rsidP="006412C5">
            <w:pPr>
              <w:spacing w:line="360" w:lineRule="auto"/>
              <w:jc w:val="both"/>
              <w:cnfStyle w:val="000000000000"/>
              <w:rPr>
                <w:sz w:val="20"/>
                <w:szCs w:val="20"/>
              </w:rPr>
            </w:pPr>
            <w:r w:rsidRPr="006412C5">
              <w:rPr>
                <w:sz w:val="20"/>
                <w:szCs w:val="20"/>
              </w:rPr>
              <w:t>2995,3</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412C5" w:rsidRPr="006412C5" w:rsidRDefault="006412C5" w:rsidP="006412C5">
            <w:pPr>
              <w:spacing w:line="360" w:lineRule="auto"/>
              <w:jc w:val="both"/>
              <w:cnfStyle w:val="000000000000"/>
              <w:rPr>
                <w:sz w:val="20"/>
                <w:szCs w:val="20"/>
              </w:rPr>
            </w:pPr>
            <w:r w:rsidRPr="006412C5">
              <w:rPr>
                <w:sz w:val="20"/>
                <w:szCs w:val="20"/>
              </w:rPr>
              <w:t>3227,9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412C5" w:rsidRPr="006412C5" w:rsidRDefault="006412C5" w:rsidP="006412C5">
            <w:pPr>
              <w:spacing w:line="360" w:lineRule="auto"/>
              <w:jc w:val="both"/>
              <w:cnfStyle w:val="000000000000"/>
              <w:rPr>
                <w:sz w:val="20"/>
                <w:szCs w:val="20"/>
              </w:rPr>
            </w:pPr>
            <w:r w:rsidRPr="006412C5">
              <w:rPr>
                <w:sz w:val="20"/>
                <w:szCs w:val="20"/>
              </w:rPr>
              <w:t>3955</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412C5" w:rsidRPr="006412C5" w:rsidRDefault="006412C5" w:rsidP="006412C5">
            <w:pPr>
              <w:spacing w:line="360" w:lineRule="auto"/>
              <w:jc w:val="both"/>
              <w:cnfStyle w:val="000000000000"/>
              <w:rPr>
                <w:sz w:val="20"/>
                <w:szCs w:val="20"/>
              </w:rPr>
            </w:pPr>
            <w:r w:rsidRPr="006412C5">
              <w:rPr>
                <w:sz w:val="20"/>
                <w:szCs w:val="20"/>
              </w:rPr>
              <w:t>3591,3</w:t>
            </w:r>
          </w:p>
        </w:tc>
      </w:tr>
      <w:tr w:rsidR="006412C5" w:rsidRPr="006412C5" w:rsidTr="006412C5">
        <w:trPr>
          <w:cnfStyle w:val="0000001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rPr>
                <w:color w:val="auto"/>
                <w:spacing w:val="2"/>
                <w:sz w:val="20"/>
                <w:szCs w:val="20"/>
              </w:rPr>
            </w:pPr>
            <w:r w:rsidRPr="006412C5">
              <w:rPr>
                <w:color w:val="auto"/>
                <w:spacing w:val="2"/>
                <w:sz w:val="20"/>
                <w:szCs w:val="20"/>
              </w:rPr>
              <w:t>Дотации на выравнивание бюджетной обеспеченности</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spacing w:line="360" w:lineRule="auto"/>
              <w:jc w:val="both"/>
              <w:textAlignment w:val="baseline"/>
              <w:cnfStyle w:val="000000100000"/>
              <w:rPr>
                <w:spacing w:val="2"/>
                <w:sz w:val="20"/>
                <w:szCs w:val="20"/>
              </w:rPr>
            </w:pPr>
            <w:r w:rsidRPr="006412C5">
              <w:rPr>
                <w:spacing w:val="2"/>
                <w:sz w:val="20"/>
                <w:szCs w:val="20"/>
              </w:rPr>
              <w:t>2352,2</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spacing w:line="360" w:lineRule="auto"/>
              <w:jc w:val="both"/>
              <w:textAlignment w:val="baseline"/>
              <w:cnfStyle w:val="000000100000"/>
              <w:rPr>
                <w:spacing w:val="2"/>
                <w:sz w:val="20"/>
                <w:szCs w:val="20"/>
              </w:rPr>
            </w:pPr>
            <w:r w:rsidRPr="006412C5">
              <w:rPr>
                <w:spacing w:val="2"/>
                <w:sz w:val="20"/>
                <w:szCs w:val="20"/>
              </w:rPr>
              <w:t>19011,7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spacing w:line="360" w:lineRule="auto"/>
              <w:jc w:val="both"/>
              <w:textAlignment w:val="baseline"/>
              <w:cnfStyle w:val="000000100000"/>
              <w:rPr>
                <w:spacing w:val="2"/>
                <w:sz w:val="20"/>
                <w:szCs w:val="20"/>
              </w:rPr>
            </w:pPr>
            <w:r w:rsidRPr="006412C5">
              <w:rPr>
                <w:spacing w:val="2"/>
                <w:sz w:val="20"/>
                <w:szCs w:val="20"/>
              </w:rPr>
              <w:t>48528,6</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412C5" w:rsidRPr="006412C5" w:rsidRDefault="006412C5" w:rsidP="006412C5">
            <w:pPr>
              <w:spacing w:line="360" w:lineRule="auto"/>
              <w:jc w:val="both"/>
              <w:textAlignment w:val="baseline"/>
              <w:cnfStyle w:val="000000100000"/>
              <w:rPr>
                <w:spacing w:val="2"/>
                <w:sz w:val="20"/>
                <w:szCs w:val="20"/>
              </w:rPr>
            </w:pPr>
            <w:r w:rsidRPr="006412C5">
              <w:rPr>
                <w:spacing w:val="2"/>
                <w:sz w:val="20"/>
                <w:szCs w:val="20"/>
              </w:rPr>
              <w:t>47946,3</w:t>
            </w:r>
          </w:p>
        </w:tc>
      </w:tr>
      <w:tr w:rsidR="006412C5" w:rsidRPr="006412C5" w:rsidTr="006412C5">
        <w:trPr>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6412C5" w:rsidRPr="006412C5" w:rsidRDefault="006412C5" w:rsidP="006412C5">
            <w:pPr>
              <w:spacing w:line="360" w:lineRule="auto"/>
              <w:jc w:val="both"/>
              <w:textAlignment w:val="baseline"/>
              <w:rPr>
                <w:color w:val="auto"/>
                <w:spacing w:val="2"/>
                <w:sz w:val="20"/>
                <w:szCs w:val="20"/>
              </w:rPr>
            </w:pPr>
            <w:r w:rsidRPr="006412C5">
              <w:rPr>
                <w:color w:val="auto"/>
                <w:spacing w:val="2"/>
                <w:sz w:val="20"/>
                <w:szCs w:val="20"/>
              </w:rPr>
              <w:t>ИТОГО:</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spacing w:line="360" w:lineRule="auto"/>
              <w:jc w:val="both"/>
              <w:textAlignment w:val="baseline"/>
              <w:cnfStyle w:val="000000000000"/>
              <w:rPr>
                <w:b/>
                <w:spacing w:val="2"/>
                <w:sz w:val="20"/>
                <w:szCs w:val="20"/>
              </w:rPr>
            </w:pP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spacing w:line="360" w:lineRule="auto"/>
              <w:jc w:val="both"/>
              <w:textAlignment w:val="baseline"/>
              <w:cnfStyle w:val="000000000000"/>
              <w:rPr>
                <w:b/>
                <w:spacing w:val="2"/>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spacing w:line="360" w:lineRule="auto"/>
              <w:jc w:val="both"/>
              <w:textAlignment w:val="baseline"/>
              <w:cnfStyle w:val="000000000000"/>
              <w:rPr>
                <w:b/>
                <w:spacing w:val="2"/>
                <w:sz w:val="20"/>
                <w:szCs w:val="20"/>
              </w:rPr>
            </w:pP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412C5" w:rsidRPr="006412C5" w:rsidRDefault="006412C5" w:rsidP="006412C5">
            <w:pPr>
              <w:spacing w:line="360" w:lineRule="auto"/>
              <w:jc w:val="both"/>
              <w:textAlignment w:val="baseline"/>
              <w:cnfStyle w:val="000000000000"/>
              <w:rPr>
                <w:b/>
                <w:spacing w:val="2"/>
                <w:sz w:val="20"/>
                <w:szCs w:val="20"/>
              </w:rPr>
            </w:pPr>
          </w:p>
        </w:tc>
      </w:tr>
    </w:tbl>
    <w:p w:rsidR="006412C5" w:rsidRPr="006412C5" w:rsidRDefault="006412C5" w:rsidP="006412C5">
      <w:pPr>
        <w:spacing w:line="360" w:lineRule="auto"/>
        <w:jc w:val="both"/>
        <w:rPr>
          <w:sz w:val="20"/>
          <w:szCs w:val="20"/>
        </w:rPr>
      </w:pPr>
      <w:r w:rsidRPr="006412C5">
        <w:rPr>
          <w:sz w:val="20"/>
          <w:szCs w:val="20"/>
        </w:rPr>
        <w:br/>
      </w:r>
      <w:r w:rsidRPr="006412C5">
        <w:rPr>
          <w:sz w:val="20"/>
          <w:szCs w:val="20"/>
        </w:rPr>
        <w:br/>
        <w:t xml:space="preserve">Структура доходов бюджета муниципального района предполагает наличие собственных доходов (налоговые и неналоговые доходы) и безвозмездных поступлений из бюджетов других уровней. </w:t>
      </w:r>
    </w:p>
    <w:p w:rsidR="006412C5" w:rsidRPr="006412C5" w:rsidRDefault="006412C5" w:rsidP="006412C5">
      <w:pPr>
        <w:spacing w:line="360" w:lineRule="auto"/>
        <w:jc w:val="both"/>
        <w:rPr>
          <w:sz w:val="20"/>
          <w:szCs w:val="20"/>
        </w:rPr>
      </w:pPr>
      <w:r w:rsidRPr="006412C5">
        <w:rPr>
          <w:sz w:val="20"/>
          <w:szCs w:val="20"/>
        </w:rPr>
        <w:t>Структура доходной части бюджета представлена следующей диаграммой 6.</w:t>
      </w:r>
    </w:p>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both"/>
        <w:rPr>
          <w:sz w:val="20"/>
          <w:szCs w:val="20"/>
        </w:rPr>
      </w:pPr>
      <w:r w:rsidRPr="006412C5">
        <w:rPr>
          <w:rFonts w:eastAsiaTheme="minorEastAsia"/>
          <w:noProof/>
          <w:sz w:val="20"/>
          <w:szCs w:val="20"/>
        </w:rPr>
        <w:lastRenderedPageBreak/>
        <w:drawing>
          <wp:inline distT="0" distB="0" distL="0" distR="0">
            <wp:extent cx="5952490" cy="5106670"/>
            <wp:effectExtent l="19050" t="0" r="10160" b="0"/>
            <wp:docPr id="10" name="Объект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412C5" w:rsidRPr="006412C5" w:rsidRDefault="006412C5" w:rsidP="006412C5">
      <w:pPr>
        <w:spacing w:line="360" w:lineRule="auto"/>
        <w:jc w:val="both"/>
        <w:rPr>
          <w:sz w:val="20"/>
          <w:szCs w:val="20"/>
        </w:rPr>
      </w:pPr>
    </w:p>
    <w:p w:rsidR="006412C5" w:rsidRPr="006412C5" w:rsidRDefault="006412C5" w:rsidP="006412C5">
      <w:pPr>
        <w:spacing w:line="360" w:lineRule="auto"/>
        <w:ind w:firstLine="539"/>
        <w:jc w:val="both"/>
        <w:rPr>
          <w:sz w:val="20"/>
          <w:szCs w:val="20"/>
        </w:rPr>
      </w:pPr>
      <w:r w:rsidRPr="006412C5">
        <w:rPr>
          <w:sz w:val="20"/>
          <w:szCs w:val="20"/>
        </w:rPr>
        <w:t>В   доходной части бюджета в собственных доходах 2015-2017 году основными доходами, формирующими местный бюджет, являются налог на доходы физических лиц (51,3%), доходы от использования имущества (4%), доходы от реализации имущества, налоги на совокупный доход (11,8%). Доля остальных доходных источников незначительна. За счет собственных доходных источников выполняется  в среднем 16% расходных обязательств муниципального образования.</w:t>
      </w:r>
    </w:p>
    <w:p w:rsidR="006412C5" w:rsidRPr="006412C5" w:rsidRDefault="006412C5" w:rsidP="006412C5">
      <w:pPr>
        <w:spacing w:line="360" w:lineRule="auto"/>
        <w:ind w:firstLine="539"/>
        <w:jc w:val="both"/>
        <w:rPr>
          <w:sz w:val="20"/>
          <w:szCs w:val="20"/>
        </w:rPr>
      </w:pPr>
    </w:p>
    <w:p w:rsidR="006412C5" w:rsidRPr="006412C5" w:rsidRDefault="006412C5" w:rsidP="006412C5">
      <w:pPr>
        <w:spacing w:line="360" w:lineRule="auto"/>
        <w:ind w:firstLine="539"/>
        <w:rPr>
          <w:b/>
          <w:sz w:val="20"/>
          <w:szCs w:val="20"/>
        </w:rPr>
      </w:pPr>
      <w:r w:rsidRPr="006412C5">
        <w:rPr>
          <w:b/>
          <w:sz w:val="20"/>
          <w:szCs w:val="20"/>
        </w:rPr>
        <w:t>Структура собственных  доходов бюджета  (таблица 27)</w:t>
      </w:r>
    </w:p>
    <w:tbl>
      <w:tblPr>
        <w:tblStyle w:val="af3"/>
        <w:tblW w:w="0" w:type="auto"/>
        <w:tblLook w:val="01E0"/>
      </w:tblPr>
      <w:tblGrid>
        <w:gridCol w:w="2591"/>
        <w:gridCol w:w="1437"/>
        <w:gridCol w:w="1437"/>
        <w:gridCol w:w="1437"/>
        <w:gridCol w:w="1502"/>
      </w:tblGrid>
      <w:tr w:rsidR="006412C5" w:rsidRPr="006412C5" w:rsidTr="006412C5">
        <w:tc>
          <w:tcPr>
            <w:tcW w:w="2591"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r w:rsidRPr="006412C5">
              <w:rPr>
                <w:b/>
                <w:sz w:val="20"/>
                <w:szCs w:val="20"/>
              </w:rPr>
              <w:t>Наименование</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Факт 2015г</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Факт 2016г</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Факт 2017г</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Оценка 2018г</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Налоговые доходы</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29445,5</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33251,1</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31576,1</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32541,9</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НДФЛ</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16635,2</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17949,7</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17172,6</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18020,4</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Акцизы ГСМ</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3999,4</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5798,2</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4342</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4351,5</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Единый сельхозналог</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502</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714,6</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502,2</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872</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ЕНВД</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3336,8</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3670,4</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3539,7</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3585</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Патент</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8,5</w:t>
            </w:r>
          </w:p>
        </w:tc>
        <w:tc>
          <w:tcPr>
            <w:tcW w:w="1437"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line="360" w:lineRule="auto"/>
              <w:jc w:val="both"/>
              <w:rPr>
                <w:sz w:val="20"/>
                <w:szCs w:val="20"/>
              </w:rPr>
            </w:pP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20,4</w:t>
            </w:r>
          </w:p>
        </w:tc>
        <w:tc>
          <w:tcPr>
            <w:tcW w:w="1502"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line="360" w:lineRule="auto"/>
              <w:jc w:val="both"/>
              <w:rPr>
                <w:sz w:val="20"/>
                <w:szCs w:val="20"/>
              </w:rPr>
            </w:pP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 xml:space="preserve">Налог на имущество </w:t>
            </w:r>
            <w:r w:rsidRPr="006412C5">
              <w:rPr>
                <w:sz w:val="20"/>
                <w:szCs w:val="20"/>
              </w:rPr>
              <w:lastRenderedPageBreak/>
              <w:t>физ.лиц</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lastRenderedPageBreak/>
              <w:t>242,3</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263,2</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476,1</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470</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lastRenderedPageBreak/>
              <w:t>Земельный налог</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3793,4</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4037,5</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4202,4</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4202</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Госпошлина</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927,9</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817,5</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1320,7</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1041</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Неналоговые доходы</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2995,3</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3227,9</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3955</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3591,3</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Аренда земли</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613,6</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995,2</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723,6</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685,6</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Аренда имущества</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696,1</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176,3</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190,4</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148</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Плата за негативное воздействие на окружающую среду</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164,7</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194,9</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110,3</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100,6</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Штрафы</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441,2</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336,5</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186,5</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160</w:t>
            </w:r>
          </w:p>
        </w:tc>
      </w:tr>
      <w:tr w:rsidR="006412C5" w:rsidRPr="006412C5" w:rsidTr="00C45EB1">
        <w:trPr>
          <w:trHeight w:val="735"/>
        </w:trPr>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Прочие неналоговые доходы</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1079,7</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1533,6</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2744,2</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sz w:val="20"/>
                <w:szCs w:val="20"/>
              </w:rPr>
            </w:pPr>
            <w:r w:rsidRPr="006412C5">
              <w:rPr>
                <w:sz w:val="20"/>
                <w:szCs w:val="20"/>
              </w:rPr>
              <w:t>2497,1</w:t>
            </w:r>
          </w:p>
        </w:tc>
      </w:tr>
      <w:tr w:rsidR="006412C5" w:rsidRPr="006412C5" w:rsidTr="006412C5">
        <w:tc>
          <w:tcPr>
            <w:tcW w:w="2591"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ИТОГО</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32440,8</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36479,0</w:t>
            </w:r>
          </w:p>
        </w:tc>
        <w:tc>
          <w:tcPr>
            <w:tcW w:w="1437"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35531,1</w:t>
            </w:r>
          </w:p>
        </w:tc>
        <w:tc>
          <w:tcPr>
            <w:tcW w:w="150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line="360" w:lineRule="auto"/>
              <w:jc w:val="both"/>
              <w:rPr>
                <w:b/>
                <w:sz w:val="20"/>
                <w:szCs w:val="20"/>
              </w:rPr>
            </w:pPr>
            <w:r w:rsidRPr="006412C5">
              <w:rPr>
                <w:b/>
                <w:sz w:val="20"/>
                <w:szCs w:val="20"/>
              </w:rPr>
              <w:t>36133,2</w:t>
            </w:r>
          </w:p>
        </w:tc>
      </w:tr>
    </w:tbl>
    <w:p w:rsidR="006412C5" w:rsidRPr="006412C5" w:rsidRDefault="006412C5" w:rsidP="006412C5">
      <w:pPr>
        <w:spacing w:line="360" w:lineRule="auto"/>
        <w:jc w:val="both"/>
        <w:rPr>
          <w:sz w:val="20"/>
          <w:szCs w:val="20"/>
        </w:rPr>
      </w:pPr>
    </w:p>
    <w:p w:rsidR="006412C5" w:rsidRPr="006412C5" w:rsidRDefault="006412C5" w:rsidP="006412C5">
      <w:pPr>
        <w:spacing w:line="360" w:lineRule="auto"/>
        <w:ind w:firstLine="708"/>
        <w:jc w:val="both"/>
        <w:rPr>
          <w:rFonts w:eastAsiaTheme="minorEastAsia"/>
          <w:sz w:val="20"/>
          <w:szCs w:val="20"/>
        </w:rPr>
      </w:pPr>
      <w:r w:rsidRPr="006412C5">
        <w:rPr>
          <w:sz w:val="20"/>
          <w:szCs w:val="20"/>
        </w:rPr>
        <w:t xml:space="preserve">В 2017 году доля собственных доходов бюджета в общем объеме доходов бюджета муниципального образования уменьшилась на 11,5% по сравнению с 2016 годом (2016г-38,3%. </w:t>
      </w:r>
      <w:smartTag w:uri="urn:schemas-microsoft-com:office:smarttags" w:element="metricconverter">
        <w:smartTagPr>
          <w:attr w:name="ProductID" w:val="2017 г"/>
        </w:smartTagPr>
        <w:r w:rsidRPr="006412C5">
          <w:rPr>
            <w:sz w:val="20"/>
            <w:szCs w:val="20"/>
          </w:rPr>
          <w:t>2017 г</w:t>
        </w:r>
      </w:smartTag>
      <w:r w:rsidRPr="006412C5">
        <w:rPr>
          <w:sz w:val="20"/>
          <w:szCs w:val="20"/>
        </w:rPr>
        <w:t xml:space="preserve"> 26,8%).  Доля налоговых и неналоговых доходов в общем объеме собственных доходов бюджета муниципального района в 2018г  составит 35,5%,в </w:t>
      </w:r>
      <w:smartTag w:uri="urn:schemas-microsoft-com:office:smarttags" w:element="metricconverter">
        <w:smartTagPr>
          <w:attr w:name="ProductID" w:val="2019 г"/>
        </w:smartTagPr>
        <w:r w:rsidRPr="006412C5">
          <w:rPr>
            <w:sz w:val="20"/>
            <w:szCs w:val="20"/>
          </w:rPr>
          <w:t>2019 г</w:t>
        </w:r>
      </w:smartTag>
      <w:r w:rsidRPr="006412C5">
        <w:rPr>
          <w:sz w:val="20"/>
          <w:szCs w:val="20"/>
        </w:rPr>
        <w:t xml:space="preserve"> 35,7 % и 36,4% в </w:t>
      </w:r>
      <w:smartTag w:uri="urn:schemas-microsoft-com:office:smarttags" w:element="metricconverter">
        <w:smartTagPr>
          <w:attr w:name="ProductID" w:val="2020 г"/>
        </w:smartTagPr>
        <w:r w:rsidRPr="006412C5">
          <w:rPr>
            <w:sz w:val="20"/>
            <w:szCs w:val="20"/>
          </w:rPr>
          <w:t>2020 г</w:t>
        </w:r>
      </w:smartTag>
      <w:r w:rsidRPr="006412C5">
        <w:rPr>
          <w:sz w:val="20"/>
          <w:szCs w:val="20"/>
        </w:rPr>
        <w:t xml:space="preserve">.             </w:t>
      </w:r>
    </w:p>
    <w:p w:rsidR="006412C5" w:rsidRPr="006412C5" w:rsidRDefault="006412C5" w:rsidP="006412C5">
      <w:pPr>
        <w:spacing w:line="360" w:lineRule="auto"/>
        <w:jc w:val="both"/>
        <w:rPr>
          <w:sz w:val="20"/>
          <w:szCs w:val="20"/>
        </w:rPr>
      </w:pPr>
      <w:r w:rsidRPr="006412C5">
        <w:rPr>
          <w:sz w:val="20"/>
          <w:szCs w:val="20"/>
        </w:rPr>
        <w:t xml:space="preserve">       </w:t>
      </w:r>
      <w:r w:rsidRPr="006412C5">
        <w:rPr>
          <w:sz w:val="20"/>
          <w:szCs w:val="20"/>
        </w:rPr>
        <w:tab/>
        <w:t xml:space="preserve">Прогноз поступления налоговых и неналоговых  доходов по Ельниковскому муниципальному району за 2017 год выполнен на 96,1 % ( при прогнозе 36984,7 тыс.руб., фактически поступило  35531,1 тыс.руб.), не допоступление составило 1453,6 тыс.руб.     </w:t>
      </w:r>
      <w:r w:rsidRPr="006412C5">
        <w:rPr>
          <w:sz w:val="20"/>
          <w:szCs w:val="20"/>
        </w:rPr>
        <w:tab/>
        <w:t xml:space="preserve">  </w:t>
      </w:r>
    </w:p>
    <w:p w:rsidR="006412C5" w:rsidRPr="006412C5" w:rsidRDefault="006412C5" w:rsidP="006412C5">
      <w:pPr>
        <w:spacing w:line="360" w:lineRule="auto"/>
        <w:jc w:val="both"/>
        <w:rPr>
          <w:sz w:val="20"/>
          <w:szCs w:val="20"/>
        </w:rPr>
      </w:pPr>
      <w:r w:rsidRPr="006412C5">
        <w:rPr>
          <w:sz w:val="20"/>
          <w:szCs w:val="20"/>
        </w:rPr>
        <w:t xml:space="preserve">                В 2017 году доля налоговых и неналоговых доходов бюджета в общем объеме доходов бюджета уменьшилась по сравнению с 2016 годом по таким доходным источникам как- НДФЛ, единый сельскохозяйственный налог, ЕНВД, аренда земельных участков.</w:t>
      </w:r>
    </w:p>
    <w:p w:rsidR="006412C5" w:rsidRPr="006412C5" w:rsidRDefault="006412C5" w:rsidP="006412C5">
      <w:pPr>
        <w:spacing w:line="360" w:lineRule="auto"/>
        <w:jc w:val="both"/>
        <w:rPr>
          <w:sz w:val="20"/>
          <w:szCs w:val="20"/>
        </w:rPr>
      </w:pPr>
      <w:r w:rsidRPr="006412C5">
        <w:rPr>
          <w:sz w:val="20"/>
          <w:szCs w:val="20"/>
        </w:rPr>
        <w:t xml:space="preserve">            Сверх плана в 2017 году  поступило - единый сельхоз налог -25,6 тыс.руб, налог на имущество физических лиц -336,4 тыс.руб, государственная пошлина -395,8 тыс.руб,  аренда земли -240,4 тыс.руб.,  Сельхозпредприятия  в 2017 году оплатили задолженность по НДФЛ, единому сельхозналогу.</w:t>
      </w:r>
    </w:p>
    <w:p w:rsidR="006412C5" w:rsidRPr="006412C5" w:rsidRDefault="006412C5" w:rsidP="006412C5">
      <w:pPr>
        <w:spacing w:line="360" w:lineRule="auto"/>
        <w:jc w:val="both"/>
        <w:rPr>
          <w:sz w:val="20"/>
          <w:szCs w:val="20"/>
        </w:rPr>
      </w:pPr>
      <w:r w:rsidRPr="006412C5">
        <w:rPr>
          <w:sz w:val="20"/>
          <w:szCs w:val="20"/>
        </w:rPr>
        <w:t xml:space="preserve">            Невыполнение произошло по таким доходным источникам   как- налог на доходы физических  лиц по причине – реорганизации ряда бюджетных организаций (МОУ Надеждинская основная общеобразовательная  школа, ОФК, Управление пенсионного фонда по Ельниковскому району), земельный налог по причине – население не в полном объеме получили квитанции для оплаты в 2017 году.</w:t>
      </w:r>
    </w:p>
    <w:p w:rsidR="006412C5" w:rsidRPr="006412C5" w:rsidRDefault="006412C5" w:rsidP="006412C5">
      <w:pPr>
        <w:spacing w:line="360" w:lineRule="auto"/>
        <w:jc w:val="both"/>
        <w:rPr>
          <w:sz w:val="20"/>
          <w:szCs w:val="20"/>
        </w:rPr>
      </w:pPr>
      <w:r w:rsidRPr="006412C5">
        <w:rPr>
          <w:sz w:val="20"/>
          <w:szCs w:val="20"/>
        </w:rPr>
        <w:t xml:space="preserve">  </w:t>
      </w:r>
      <w:r w:rsidRPr="006412C5">
        <w:rPr>
          <w:sz w:val="20"/>
          <w:szCs w:val="20"/>
        </w:rPr>
        <w:tab/>
        <w:t xml:space="preserve">В течение  года велась работа с налогоплательщиками по погашению недоимки  по НДФЛ, аренде земли, работала межведомственная комиссия.             </w:t>
      </w:r>
    </w:p>
    <w:p w:rsidR="006412C5" w:rsidRPr="006412C5" w:rsidRDefault="006412C5" w:rsidP="006412C5">
      <w:pPr>
        <w:spacing w:line="360" w:lineRule="auto"/>
        <w:jc w:val="both"/>
        <w:rPr>
          <w:sz w:val="20"/>
          <w:szCs w:val="20"/>
        </w:rPr>
      </w:pPr>
      <w:r w:rsidRPr="006412C5">
        <w:rPr>
          <w:sz w:val="20"/>
          <w:szCs w:val="20"/>
        </w:rPr>
        <w:t xml:space="preserve">   </w:t>
      </w:r>
      <w:r w:rsidRPr="006412C5">
        <w:rPr>
          <w:sz w:val="20"/>
          <w:szCs w:val="20"/>
        </w:rPr>
        <w:tab/>
        <w:t>При выполнении прогнозных показателей по налоговым и неналоговым  доходам на 2018 год  и на период 2019-2020 гг. планируется  дальнейшая работа с налогоплательщиками по своевременной  уплате налогов  в консолидированный бюджет  Ельниковского муниципального района, а так же сокращение недоимки по налогам</w:t>
      </w:r>
    </w:p>
    <w:p w:rsidR="006412C5" w:rsidRPr="006412C5" w:rsidRDefault="006412C5" w:rsidP="006412C5">
      <w:pPr>
        <w:spacing w:line="360" w:lineRule="auto"/>
        <w:ind w:firstLine="708"/>
        <w:jc w:val="both"/>
        <w:rPr>
          <w:sz w:val="20"/>
          <w:szCs w:val="20"/>
        </w:rPr>
      </w:pPr>
      <w:r w:rsidRPr="006412C5">
        <w:rPr>
          <w:sz w:val="20"/>
          <w:szCs w:val="20"/>
        </w:rPr>
        <w:t>Таким образом, определена явная направленность на централизацию формирования бюджета, снижение собственной доходной базы.</w:t>
      </w:r>
    </w:p>
    <w:p w:rsidR="006412C5" w:rsidRPr="006412C5" w:rsidRDefault="006412C5" w:rsidP="006412C5">
      <w:pPr>
        <w:spacing w:line="360" w:lineRule="auto"/>
        <w:ind w:firstLine="708"/>
        <w:jc w:val="both"/>
        <w:rPr>
          <w:rFonts w:eastAsiaTheme="minorEastAsia"/>
          <w:sz w:val="20"/>
          <w:szCs w:val="20"/>
        </w:rPr>
      </w:pPr>
    </w:p>
    <w:p w:rsidR="006412C5" w:rsidRPr="006412C5" w:rsidRDefault="006412C5" w:rsidP="006412C5">
      <w:pPr>
        <w:spacing w:line="360" w:lineRule="auto"/>
        <w:jc w:val="both"/>
        <w:rPr>
          <w:b/>
          <w:sz w:val="20"/>
          <w:szCs w:val="20"/>
        </w:rPr>
      </w:pPr>
      <w:r w:rsidRPr="006412C5">
        <w:rPr>
          <w:b/>
          <w:sz w:val="20"/>
          <w:szCs w:val="20"/>
        </w:rPr>
        <w:t>Структура собственных  доходов бюджета  на 2019-2025 (таблица 28)</w:t>
      </w:r>
    </w:p>
    <w:p w:rsidR="006412C5" w:rsidRPr="006412C5" w:rsidRDefault="006412C5" w:rsidP="006412C5">
      <w:pPr>
        <w:spacing w:line="360" w:lineRule="auto"/>
        <w:jc w:val="both"/>
        <w:rPr>
          <w:sz w:val="20"/>
          <w:szCs w:val="20"/>
        </w:rPr>
      </w:pPr>
      <w:r w:rsidRPr="006412C5">
        <w:rPr>
          <w:sz w:val="20"/>
          <w:szCs w:val="20"/>
        </w:rPr>
        <w:lastRenderedPageBreak/>
        <w:t xml:space="preserve">                                                                                                               (Тыс.руб.)</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9"/>
        <w:gridCol w:w="1275"/>
        <w:gridCol w:w="1134"/>
        <w:gridCol w:w="1134"/>
        <w:gridCol w:w="993"/>
        <w:gridCol w:w="992"/>
        <w:gridCol w:w="1276"/>
        <w:gridCol w:w="1134"/>
      </w:tblGrid>
      <w:tr w:rsidR="006412C5" w:rsidRPr="006412C5" w:rsidTr="00C45EB1">
        <w:tc>
          <w:tcPr>
            <w:tcW w:w="2269" w:type="dxa"/>
            <w:tcBorders>
              <w:top w:val="single" w:sz="4" w:space="0" w:color="auto"/>
              <w:left w:val="single" w:sz="4" w:space="0" w:color="auto"/>
              <w:bottom w:val="single" w:sz="4" w:space="0" w:color="auto"/>
              <w:right w:val="single" w:sz="4" w:space="0" w:color="auto"/>
            </w:tcBorders>
          </w:tcPr>
          <w:p w:rsidR="006412C5" w:rsidRPr="006412C5" w:rsidRDefault="006412C5" w:rsidP="006412C5">
            <w:pPr>
              <w:spacing w:after="200" w:line="360" w:lineRule="auto"/>
              <w:jc w:val="both"/>
              <w:rPr>
                <w:b/>
                <w:sz w:val="20"/>
                <w:szCs w:val="20"/>
              </w:rPr>
            </w:pPr>
          </w:p>
          <w:p w:rsidR="006412C5" w:rsidRPr="006412C5" w:rsidRDefault="006412C5" w:rsidP="006412C5">
            <w:pPr>
              <w:spacing w:after="200" w:line="360" w:lineRule="auto"/>
              <w:jc w:val="both"/>
              <w:rPr>
                <w:b/>
                <w:sz w:val="20"/>
                <w:szCs w:val="20"/>
              </w:rPr>
            </w:pPr>
            <w:r w:rsidRPr="006412C5">
              <w:rPr>
                <w:b/>
                <w:sz w:val="20"/>
                <w:szCs w:val="20"/>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прогноз 2019г</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прогноз 2020г</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прогноз 2021г</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прогноз 2022г</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прогноз 2023г</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прогноз 2024г</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 xml:space="preserve">прогноз </w:t>
            </w:r>
            <w:smartTag w:uri="urn:schemas-microsoft-com:office:smarttags" w:element="metricconverter">
              <w:smartTagPr>
                <w:attr w:name="ProductID" w:val="2025 г"/>
              </w:smartTagPr>
              <w:r w:rsidRPr="006412C5">
                <w:rPr>
                  <w:b/>
                  <w:sz w:val="20"/>
                  <w:szCs w:val="20"/>
                </w:rPr>
                <w:t>2025 г</w:t>
              </w:r>
            </w:smartTag>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Налоговые доходы</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35292,4</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36573,6</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37963,4</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39406,0</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40903,4</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42457,7</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44071,7</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НДФЛ</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20024,8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20825,8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21617,2</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22438,6</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23291,4</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24176,5</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25095,3</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Акцизы ГСМ</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4909</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5164,5</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5360,8</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5564,5</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5775,7</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5995,2</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6223,1</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Единый сельхозналог</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308,3</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378,9</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393,3</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408,2</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423,7</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439,8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456,6</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ЕНВД</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3848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4001,9</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4154</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4311,9</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4475,8</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4645,9</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4822,5</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Патент</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7,6</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7,9</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8,2</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8,5</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8,8</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9,1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9,4</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Налог на имущество физ.лиц</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369,4</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369,4</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383,4</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397,9</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413</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428,7</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445,1</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Земельный налог</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4492,1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4492,1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4662,6</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4839,8</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5023,7</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5214,5</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5412,8</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Госпошлина</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1333,2</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1333,2</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1383,9</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1436,6</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1491,3</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1548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1606,9</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Неналоговые доходы</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2457,7</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2540,1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2636,6</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2736,8</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2840,8</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2948,8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3060,8</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Аренда земли</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502,5</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522,6</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542,5</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563,0</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584,5</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606,7</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629,7</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Аренда имущества</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555,1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576,1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598</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620,7</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644,3</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668,8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694,2</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Плата за негативное воздействие на окружающую среду</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172,1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172,1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178,6</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185,4</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192,5</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199,8</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207,4</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Штрафы</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194,1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194,1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201,5</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209,1</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217,1</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225,3</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233,9</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Прочие неналоговые доходы</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1033,9</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1075,2</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1116</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1158,4</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1202,4</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1248,2</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sz w:val="20"/>
                <w:szCs w:val="20"/>
              </w:rPr>
            </w:pPr>
            <w:r w:rsidRPr="006412C5">
              <w:rPr>
                <w:sz w:val="20"/>
                <w:szCs w:val="20"/>
              </w:rPr>
              <w:t>1295,6</w:t>
            </w:r>
          </w:p>
        </w:tc>
      </w:tr>
      <w:tr w:rsidR="006412C5" w:rsidRPr="006412C5" w:rsidTr="00C45EB1">
        <w:tc>
          <w:tcPr>
            <w:tcW w:w="2269"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ИТОГО</w:t>
            </w:r>
          </w:p>
        </w:tc>
        <w:tc>
          <w:tcPr>
            <w:tcW w:w="1275"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37750,1</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39113,7</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40600,0</w:t>
            </w:r>
          </w:p>
        </w:tc>
        <w:tc>
          <w:tcPr>
            <w:tcW w:w="993"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42142,8</w:t>
            </w:r>
          </w:p>
        </w:tc>
        <w:tc>
          <w:tcPr>
            <w:tcW w:w="992"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43744,2</w:t>
            </w:r>
          </w:p>
        </w:tc>
        <w:tc>
          <w:tcPr>
            <w:tcW w:w="1276"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45406,5</w:t>
            </w:r>
          </w:p>
        </w:tc>
        <w:tc>
          <w:tcPr>
            <w:tcW w:w="1134" w:type="dxa"/>
            <w:tcBorders>
              <w:top w:val="single" w:sz="4" w:space="0" w:color="auto"/>
              <w:left w:val="single" w:sz="4" w:space="0" w:color="auto"/>
              <w:bottom w:val="single" w:sz="4" w:space="0" w:color="auto"/>
              <w:right w:val="single" w:sz="4" w:space="0" w:color="auto"/>
            </w:tcBorders>
            <w:hideMark/>
          </w:tcPr>
          <w:p w:rsidR="006412C5" w:rsidRPr="006412C5" w:rsidRDefault="006412C5" w:rsidP="006412C5">
            <w:pPr>
              <w:spacing w:after="200" w:line="360" w:lineRule="auto"/>
              <w:jc w:val="both"/>
              <w:rPr>
                <w:b/>
                <w:sz w:val="20"/>
                <w:szCs w:val="20"/>
              </w:rPr>
            </w:pPr>
            <w:r w:rsidRPr="006412C5">
              <w:rPr>
                <w:b/>
                <w:sz w:val="20"/>
                <w:szCs w:val="20"/>
              </w:rPr>
              <w:t>47132,5</w:t>
            </w:r>
          </w:p>
        </w:tc>
      </w:tr>
    </w:tbl>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both"/>
        <w:rPr>
          <w:rFonts w:eastAsiaTheme="minorEastAsia"/>
          <w:sz w:val="20"/>
          <w:szCs w:val="20"/>
        </w:rPr>
      </w:pPr>
      <w:r w:rsidRPr="006412C5">
        <w:rPr>
          <w:sz w:val="20"/>
          <w:szCs w:val="20"/>
        </w:rPr>
        <w:t>Состав неналоговых поступлений, по сути, не изменился и включает в себя доходы от использования муниципального имущества, а так же штрафы, санкции и возмещение ущерба. Политика в области доходов в 2018 году и в до 2025 годов должна быть направлена на обеспечение поступления в консолидированный бюджет Ельниковского района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6412C5" w:rsidRPr="006412C5" w:rsidRDefault="006412C5" w:rsidP="006412C5">
      <w:pPr>
        <w:spacing w:line="360" w:lineRule="auto"/>
        <w:jc w:val="both"/>
        <w:rPr>
          <w:sz w:val="20"/>
          <w:szCs w:val="20"/>
        </w:rPr>
      </w:pPr>
      <w:r w:rsidRPr="006412C5">
        <w:rPr>
          <w:sz w:val="20"/>
          <w:szCs w:val="20"/>
        </w:rPr>
        <w:t>Увеличению поступления доходов в бюджет Ельникоского района должно способствовать осуществление следующих мер:</w:t>
      </w:r>
    </w:p>
    <w:p w:rsidR="006412C5" w:rsidRPr="006412C5" w:rsidRDefault="006412C5" w:rsidP="006412C5">
      <w:pPr>
        <w:spacing w:line="360" w:lineRule="auto"/>
        <w:jc w:val="both"/>
        <w:rPr>
          <w:sz w:val="20"/>
          <w:szCs w:val="20"/>
        </w:rPr>
      </w:pPr>
      <w:r w:rsidRPr="006412C5">
        <w:rPr>
          <w:sz w:val="20"/>
          <w:szCs w:val="20"/>
        </w:rPr>
        <w:lastRenderedPageBreak/>
        <w:t>1) стимулирование налогоплательщиков к погашению задолженности по обязательным платежам в бюджет;</w:t>
      </w:r>
    </w:p>
    <w:p w:rsidR="006412C5" w:rsidRPr="006412C5" w:rsidRDefault="006412C5" w:rsidP="006412C5">
      <w:pPr>
        <w:spacing w:line="360" w:lineRule="auto"/>
        <w:jc w:val="both"/>
        <w:rPr>
          <w:sz w:val="20"/>
          <w:szCs w:val="20"/>
        </w:rPr>
      </w:pPr>
      <w:r w:rsidRPr="006412C5">
        <w:rPr>
          <w:sz w:val="20"/>
          <w:szCs w:val="20"/>
        </w:rPr>
        <w:t xml:space="preserve">2) совершенствование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16" w:history="1">
        <w:r w:rsidRPr="006412C5">
          <w:rPr>
            <w:rStyle w:val="af4"/>
            <w:sz w:val="20"/>
            <w:szCs w:val="20"/>
          </w:rPr>
          <w:t>трудового</w:t>
        </w:r>
      </w:hyperlink>
      <w:r w:rsidRPr="006412C5">
        <w:rPr>
          <w:sz w:val="20"/>
          <w:szCs w:val="20"/>
        </w:rPr>
        <w:t xml:space="preserve"> и </w:t>
      </w:r>
      <w:hyperlink r:id="rId17" w:history="1">
        <w:r w:rsidRPr="006412C5">
          <w:rPr>
            <w:rStyle w:val="af4"/>
            <w:sz w:val="20"/>
            <w:szCs w:val="20"/>
          </w:rPr>
          <w:t>налогового законодательства</w:t>
        </w:r>
      </w:hyperlink>
      <w:r w:rsidRPr="006412C5">
        <w:rPr>
          <w:sz w:val="20"/>
          <w:szCs w:val="20"/>
        </w:rPr>
        <w:t>;</w:t>
      </w:r>
    </w:p>
    <w:p w:rsidR="006412C5" w:rsidRPr="006412C5" w:rsidRDefault="006412C5" w:rsidP="006412C5">
      <w:pPr>
        <w:spacing w:line="360" w:lineRule="auto"/>
        <w:jc w:val="both"/>
        <w:rPr>
          <w:sz w:val="20"/>
          <w:szCs w:val="20"/>
        </w:rPr>
      </w:pPr>
      <w:r w:rsidRPr="006412C5">
        <w:rPr>
          <w:sz w:val="20"/>
          <w:szCs w:val="20"/>
        </w:rPr>
        <w:t>3) инвентаризация и вовлечение в хозяйственный оборот  муниципальной собственности, увеличение поступлений доходов в консолидированный бюджет Ельниковского района от их использования;</w:t>
      </w:r>
    </w:p>
    <w:p w:rsidR="006412C5" w:rsidRPr="006412C5" w:rsidRDefault="006412C5" w:rsidP="006412C5">
      <w:pPr>
        <w:spacing w:line="360" w:lineRule="auto"/>
        <w:jc w:val="both"/>
        <w:rPr>
          <w:sz w:val="20"/>
          <w:szCs w:val="20"/>
        </w:rPr>
      </w:pPr>
      <w:r w:rsidRPr="006412C5">
        <w:rPr>
          <w:sz w:val="20"/>
          <w:szCs w:val="20"/>
        </w:rPr>
        <w:t>4) анализ обоснованности и эффективности применения и оптимизация установленных  налоговых льгот;</w:t>
      </w:r>
    </w:p>
    <w:p w:rsidR="006412C5" w:rsidRPr="006412C5" w:rsidRDefault="006412C5" w:rsidP="006412C5">
      <w:pPr>
        <w:spacing w:line="360" w:lineRule="auto"/>
        <w:jc w:val="both"/>
        <w:rPr>
          <w:sz w:val="20"/>
          <w:szCs w:val="20"/>
        </w:rPr>
      </w:pPr>
      <w:r w:rsidRPr="006412C5">
        <w:rPr>
          <w:sz w:val="20"/>
          <w:szCs w:val="20"/>
        </w:rPr>
        <w:t>5) дальнейшее осуществление мероприятий по легализации "теневой" заработной платы .</w:t>
      </w:r>
    </w:p>
    <w:p w:rsidR="006412C5" w:rsidRPr="006412C5" w:rsidRDefault="006412C5" w:rsidP="006412C5">
      <w:pPr>
        <w:spacing w:line="360" w:lineRule="auto"/>
        <w:ind w:firstLine="720"/>
        <w:jc w:val="both"/>
        <w:rPr>
          <w:sz w:val="20"/>
          <w:szCs w:val="20"/>
        </w:rPr>
      </w:pPr>
      <w:r w:rsidRPr="006412C5">
        <w:rPr>
          <w:sz w:val="20"/>
          <w:szCs w:val="20"/>
        </w:rPr>
        <w:t xml:space="preserve">Расчет прогноза доходной части консолидированного бюджета Ельниковского муниципального  района Республики Мордовия должен проводиться с учетом изменений законодательства Российской Федерации при активном взаимодействии органов  местного самоуправления , а также на основании макроэкономических параметров развития районов.            </w:t>
      </w:r>
    </w:p>
    <w:p w:rsidR="006412C5" w:rsidRPr="006412C5" w:rsidRDefault="006412C5" w:rsidP="006412C5">
      <w:pPr>
        <w:spacing w:line="360" w:lineRule="auto"/>
        <w:jc w:val="both"/>
        <w:rPr>
          <w:sz w:val="20"/>
          <w:szCs w:val="20"/>
        </w:rPr>
      </w:pPr>
      <w:r w:rsidRPr="006412C5">
        <w:rPr>
          <w:sz w:val="20"/>
          <w:szCs w:val="20"/>
        </w:rPr>
        <w:t>Доходная база бюджета Ельниковского  муниципального  района должна в полной мере обеспечивать реализацию масштабных задач, стоящих перед районом. Политика в области доходов, помимо присущей ей фискальной функции, должна также служить активным механизмом стимулирования экономического развития района</w:t>
      </w:r>
    </w:p>
    <w:p w:rsidR="006412C5" w:rsidRPr="006412C5" w:rsidRDefault="006412C5" w:rsidP="006412C5">
      <w:pPr>
        <w:spacing w:line="360" w:lineRule="auto"/>
        <w:jc w:val="both"/>
        <w:rPr>
          <w:b/>
          <w:sz w:val="20"/>
          <w:szCs w:val="20"/>
        </w:rPr>
      </w:pPr>
      <w:r w:rsidRPr="006412C5">
        <w:rPr>
          <w:sz w:val="20"/>
          <w:szCs w:val="20"/>
        </w:rPr>
        <w:t xml:space="preserve">В связи с недостаточными возможностями муниципального района обеспечить себя собственными доходами, определенную долю наполнения доходной части бюджета муниципального района имеют безвозмездные поступления от бюджетов других уровней. В условиях значительной дифференциации социально - экономического развития муниципальных образований, созданная на сегодняшний день система межбюджетных отношений в целом обеспечивает условия для исполнения существующих расходных обязательств. Межбюджетные отношения строятся на основе разграниченных расходных полномочий между уровнями публичной власти, их эффективность неразрывно связана с эффективностью разграничения расходных полномочий консолидированного районного бюджета. </w:t>
      </w:r>
      <w:r w:rsidRPr="006412C5">
        <w:rPr>
          <w:b/>
          <w:sz w:val="20"/>
          <w:szCs w:val="20"/>
        </w:rPr>
        <w:t>Структура    безвозмездных поступлений  от бюджетов других уровней  в бюджете  Ельниковского  района представлена следующей  диаграммой 7</w:t>
      </w:r>
    </w:p>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both"/>
        <w:rPr>
          <w:sz w:val="20"/>
          <w:szCs w:val="20"/>
        </w:rPr>
      </w:pPr>
      <w:r w:rsidRPr="006412C5">
        <w:rPr>
          <w:rFonts w:eastAsiaTheme="minorEastAsia"/>
          <w:noProof/>
          <w:sz w:val="20"/>
          <w:szCs w:val="20"/>
        </w:rPr>
        <w:lastRenderedPageBreak/>
        <w:drawing>
          <wp:inline distT="0" distB="0" distL="0" distR="0">
            <wp:extent cx="5934710" cy="3588385"/>
            <wp:effectExtent l="0" t="0" r="0" b="0"/>
            <wp:docPr id="9" name="Объект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412C5" w:rsidRPr="006412C5" w:rsidRDefault="006412C5" w:rsidP="006412C5">
      <w:pPr>
        <w:spacing w:line="360" w:lineRule="auto"/>
        <w:jc w:val="both"/>
        <w:rPr>
          <w:sz w:val="20"/>
          <w:szCs w:val="20"/>
        </w:rPr>
      </w:pPr>
      <w:r w:rsidRPr="006412C5">
        <w:rPr>
          <w:sz w:val="20"/>
          <w:szCs w:val="20"/>
        </w:rPr>
        <w:t xml:space="preserve"> По сравнению с 2015 годом доля межбюджетных трансфертов в доходах бюджета выросла  в 2017 году составила 84,4%  против 83% в 2015 г..Структура межбюджетных трансфертов так же претерпела структурные изменения. В 2015 году структура имела следующий вид: </w:t>
      </w:r>
    </w:p>
    <w:p w:rsidR="006412C5" w:rsidRPr="006412C5" w:rsidRDefault="006412C5" w:rsidP="00C45EB1">
      <w:pPr>
        <w:numPr>
          <w:ilvl w:val="0"/>
          <w:numId w:val="5"/>
        </w:numPr>
        <w:spacing w:before="100" w:beforeAutospacing="1" w:after="100" w:afterAutospacing="1" w:line="360" w:lineRule="auto"/>
        <w:jc w:val="both"/>
        <w:rPr>
          <w:sz w:val="20"/>
          <w:szCs w:val="20"/>
        </w:rPr>
      </w:pPr>
      <w:r w:rsidRPr="006412C5">
        <w:rPr>
          <w:sz w:val="20"/>
          <w:szCs w:val="20"/>
        </w:rPr>
        <w:t>дотации из бюджетов субъектов Российской Федерации – 1 %;</w:t>
      </w:r>
    </w:p>
    <w:p w:rsidR="006412C5" w:rsidRPr="006412C5" w:rsidRDefault="006412C5" w:rsidP="006412C5">
      <w:pPr>
        <w:numPr>
          <w:ilvl w:val="0"/>
          <w:numId w:val="5"/>
        </w:numPr>
        <w:spacing w:before="100" w:beforeAutospacing="1" w:after="100" w:afterAutospacing="1" w:line="360" w:lineRule="auto"/>
        <w:jc w:val="both"/>
        <w:rPr>
          <w:sz w:val="20"/>
          <w:szCs w:val="20"/>
        </w:rPr>
      </w:pPr>
      <w:r w:rsidRPr="006412C5">
        <w:rPr>
          <w:sz w:val="20"/>
          <w:szCs w:val="20"/>
        </w:rPr>
        <w:t>субвенции, полученные из бюджетов субъектов Российской Федерации -62,4%;</w:t>
      </w:r>
    </w:p>
    <w:p w:rsidR="006412C5" w:rsidRPr="006412C5" w:rsidRDefault="006412C5" w:rsidP="00C45EB1">
      <w:pPr>
        <w:numPr>
          <w:ilvl w:val="0"/>
          <w:numId w:val="5"/>
        </w:numPr>
        <w:spacing w:before="100" w:beforeAutospacing="1" w:after="100" w:afterAutospacing="1" w:line="360" w:lineRule="auto"/>
        <w:jc w:val="both"/>
        <w:rPr>
          <w:sz w:val="20"/>
          <w:szCs w:val="20"/>
        </w:rPr>
      </w:pPr>
      <w:r w:rsidRPr="006412C5">
        <w:rPr>
          <w:sz w:val="20"/>
          <w:szCs w:val="20"/>
        </w:rPr>
        <w:t>иные трансферты 1,4% субсидии из бюджетов субъектов Российской Федерации 35,2 %.</w:t>
      </w:r>
    </w:p>
    <w:p w:rsidR="006412C5" w:rsidRPr="006412C5" w:rsidRDefault="006412C5" w:rsidP="006412C5">
      <w:pPr>
        <w:spacing w:line="360" w:lineRule="auto"/>
        <w:jc w:val="both"/>
        <w:rPr>
          <w:sz w:val="20"/>
          <w:szCs w:val="20"/>
        </w:rPr>
      </w:pPr>
      <w:r w:rsidRPr="006412C5">
        <w:rPr>
          <w:sz w:val="20"/>
          <w:szCs w:val="20"/>
        </w:rPr>
        <w:t>В 2017 году трансферты приобрели следующий вид:</w:t>
      </w:r>
    </w:p>
    <w:p w:rsidR="006412C5" w:rsidRPr="006412C5" w:rsidRDefault="006412C5" w:rsidP="006412C5">
      <w:pPr>
        <w:numPr>
          <w:ilvl w:val="0"/>
          <w:numId w:val="6"/>
        </w:numPr>
        <w:spacing w:before="100" w:beforeAutospacing="1" w:after="100" w:afterAutospacing="1" w:line="360" w:lineRule="auto"/>
        <w:jc w:val="both"/>
        <w:rPr>
          <w:sz w:val="20"/>
          <w:szCs w:val="20"/>
        </w:rPr>
      </w:pPr>
      <w:r w:rsidRPr="006412C5">
        <w:rPr>
          <w:sz w:val="20"/>
          <w:szCs w:val="20"/>
        </w:rPr>
        <w:t>субвенции, полученные из бюджетов субъектов Российской Федерации 50 %;</w:t>
      </w:r>
    </w:p>
    <w:p w:rsidR="006412C5" w:rsidRPr="006412C5" w:rsidRDefault="006412C5" w:rsidP="006412C5">
      <w:pPr>
        <w:numPr>
          <w:ilvl w:val="0"/>
          <w:numId w:val="6"/>
        </w:numPr>
        <w:spacing w:before="100" w:beforeAutospacing="1" w:after="100" w:afterAutospacing="1" w:line="360" w:lineRule="auto"/>
        <w:jc w:val="both"/>
        <w:rPr>
          <w:sz w:val="20"/>
          <w:szCs w:val="20"/>
        </w:rPr>
      </w:pPr>
      <w:r w:rsidRPr="006412C5">
        <w:rPr>
          <w:sz w:val="20"/>
          <w:szCs w:val="20"/>
        </w:rPr>
        <w:t>дотации из бюджетов субъектов Российской Федерации 24,9 %</w:t>
      </w:r>
    </w:p>
    <w:p w:rsidR="006412C5" w:rsidRPr="006412C5" w:rsidRDefault="006412C5" w:rsidP="006412C5">
      <w:pPr>
        <w:numPr>
          <w:ilvl w:val="0"/>
          <w:numId w:val="6"/>
        </w:numPr>
        <w:spacing w:before="100" w:beforeAutospacing="1" w:after="100" w:afterAutospacing="1" w:line="360" w:lineRule="auto"/>
        <w:jc w:val="both"/>
        <w:rPr>
          <w:sz w:val="20"/>
          <w:szCs w:val="20"/>
        </w:rPr>
      </w:pPr>
      <w:r w:rsidRPr="006412C5">
        <w:rPr>
          <w:sz w:val="20"/>
          <w:szCs w:val="20"/>
        </w:rPr>
        <w:t>субсидии из бюджетов субъектов Российской Федерации 24,8%</w:t>
      </w:r>
    </w:p>
    <w:p w:rsidR="006412C5" w:rsidRPr="006412C5" w:rsidRDefault="006412C5" w:rsidP="006412C5">
      <w:pPr>
        <w:numPr>
          <w:ilvl w:val="0"/>
          <w:numId w:val="6"/>
        </w:numPr>
        <w:spacing w:before="100" w:beforeAutospacing="1" w:after="100" w:afterAutospacing="1" w:line="360" w:lineRule="auto"/>
        <w:jc w:val="both"/>
        <w:rPr>
          <w:sz w:val="20"/>
          <w:szCs w:val="20"/>
        </w:rPr>
      </w:pPr>
      <w:r w:rsidRPr="006412C5">
        <w:rPr>
          <w:sz w:val="20"/>
          <w:szCs w:val="20"/>
        </w:rPr>
        <w:t>иные трансферты 0,3%</w:t>
      </w:r>
    </w:p>
    <w:p w:rsidR="006412C5" w:rsidRPr="006412C5" w:rsidRDefault="006412C5" w:rsidP="006412C5">
      <w:pPr>
        <w:spacing w:line="360" w:lineRule="auto"/>
        <w:ind w:left="360"/>
        <w:jc w:val="both"/>
        <w:rPr>
          <w:b/>
          <w:sz w:val="20"/>
          <w:szCs w:val="20"/>
        </w:rPr>
      </w:pPr>
      <w:r w:rsidRPr="006412C5">
        <w:rPr>
          <w:b/>
          <w:sz w:val="20"/>
          <w:szCs w:val="20"/>
        </w:rPr>
        <w:t>Структура    безвозмездных поступлений  от бюджетов других уровней  в бюджете  Ельниковского на 2019-2025  района представлена следующей  диаграммой 8</w:t>
      </w:r>
    </w:p>
    <w:p w:rsidR="006412C5" w:rsidRPr="006412C5" w:rsidRDefault="006412C5" w:rsidP="006412C5">
      <w:pPr>
        <w:spacing w:line="360" w:lineRule="auto"/>
        <w:ind w:left="360"/>
        <w:jc w:val="both"/>
        <w:rPr>
          <w:sz w:val="20"/>
          <w:szCs w:val="20"/>
        </w:rPr>
      </w:pPr>
    </w:p>
    <w:p w:rsidR="006412C5" w:rsidRPr="006412C5" w:rsidRDefault="006412C5" w:rsidP="006412C5">
      <w:pPr>
        <w:spacing w:line="360" w:lineRule="auto"/>
        <w:ind w:left="360"/>
        <w:jc w:val="both"/>
        <w:rPr>
          <w:sz w:val="20"/>
          <w:szCs w:val="20"/>
        </w:rPr>
      </w:pPr>
    </w:p>
    <w:p w:rsidR="006412C5" w:rsidRPr="006412C5" w:rsidRDefault="006412C5" w:rsidP="006412C5">
      <w:pPr>
        <w:spacing w:line="360" w:lineRule="auto"/>
        <w:ind w:left="360"/>
        <w:jc w:val="both"/>
        <w:rPr>
          <w:sz w:val="20"/>
          <w:szCs w:val="20"/>
        </w:rPr>
      </w:pPr>
      <w:r w:rsidRPr="006412C5">
        <w:rPr>
          <w:rFonts w:eastAsiaTheme="minorEastAsia"/>
          <w:noProof/>
          <w:sz w:val="20"/>
          <w:szCs w:val="20"/>
        </w:rPr>
        <w:lastRenderedPageBreak/>
        <w:drawing>
          <wp:inline distT="0" distB="0" distL="0" distR="0">
            <wp:extent cx="5934710" cy="3588385"/>
            <wp:effectExtent l="0" t="0" r="0" b="0"/>
            <wp:docPr id="8" name="Объект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412C5" w:rsidRPr="006412C5" w:rsidRDefault="006412C5" w:rsidP="006412C5">
      <w:pPr>
        <w:spacing w:line="360" w:lineRule="auto"/>
        <w:jc w:val="both"/>
        <w:rPr>
          <w:rFonts w:eastAsiaTheme="minorEastAsia"/>
          <w:sz w:val="20"/>
          <w:szCs w:val="20"/>
        </w:rPr>
      </w:pPr>
      <w:r w:rsidRPr="006412C5">
        <w:rPr>
          <w:sz w:val="20"/>
          <w:szCs w:val="20"/>
        </w:rPr>
        <w:t xml:space="preserve"> Таким образом, централизация налоговых доходов порождает увеличение дотационности местных бюджетов и ограничивает возможности органов местного самоуправления, делая их в значительной степени зависимыми от бюджетов более высоких уровней. Однако данный принцип финансирования позволяет усилить роль вышестоящих бюджетов в сохранении социальной направленности бюджета. 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Общая структура бюджета района за последние 4 года представлена в таюлице3</w:t>
      </w:r>
    </w:p>
    <w:p w:rsidR="006412C5" w:rsidRPr="006412C5" w:rsidRDefault="006412C5" w:rsidP="006412C5">
      <w:pPr>
        <w:spacing w:line="360" w:lineRule="auto"/>
        <w:jc w:val="right"/>
        <w:rPr>
          <w:sz w:val="20"/>
          <w:szCs w:val="20"/>
        </w:rPr>
      </w:pPr>
      <w:r w:rsidRPr="006412C5">
        <w:rPr>
          <w:b/>
          <w:sz w:val="20"/>
          <w:szCs w:val="20"/>
        </w:rPr>
        <w:t>Структура расходов консолидированного  бюджета Ельниковского муниципального района представлена (таблица 29)</w:t>
      </w:r>
      <w:r w:rsidRPr="006412C5">
        <w:rPr>
          <w:sz w:val="20"/>
          <w:szCs w:val="20"/>
        </w:rPr>
        <w:t xml:space="preserve">                                                                                                                          (тыс. руб.)</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tblPr>
      <w:tblGrid>
        <w:gridCol w:w="821"/>
        <w:gridCol w:w="3418"/>
        <w:gridCol w:w="1321"/>
        <w:gridCol w:w="1206"/>
        <w:gridCol w:w="1202"/>
        <w:gridCol w:w="1124"/>
      </w:tblGrid>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6412C5" w:rsidRPr="006412C5" w:rsidRDefault="006412C5" w:rsidP="006412C5">
            <w:pPr>
              <w:spacing w:line="360" w:lineRule="auto"/>
              <w:jc w:val="both"/>
              <w:rPr>
                <w:b/>
                <w:bCs/>
                <w:color w:val="17365D" w:themeColor="text2" w:themeShade="BF"/>
                <w:sz w:val="20"/>
                <w:szCs w:val="20"/>
              </w:rPr>
            </w:pPr>
            <w:r w:rsidRPr="006412C5">
              <w:rPr>
                <w:b/>
                <w:bCs/>
                <w:color w:val="17365D" w:themeColor="text2" w:themeShade="BF"/>
                <w:sz w:val="20"/>
                <w:szCs w:val="20"/>
              </w:rPr>
              <w:t>Раздел</w:t>
            </w:r>
          </w:p>
        </w:tc>
        <w:tc>
          <w:tcPr>
            <w:tcW w:w="1913"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color w:val="17365D" w:themeColor="text2" w:themeShade="BF"/>
                <w:sz w:val="20"/>
                <w:szCs w:val="20"/>
              </w:rPr>
            </w:pPr>
            <w:r w:rsidRPr="006412C5">
              <w:rPr>
                <w:b/>
                <w:bCs/>
                <w:color w:val="17365D" w:themeColor="text2" w:themeShade="BF"/>
                <w:sz w:val="20"/>
                <w:szCs w:val="20"/>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b/>
                <w:color w:val="17365D" w:themeColor="text2" w:themeShade="BF"/>
                <w:sz w:val="20"/>
                <w:szCs w:val="20"/>
              </w:rPr>
            </w:pPr>
            <w:r w:rsidRPr="006412C5">
              <w:rPr>
                <w:b/>
                <w:color w:val="17365D" w:themeColor="text2" w:themeShade="BF"/>
                <w:sz w:val="20"/>
                <w:szCs w:val="20"/>
              </w:rPr>
              <w:t>2015г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b/>
                <w:color w:val="17365D" w:themeColor="text2" w:themeShade="BF"/>
                <w:sz w:val="20"/>
                <w:szCs w:val="20"/>
              </w:rPr>
            </w:pPr>
            <w:r w:rsidRPr="006412C5">
              <w:rPr>
                <w:b/>
                <w:color w:val="17365D" w:themeColor="text2" w:themeShade="BF"/>
                <w:sz w:val="20"/>
                <w:szCs w:val="20"/>
              </w:rPr>
              <w:t>2016г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b/>
                <w:color w:val="17365D" w:themeColor="text2" w:themeShade="BF"/>
                <w:sz w:val="20"/>
                <w:szCs w:val="20"/>
              </w:rPr>
            </w:pPr>
            <w:r w:rsidRPr="006412C5">
              <w:rPr>
                <w:b/>
                <w:color w:val="17365D" w:themeColor="text2" w:themeShade="BF"/>
                <w:sz w:val="20"/>
                <w:szCs w:val="20"/>
              </w:rPr>
              <w:t>2017 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b/>
                <w:color w:val="17365D" w:themeColor="text2" w:themeShade="BF"/>
                <w:sz w:val="20"/>
                <w:szCs w:val="20"/>
              </w:rPr>
            </w:pPr>
            <w:r w:rsidRPr="006412C5">
              <w:rPr>
                <w:b/>
                <w:color w:val="17365D" w:themeColor="text2" w:themeShade="BF"/>
                <w:sz w:val="20"/>
                <w:szCs w:val="20"/>
              </w:rPr>
              <w:t xml:space="preserve">2018 г </w:t>
            </w:r>
          </w:p>
        </w:tc>
      </w:tr>
      <w:tr w:rsidR="006412C5" w:rsidRPr="006412C5" w:rsidTr="006412C5">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6412C5" w:rsidRPr="006412C5" w:rsidRDefault="006412C5" w:rsidP="006412C5">
            <w:pPr>
              <w:spacing w:line="360" w:lineRule="auto"/>
              <w:jc w:val="both"/>
              <w:rPr>
                <w:b/>
                <w:bCs/>
                <w:color w:val="000000"/>
                <w:sz w:val="20"/>
                <w:szCs w:val="20"/>
              </w:rPr>
            </w:pPr>
          </w:p>
        </w:tc>
        <w:tc>
          <w:tcPr>
            <w:tcW w:w="1913"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6412C5" w:rsidRPr="006412C5" w:rsidRDefault="006412C5" w:rsidP="006412C5">
            <w:pPr>
              <w:spacing w:line="360" w:lineRule="auto"/>
              <w:jc w:val="both"/>
              <w:rPr>
                <w:color w:val="000000"/>
                <w:sz w:val="20"/>
                <w:szCs w:val="20"/>
              </w:rPr>
            </w:pPr>
            <w:r w:rsidRPr="006412C5">
              <w:rPr>
                <w:color w:val="000000"/>
                <w:sz w:val="20"/>
                <w:szCs w:val="20"/>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6412C5" w:rsidRPr="006412C5" w:rsidRDefault="006412C5" w:rsidP="006412C5">
            <w:pPr>
              <w:spacing w:line="360" w:lineRule="auto"/>
              <w:jc w:val="both"/>
              <w:rPr>
                <w:b/>
                <w:sz w:val="20"/>
                <w:szCs w:val="20"/>
              </w:rPr>
            </w:pPr>
            <w:r w:rsidRPr="006412C5">
              <w:rPr>
                <w:b/>
                <w:sz w:val="20"/>
                <w:szCs w:val="20"/>
              </w:rPr>
              <w:t>213952,5</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6412C5" w:rsidRPr="006412C5" w:rsidRDefault="006412C5" w:rsidP="006412C5">
            <w:pPr>
              <w:spacing w:line="360" w:lineRule="auto"/>
              <w:jc w:val="both"/>
              <w:rPr>
                <w:b/>
                <w:sz w:val="20"/>
                <w:szCs w:val="20"/>
              </w:rPr>
            </w:pPr>
            <w:r w:rsidRPr="006412C5">
              <w:rPr>
                <w:b/>
                <w:sz w:val="20"/>
                <w:szCs w:val="20"/>
              </w:rPr>
              <w:t>212480,2</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6412C5" w:rsidRPr="006412C5" w:rsidRDefault="006412C5" w:rsidP="006412C5">
            <w:pPr>
              <w:spacing w:line="360" w:lineRule="auto"/>
              <w:jc w:val="both"/>
              <w:rPr>
                <w:b/>
                <w:sz w:val="20"/>
                <w:szCs w:val="20"/>
              </w:rPr>
            </w:pPr>
            <w:r w:rsidRPr="006412C5">
              <w:rPr>
                <w:b/>
                <w:sz w:val="20"/>
                <w:szCs w:val="20"/>
              </w:rPr>
              <w:t>229453,9</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6412C5" w:rsidRPr="006412C5" w:rsidRDefault="006412C5" w:rsidP="006412C5">
            <w:pPr>
              <w:spacing w:line="360" w:lineRule="auto"/>
              <w:jc w:val="both"/>
              <w:rPr>
                <w:b/>
                <w:sz w:val="20"/>
                <w:szCs w:val="20"/>
              </w:rPr>
            </w:pPr>
            <w:r w:rsidRPr="006412C5">
              <w:rPr>
                <w:b/>
                <w:sz w:val="20"/>
                <w:szCs w:val="20"/>
              </w:rPr>
              <w:t>192633,6</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color w:val="FFFFFF"/>
                <w:sz w:val="20"/>
                <w:szCs w:val="20"/>
              </w:rPr>
            </w:pPr>
            <w:r w:rsidRPr="006412C5">
              <w:rPr>
                <w:b/>
                <w:color w:val="FFFFFF"/>
                <w:sz w:val="20"/>
                <w:szCs w:val="20"/>
              </w:rPr>
              <w:t>Общегосударственные</w:t>
            </w:r>
          </w:p>
          <w:p w:rsidR="006412C5" w:rsidRPr="006412C5" w:rsidRDefault="006412C5" w:rsidP="006412C5">
            <w:pPr>
              <w:spacing w:line="360" w:lineRule="auto"/>
              <w:jc w:val="both"/>
              <w:rPr>
                <w:b/>
                <w:color w:val="FFFFFF"/>
                <w:sz w:val="20"/>
                <w:szCs w:val="20"/>
              </w:rPr>
            </w:pPr>
            <w:r w:rsidRPr="006412C5">
              <w:rPr>
                <w:b/>
                <w:color w:val="FFFFFF"/>
                <w:sz w:val="20"/>
                <w:szCs w:val="20"/>
              </w:rPr>
              <w:t>вопросы</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40789,3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39669,6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42089,7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39638,8</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Национальная оборона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925,3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962,4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941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904</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Национальная безопасность</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1563,2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1866,6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1954,2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2311,4</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Национальная экономика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7171,6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7510,6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27733,1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5715,6</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lastRenderedPageBreak/>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Жилищно-коммунальное хозяйство</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7055,9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7897,1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5412,9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9674,3</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color w:val="FFFFFF"/>
                <w:sz w:val="20"/>
                <w:szCs w:val="20"/>
              </w:rPr>
            </w:pPr>
            <w:r w:rsidRPr="006412C5">
              <w:rPr>
                <w:b/>
                <w:color w:val="FFFFFF"/>
                <w:sz w:val="20"/>
                <w:szCs w:val="20"/>
              </w:rPr>
              <w:t>Образование</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123717,5</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124528,1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121409,2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101858,4</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color w:val="FFFFFF"/>
                <w:sz w:val="20"/>
                <w:szCs w:val="20"/>
              </w:rPr>
            </w:pPr>
            <w:r w:rsidRPr="006412C5">
              <w:rPr>
                <w:b/>
                <w:color w:val="FFFFFF"/>
                <w:sz w:val="20"/>
                <w:szCs w:val="20"/>
              </w:rPr>
              <w:t>Культура, кинематография</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16162,7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18763,5</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19552,9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21812,3</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color w:val="FFFFFF"/>
                <w:sz w:val="20"/>
                <w:szCs w:val="20"/>
              </w:rPr>
            </w:pPr>
            <w:r w:rsidRPr="006412C5">
              <w:rPr>
                <w:b/>
                <w:color w:val="FFFFFF"/>
                <w:sz w:val="20"/>
                <w:szCs w:val="20"/>
              </w:rPr>
              <w:t>Социальная политика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16379,7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11041,2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8888,1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8892</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Cs/>
                <w:color w:val="FFFFFF"/>
                <w:sz w:val="20"/>
                <w:szCs w:val="20"/>
              </w:rPr>
            </w:pPr>
            <w:r w:rsidRPr="006412C5">
              <w:rPr>
                <w:bCs/>
                <w:color w:val="FFFFFF"/>
                <w:sz w:val="20"/>
                <w:szCs w:val="20"/>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Физическая культура и спорт</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84,2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94,9</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100,6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95,3</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6412C5" w:rsidRPr="006412C5" w:rsidRDefault="006412C5" w:rsidP="006412C5">
            <w:pPr>
              <w:spacing w:line="360" w:lineRule="auto"/>
              <w:jc w:val="both"/>
              <w:rPr>
                <w:bCs/>
                <w:sz w:val="20"/>
                <w:szCs w:val="20"/>
              </w:rPr>
            </w:pPr>
            <w:r w:rsidRPr="006412C5">
              <w:rPr>
                <w:bCs/>
                <w:sz w:val="20"/>
                <w:szCs w:val="20"/>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line="360" w:lineRule="auto"/>
              <w:jc w:val="both"/>
              <w:rPr>
                <w:b/>
                <w:bCs/>
                <w:sz w:val="20"/>
                <w:szCs w:val="20"/>
              </w:rPr>
            </w:pPr>
            <w:r w:rsidRPr="006412C5">
              <w:rPr>
                <w:b/>
                <w:bCs/>
                <w:sz w:val="20"/>
                <w:szCs w:val="20"/>
              </w:rPr>
              <w:t>Средства массовой информации</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6412C5" w:rsidRPr="006412C5" w:rsidRDefault="006412C5" w:rsidP="006412C5">
            <w:pPr>
              <w:spacing w:after="200" w:line="360" w:lineRule="auto"/>
              <w:jc w:val="both"/>
              <w:rPr>
                <w:bCs/>
                <w:color w:val="FFFFFF" w:themeColor="background1"/>
                <w:sz w:val="20"/>
                <w:szCs w:val="20"/>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6412C5" w:rsidRPr="006412C5" w:rsidRDefault="006412C5" w:rsidP="006412C5">
            <w:pPr>
              <w:spacing w:after="200" w:line="360" w:lineRule="auto"/>
              <w:jc w:val="both"/>
              <w:rPr>
                <w:bCs/>
                <w:color w:val="FFFFFF" w:themeColor="background1"/>
                <w:sz w:val="20"/>
                <w:szCs w:val="20"/>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1350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1650</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6412C5" w:rsidRPr="006412C5" w:rsidRDefault="006412C5" w:rsidP="006412C5">
            <w:pPr>
              <w:spacing w:line="360" w:lineRule="auto"/>
              <w:jc w:val="both"/>
              <w:rPr>
                <w:bCs/>
                <w:sz w:val="20"/>
                <w:szCs w:val="20"/>
              </w:rPr>
            </w:pPr>
            <w:r w:rsidRPr="006412C5">
              <w:rPr>
                <w:bCs/>
                <w:sz w:val="20"/>
                <w:szCs w:val="20"/>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line="360" w:lineRule="auto"/>
              <w:jc w:val="both"/>
              <w:rPr>
                <w:b/>
                <w:bCs/>
                <w:sz w:val="20"/>
                <w:szCs w:val="20"/>
              </w:rPr>
            </w:pPr>
            <w:r w:rsidRPr="006412C5">
              <w:rPr>
                <w:b/>
                <w:bCs/>
                <w:sz w:val="20"/>
                <w:szCs w:val="20"/>
              </w:rPr>
              <w:t>Обслуживание государственного и муниципального долга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102,9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28,3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22,3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after="200" w:line="360" w:lineRule="auto"/>
              <w:jc w:val="both"/>
              <w:rPr>
                <w:bCs/>
                <w:color w:val="FFFFFF" w:themeColor="background1"/>
                <w:sz w:val="20"/>
                <w:szCs w:val="20"/>
              </w:rPr>
            </w:pPr>
            <w:r w:rsidRPr="006412C5">
              <w:rPr>
                <w:bCs/>
                <w:color w:val="FFFFFF" w:themeColor="background1"/>
                <w:sz w:val="20"/>
                <w:szCs w:val="20"/>
              </w:rPr>
              <w:t>81,4</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Cs/>
                <w:color w:val="FFFFFF"/>
                <w:sz w:val="20"/>
                <w:szCs w:val="20"/>
              </w:rPr>
            </w:pPr>
            <w:r w:rsidRPr="006412C5">
              <w:rPr>
                <w:bCs/>
                <w:color w:val="FFFFFF"/>
                <w:sz w:val="20"/>
                <w:szCs w:val="20"/>
              </w:rPr>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Межбюджетные трансферты общего характера бюджетам бюджетной системы РФ</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6412C5" w:rsidRPr="006412C5" w:rsidRDefault="006412C5" w:rsidP="006412C5">
            <w:pPr>
              <w:spacing w:after="200" w:line="360" w:lineRule="auto"/>
              <w:jc w:val="both"/>
              <w:rPr>
                <w:bCs/>
                <w:color w:val="FFFFFF" w:themeColor="background1"/>
                <w:sz w:val="20"/>
                <w:szCs w:val="20"/>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6412C5" w:rsidRPr="006412C5" w:rsidRDefault="006412C5" w:rsidP="006412C5">
            <w:pPr>
              <w:spacing w:after="200" w:line="360" w:lineRule="auto"/>
              <w:jc w:val="both"/>
              <w:rPr>
                <w:bCs/>
                <w:color w:val="FFFFFF" w:themeColor="background1"/>
                <w:sz w:val="20"/>
                <w:szCs w:val="20"/>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6412C5" w:rsidRPr="006412C5" w:rsidRDefault="006412C5" w:rsidP="006412C5">
            <w:pPr>
              <w:spacing w:after="200" w:line="360" w:lineRule="auto"/>
              <w:jc w:val="both"/>
              <w:rPr>
                <w:bCs/>
                <w:color w:val="FFFFFF" w:themeColor="background1"/>
                <w:sz w:val="20"/>
                <w:szCs w:val="20"/>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6412C5" w:rsidRPr="006412C5" w:rsidRDefault="006412C5" w:rsidP="006412C5">
            <w:pPr>
              <w:spacing w:after="200" w:line="360" w:lineRule="auto"/>
              <w:jc w:val="both"/>
              <w:rPr>
                <w:bCs/>
                <w:color w:val="FFFFFF" w:themeColor="background1"/>
                <w:sz w:val="20"/>
                <w:szCs w:val="20"/>
              </w:rPr>
            </w:pPr>
          </w:p>
        </w:tc>
      </w:tr>
    </w:tbl>
    <w:p w:rsidR="006412C5" w:rsidRPr="006412C5" w:rsidRDefault="006412C5" w:rsidP="006412C5">
      <w:pPr>
        <w:spacing w:line="360" w:lineRule="auto"/>
        <w:jc w:val="both"/>
        <w:rPr>
          <w:sz w:val="20"/>
          <w:szCs w:val="20"/>
        </w:rPr>
      </w:pPr>
      <w:r w:rsidRPr="006412C5">
        <w:rPr>
          <w:sz w:val="20"/>
          <w:szCs w:val="20"/>
        </w:rPr>
        <w:t xml:space="preserve"> </w:t>
      </w:r>
    </w:p>
    <w:p w:rsidR="006412C5" w:rsidRPr="006412C5" w:rsidRDefault="006412C5" w:rsidP="006412C5">
      <w:pPr>
        <w:spacing w:line="360" w:lineRule="auto"/>
        <w:jc w:val="both"/>
        <w:rPr>
          <w:sz w:val="20"/>
          <w:szCs w:val="20"/>
        </w:rPr>
      </w:pPr>
      <w:r w:rsidRPr="006412C5">
        <w:rPr>
          <w:sz w:val="20"/>
          <w:szCs w:val="20"/>
        </w:rPr>
        <w:t xml:space="preserve"> Расходы бюджета района формируются на основании утвержденного реестра расходных обязательств муниципального образования в соответствии с полномочиями и обязательствами, установленными действующим законодательством, нормативными правовыми актами органа местного самоуправления, заключенными договорами и соглашениями.</w:t>
      </w:r>
    </w:p>
    <w:p w:rsidR="006412C5" w:rsidRPr="006412C5" w:rsidRDefault="006412C5" w:rsidP="006412C5">
      <w:pPr>
        <w:spacing w:line="360" w:lineRule="auto"/>
        <w:jc w:val="both"/>
        <w:rPr>
          <w:b/>
          <w:sz w:val="20"/>
          <w:szCs w:val="20"/>
        </w:rPr>
      </w:pPr>
      <w:r w:rsidRPr="006412C5">
        <w:rPr>
          <w:sz w:val="20"/>
          <w:szCs w:val="20"/>
        </w:rPr>
        <w:t>Анализ структуры расходов показывает тенденции увеличения расходной составляющей социального направления (образование и культура и социальная защита населения) и снижение расходов на управление.</w:t>
      </w:r>
      <w:r w:rsidRPr="006412C5">
        <w:rPr>
          <w:sz w:val="20"/>
          <w:szCs w:val="20"/>
        </w:rPr>
        <w:br/>
      </w: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center"/>
        <w:rPr>
          <w:b/>
          <w:sz w:val="20"/>
          <w:szCs w:val="20"/>
        </w:rPr>
      </w:pPr>
      <w:r w:rsidRPr="006412C5">
        <w:rPr>
          <w:b/>
          <w:sz w:val="20"/>
          <w:szCs w:val="20"/>
        </w:rPr>
        <w:t>Ретроспективный анализ структуры расходов бюджета муниципального района представлен на диаграмме 9</w:t>
      </w:r>
    </w:p>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both"/>
        <w:rPr>
          <w:sz w:val="20"/>
          <w:szCs w:val="20"/>
        </w:rPr>
      </w:pPr>
      <w:r w:rsidRPr="006412C5">
        <w:rPr>
          <w:rFonts w:eastAsiaTheme="minorEastAsia"/>
          <w:noProof/>
          <w:sz w:val="20"/>
          <w:szCs w:val="20"/>
        </w:rPr>
        <w:lastRenderedPageBreak/>
        <w:drawing>
          <wp:inline distT="0" distB="0" distL="0" distR="0">
            <wp:extent cx="5848985" cy="3830320"/>
            <wp:effectExtent l="0" t="0" r="0" b="0"/>
            <wp:docPr id="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both"/>
        <w:rPr>
          <w:sz w:val="20"/>
          <w:szCs w:val="20"/>
        </w:rPr>
      </w:pPr>
      <w:r w:rsidRPr="006412C5">
        <w:rPr>
          <w:sz w:val="20"/>
          <w:szCs w:val="20"/>
        </w:rPr>
        <w:t>Анализ структуры расходов показывает тенденции увеличения расходной составляющей социального направления (образование и культура и социальная защита населения) и снижение расходов на управление.</w:t>
      </w:r>
      <w:r w:rsidRPr="006412C5">
        <w:rPr>
          <w:sz w:val="20"/>
          <w:szCs w:val="20"/>
        </w:rPr>
        <w:br/>
        <w:t xml:space="preserve">В 2019-2025 г продолжится тенденция по увеличению расходной составляющей социального направления. </w:t>
      </w:r>
    </w:p>
    <w:p w:rsidR="006412C5" w:rsidRPr="006412C5" w:rsidRDefault="006412C5" w:rsidP="006412C5">
      <w:pPr>
        <w:spacing w:line="360" w:lineRule="auto"/>
        <w:jc w:val="both"/>
        <w:rPr>
          <w:sz w:val="20"/>
          <w:szCs w:val="20"/>
        </w:rPr>
      </w:pPr>
    </w:p>
    <w:p w:rsidR="006412C5" w:rsidRPr="006412C5" w:rsidRDefault="006412C5" w:rsidP="006412C5">
      <w:pPr>
        <w:spacing w:line="360" w:lineRule="auto"/>
        <w:jc w:val="right"/>
        <w:rPr>
          <w:sz w:val="20"/>
          <w:szCs w:val="20"/>
        </w:rPr>
      </w:pPr>
      <w:r w:rsidRPr="006412C5">
        <w:rPr>
          <w:b/>
          <w:sz w:val="20"/>
          <w:szCs w:val="20"/>
        </w:rPr>
        <w:t>Структура расходов консолидированного  бюджета Ельниковского муниципального района  на 2019-2025 г</w:t>
      </w:r>
      <w:r w:rsidRPr="006412C5">
        <w:rPr>
          <w:sz w:val="20"/>
          <w:szCs w:val="20"/>
        </w:rPr>
        <w:t>г. (таблица 30)                                                                                                                            ( тыс. руб.)</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tblPr>
      <w:tblGrid>
        <w:gridCol w:w="821"/>
        <w:gridCol w:w="3346"/>
        <w:gridCol w:w="52"/>
        <w:gridCol w:w="1231"/>
        <w:gridCol w:w="1216"/>
        <w:gridCol w:w="1212"/>
        <w:gridCol w:w="1214"/>
      </w:tblGrid>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6412C5" w:rsidRPr="006412C5" w:rsidRDefault="006412C5" w:rsidP="006412C5">
            <w:pPr>
              <w:spacing w:line="360" w:lineRule="auto"/>
              <w:jc w:val="both"/>
              <w:rPr>
                <w:b/>
                <w:bCs/>
                <w:color w:val="17365D" w:themeColor="text2" w:themeShade="BF"/>
                <w:sz w:val="20"/>
                <w:szCs w:val="20"/>
              </w:rPr>
            </w:pPr>
            <w:r w:rsidRPr="006412C5">
              <w:rPr>
                <w:b/>
                <w:bCs/>
                <w:color w:val="17365D" w:themeColor="text2" w:themeShade="BF"/>
                <w:sz w:val="20"/>
                <w:szCs w:val="20"/>
              </w:rPr>
              <w:t>Раздел</w:t>
            </w:r>
          </w:p>
        </w:tc>
        <w:tc>
          <w:tcPr>
            <w:tcW w:w="1913" w:type="pct"/>
            <w:gridSpan w:val="2"/>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color w:val="17365D" w:themeColor="text2" w:themeShade="BF"/>
                <w:sz w:val="20"/>
                <w:szCs w:val="20"/>
              </w:rPr>
            </w:pPr>
            <w:r w:rsidRPr="006412C5">
              <w:rPr>
                <w:b/>
                <w:bCs/>
                <w:color w:val="17365D" w:themeColor="text2" w:themeShade="BF"/>
                <w:sz w:val="20"/>
                <w:szCs w:val="20"/>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b/>
                <w:color w:val="17365D" w:themeColor="text2" w:themeShade="BF"/>
                <w:sz w:val="20"/>
                <w:szCs w:val="20"/>
              </w:rPr>
            </w:pPr>
            <w:r w:rsidRPr="006412C5">
              <w:rPr>
                <w:b/>
                <w:color w:val="17365D" w:themeColor="text2" w:themeShade="BF"/>
                <w:sz w:val="20"/>
                <w:szCs w:val="20"/>
              </w:rPr>
              <w:t>2019г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b/>
                <w:color w:val="17365D" w:themeColor="text2" w:themeShade="BF"/>
                <w:sz w:val="20"/>
                <w:szCs w:val="20"/>
              </w:rPr>
            </w:pPr>
            <w:r w:rsidRPr="006412C5">
              <w:rPr>
                <w:b/>
                <w:color w:val="17365D" w:themeColor="text2" w:themeShade="BF"/>
                <w:sz w:val="20"/>
                <w:szCs w:val="20"/>
              </w:rPr>
              <w:t>2020г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b/>
                <w:color w:val="17365D" w:themeColor="text2" w:themeShade="BF"/>
                <w:sz w:val="20"/>
                <w:szCs w:val="20"/>
              </w:rPr>
            </w:pPr>
            <w:r w:rsidRPr="006412C5">
              <w:rPr>
                <w:b/>
                <w:color w:val="17365D" w:themeColor="text2" w:themeShade="BF"/>
                <w:sz w:val="20"/>
                <w:szCs w:val="20"/>
              </w:rPr>
              <w:t>2021 г.</w:t>
            </w:r>
          </w:p>
        </w:tc>
        <w:tc>
          <w:tcPr>
            <w:tcW w:w="695"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6412C5" w:rsidRPr="006412C5" w:rsidRDefault="006412C5" w:rsidP="006412C5">
            <w:pPr>
              <w:spacing w:line="360" w:lineRule="auto"/>
              <w:jc w:val="both"/>
              <w:rPr>
                <w:b/>
                <w:color w:val="17365D" w:themeColor="text2" w:themeShade="BF"/>
                <w:sz w:val="20"/>
                <w:szCs w:val="20"/>
              </w:rPr>
            </w:pPr>
            <w:r w:rsidRPr="006412C5">
              <w:rPr>
                <w:b/>
                <w:color w:val="17365D" w:themeColor="text2" w:themeShade="BF"/>
                <w:sz w:val="20"/>
                <w:szCs w:val="20"/>
              </w:rPr>
              <w:t xml:space="preserve">2022-2025 г  </w:t>
            </w:r>
          </w:p>
        </w:tc>
      </w:tr>
      <w:tr w:rsidR="006412C5" w:rsidRPr="006412C5" w:rsidTr="006412C5">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6412C5" w:rsidRPr="006412C5" w:rsidRDefault="006412C5" w:rsidP="006412C5">
            <w:pPr>
              <w:spacing w:line="360" w:lineRule="auto"/>
              <w:jc w:val="both"/>
              <w:rPr>
                <w:b/>
                <w:bCs/>
                <w:color w:val="000000"/>
                <w:sz w:val="20"/>
                <w:szCs w:val="20"/>
              </w:rPr>
            </w:pPr>
          </w:p>
        </w:tc>
        <w:tc>
          <w:tcPr>
            <w:tcW w:w="1913" w:type="pct"/>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6412C5" w:rsidRPr="006412C5" w:rsidRDefault="006412C5" w:rsidP="006412C5">
            <w:pPr>
              <w:spacing w:line="360" w:lineRule="auto"/>
              <w:jc w:val="both"/>
              <w:rPr>
                <w:color w:val="000000"/>
                <w:sz w:val="20"/>
                <w:szCs w:val="20"/>
              </w:rPr>
            </w:pPr>
            <w:r w:rsidRPr="006412C5">
              <w:rPr>
                <w:color w:val="000000"/>
                <w:sz w:val="20"/>
                <w:szCs w:val="20"/>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6412C5" w:rsidRPr="006412C5" w:rsidRDefault="006412C5" w:rsidP="006412C5">
            <w:pPr>
              <w:spacing w:after="200" w:line="360" w:lineRule="auto"/>
              <w:jc w:val="both"/>
              <w:rPr>
                <w:sz w:val="20"/>
                <w:szCs w:val="20"/>
              </w:rPr>
            </w:pPr>
            <w:r w:rsidRPr="006412C5">
              <w:rPr>
                <w:sz w:val="20"/>
                <w:szCs w:val="20"/>
              </w:rPr>
              <w:t>198874</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6412C5" w:rsidRPr="006412C5" w:rsidRDefault="006412C5" w:rsidP="006412C5">
            <w:pPr>
              <w:spacing w:after="200" w:line="360" w:lineRule="auto"/>
              <w:jc w:val="both"/>
              <w:rPr>
                <w:sz w:val="20"/>
                <w:szCs w:val="20"/>
              </w:rPr>
            </w:pPr>
            <w:r w:rsidRPr="006412C5">
              <w:rPr>
                <w:sz w:val="20"/>
                <w:szCs w:val="20"/>
              </w:rPr>
              <w:t>201195,5</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6412C5" w:rsidRPr="006412C5" w:rsidRDefault="006412C5" w:rsidP="006412C5">
            <w:pPr>
              <w:spacing w:after="200" w:line="360" w:lineRule="auto"/>
              <w:jc w:val="both"/>
              <w:rPr>
                <w:sz w:val="20"/>
                <w:szCs w:val="20"/>
              </w:rPr>
            </w:pPr>
            <w:r w:rsidRPr="006412C5">
              <w:rPr>
                <w:sz w:val="20"/>
                <w:szCs w:val="20"/>
              </w:rPr>
              <w:t>203195,5</w:t>
            </w:r>
          </w:p>
        </w:tc>
        <w:tc>
          <w:tcPr>
            <w:tcW w:w="695"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6412C5" w:rsidRPr="006412C5" w:rsidRDefault="006412C5" w:rsidP="006412C5">
            <w:pPr>
              <w:spacing w:after="200" w:line="360" w:lineRule="auto"/>
              <w:jc w:val="both"/>
              <w:rPr>
                <w:sz w:val="20"/>
                <w:szCs w:val="20"/>
              </w:rPr>
            </w:pPr>
            <w:r w:rsidRPr="006412C5">
              <w:rPr>
                <w:sz w:val="20"/>
                <w:szCs w:val="20"/>
              </w:rPr>
              <w:t>842100,6</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color w:val="FFFFFF"/>
                <w:sz w:val="20"/>
                <w:szCs w:val="20"/>
              </w:rPr>
            </w:pPr>
            <w:r w:rsidRPr="006412C5">
              <w:rPr>
                <w:b/>
                <w:color w:val="FFFFFF"/>
                <w:sz w:val="20"/>
                <w:szCs w:val="20"/>
              </w:rPr>
              <w:t>Общегосударственные</w:t>
            </w:r>
          </w:p>
          <w:p w:rsidR="006412C5" w:rsidRPr="006412C5" w:rsidRDefault="006412C5" w:rsidP="006412C5">
            <w:pPr>
              <w:spacing w:line="360" w:lineRule="auto"/>
              <w:jc w:val="both"/>
              <w:rPr>
                <w:b/>
                <w:color w:val="FFFFFF"/>
                <w:sz w:val="20"/>
                <w:szCs w:val="20"/>
              </w:rPr>
            </w:pPr>
            <w:r w:rsidRPr="006412C5">
              <w:rPr>
                <w:b/>
                <w:color w:val="FFFFFF"/>
                <w:sz w:val="20"/>
                <w:szCs w:val="20"/>
              </w:rPr>
              <w:t>вопросы</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37707,1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37820,8</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37820,8</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161032</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Национальная оборона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914</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947,2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947,2</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3932,7</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Национальная безопасность</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1887,6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1924,3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1924,3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7989,7</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Национальная экономика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6224,9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6797</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6797</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28221,1</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Жилищно-коммунальное хозяйство</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5812,6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6038</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6038</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25070</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color w:val="FFFFFF"/>
                <w:sz w:val="20"/>
                <w:szCs w:val="20"/>
              </w:rPr>
            </w:pPr>
            <w:r w:rsidRPr="006412C5">
              <w:rPr>
                <w:b/>
                <w:color w:val="FFFFFF"/>
                <w:sz w:val="20"/>
                <w:szCs w:val="20"/>
              </w:rPr>
              <w:t>Образование</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118363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118454,3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120454,3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501822,2</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color w:val="FFFFFF"/>
                <w:sz w:val="20"/>
                <w:szCs w:val="20"/>
              </w:rPr>
            </w:pPr>
            <w:r w:rsidRPr="006412C5">
              <w:rPr>
                <w:b/>
                <w:color w:val="FFFFFF"/>
                <w:sz w:val="20"/>
                <w:szCs w:val="20"/>
              </w:rPr>
              <w:t>Культура, кинематография</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18682,3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19509,3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19509,3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81002,6</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
                <w:bCs/>
                <w:color w:val="FFFFFF"/>
                <w:sz w:val="20"/>
                <w:szCs w:val="20"/>
              </w:rPr>
            </w:pPr>
            <w:r w:rsidRPr="006412C5">
              <w:rPr>
                <w:b/>
                <w:bCs/>
                <w:color w:val="FFFFFF"/>
                <w:sz w:val="20"/>
                <w:szCs w:val="20"/>
              </w:rPr>
              <w:lastRenderedPageBreak/>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color w:val="FFFFFF"/>
                <w:sz w:val="20"/>
                <w:szCs w:val="20"/>
              </w:rPr>
            </w:pPr>
            <w:r w:rsidRPr="006412C5">
              <w:rPr>
                <w:b/>
                <w:color w:val="FFFFFF"/>
                <w:sz w:val="20"/>
                <w:szCs w:val="20"/>
              </w:rPr>
              <w:t>Социальная политика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7466,8</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7885,6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7885,6</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32741</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Cs/>
                <w:color w:val="FFFFFF"/>
                <w:sz w:val="20"/>
                <w:szCs w:val="20"/>
              </w:rPr>
            </w:pPr>
            <w:r w:rsidRPr="006412C5">
              <w:rPr>
                <w:bCs/>
                <w:color w:val="FFFFFF"/>
                <w:sz w:val="20"/>
                <w:szCs w:val="20"/>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Физическая культура и спорт</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84,3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87,6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87,6</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6412C5" w:rsidRPr="006412C5" w:rsidRDefault="006412C5" w:rsidP="006412C5">
            <w:pPr>
              <w:spacing w:after="200" w:line="360" w:lineRule="auto"/>
              <w:jc w:val="both"/>
              <w:rPr>
                <w:sz w:val="20"/>
                <w:szCs w:val="20"/>
              </w:rPr>
            </w:pPr>
            <w:r w:rsidRPr="006412C5">
              <w:rPr>
                <w:sz w:val="20"/>
                <w:szCs w:val="20"/>
              </w:rPr>
              <w:t>363,7</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6412C5" w:rsidRPr="006412C5" w:rsidRDefault="006412C5" w:rsidP="006412C5">
            <w:pPr>
              <w:spacing w:line="360" w:lineRule="auto"/>
              <w:jc w:val="both"/>
              <w:rPr>
                <w:bCs/>
                <w:sz w:val="20"/>
                <w:szCs w:val="20"/>
              </w:rPr>
            </w:pPr>
            <w:r w:rsidRPr="006412C5">
              <w:rPr>
                <w:bCs/>
                <w:sz w:val="20"/>
                <w:szCs w:val="20"/>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line="360" w:lineRule="auto"/>
              <w:jc w:val="both"/>
              <w:rPr>
                <w:b/>
                <w:bCs/>
                <w:sz w:val="20"/>
                <w:szCs w:val="20"/>
              </w:rPr>
            </w:pPr>
            <w:r w:rsidRPr="006412C5">
              <w:rPr>
                <w:b/>
                <w:bCs/>
                <w:sz w:val="20"/>
                <w:szCs w:val="20"/>
              </w:rPr>
              <w:t>Средства массовой информации</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6412C5" w:rsidRPr="006412C5" w:rsidRDefault="006412C5" w:rsidP="006412C5">
            <w:pPr>
              <w:spacing w:after="200" w:line="360" w:lineRule="auto"/>
              <w:jc w:val="both"/>
              <w:rPr>
                <w:sz w:val="20"/>
                <w:szCs w:val="20"/>
              </w:rPr>
            </w:pPr>
            <w:r w:rsidRPr="006412C5">
              <w:rPr>
                <w:sz w:val="20"/>
                <w:szCs w:val="20"/>
              </w:rPr>
              <w:t>1650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6412C5" w:rsidRPr="006412C5" w:rsidRDefault="006412C5" w:rsidP="006412C5">
            <w:pPr>
              <w:spacing w:after="200" w:line="360" w:lineRule="auto"/>
              <w:jc w:val="both"/>
              <w:rPr>
                <w:sz w:val="20"/>
                <w:szCs w:val="20"/>
              </w:rPr>
            </w:pPr>
            <w:r w:rsidRPr="006412C5">
              <w:rPr>
                <w:sz w:val="20"/>
                <w:szCs w:val="20"/>
              </w:rPr>
              <w:t>1650</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6412C5" w:rsidRPr="006412C5" w:rsidRDefault="006412C5" w:rsidP="006412C5">
            <w:pPr>
              <w:spacing w:after="200" w:line="360" w:lineRule="auto"/>
              <w:jc w:val="both"/>
              <w:rPr>
                <w:sz w:val="20"/>
                <w:szCs w:val="20"/>
              </w:rPr>
            </w:pPr>
            <w:r w:rsidRPr="006412C5">
              <w:rPr>
                <w:sz w:val="20"/>
                <w:szCs w:val="20"/>
              </w:rPr>
              <w:t>1650</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6412C5" w:rsidRPr="006412C5" w:rsidRDefault="006412C5" w:rsidP="006412C5">
            <w:pPr>
              <w:spacing w:after="200" w:line="360" w:lineRule="auto"/>
              <w:jc w:val="both"/>
              <w:rPr>
                <w:sz w:val="20"/>
                <w:szCs w:val="20"/>
              </w:rPr>
            </w:pPr>
            <w:r w:rsidRPr="006412C5">
              <w:rPr>
                <w:sz w:val="20"/>
                <w:szCs w:val="20"/>
              </w:rPr>
              <w:t>6600</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6412C5" w:rsidRPr="006412C5" w:rsidRDefault="006412C5" w:rsidP="006412C5">
            <w:pPr>
              <w:spacing w:line="360" w:lineRule="auto"/>
              <w:jc w:val="both"/>
              <w:rPr>
                <w:bCs/>
                <w:sz w:val="20"/>
                <w:szCs w:val="20"/>
              </w:rPr>
            </w:pPr>
            <w:r w:rsidRPr="006412C5">
              <w:rPr>
                <w:bCs/>
                <w:sz w:val="20"/>
                <w:szCs w:val="20"/>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6412C5" w:rsidRPr="006412C5" w:rsidRDefault="006412C5" w:rsidP="006412C5">
            <w:pPr>
              <w:spacing w:line="360" w:lineRule="auto"/>
              <w:jc w:val="both"/>
              <w:rPr>
                <w:b/>
                <w:bCs/>
                <w:sz w:val="20"/>
                <w:szCs w:val="20"/>
                <w:highlight w:val="yellow"/>
              </w:rPr>
            </w:pPr>
            <w:r w:rsidRPr="006412C5">
              <w:rPr>
                <w:b/>
                <w:bCs/>
                <w:sz w:val="20"/>
                <w:szCs w:val="20"/>
              </w:rPr>
              <w:t>Обслуживание государственного и муниципального долга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6412C5" w:rsidRPr="006412C5" w:rsidRDefault="006412C5" w:rsidP="006412C5">
            <w:pPr>
              <w:spacing w:after="200" w:line="360" w:lineRule="auto"/>
              <w:jc w:val="both"/>
              <w:rPr>
                <w:sz w:val="20"/>
                <w:szCs w:val="20"/>
              </w:rPr>
            </w:pPr>
            <w:r w:rsidRPr="006412C5">
              <w:rPr>
                <w:sz w:val="20"/>
                <w:szCs w:val="20"/>
              </w:rPr>
              <w:t>81,4</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6412C5" w:rsidRPr="006412C5" w:rsidRDefault="006412C5" w:rsidP="006412C5">
            <w:pPr>
              <w:spacing w:after="200" w:line="360" w:lineRule="auto"/>
              <w:jc w:val="both"/>
              <w:rPr>
                <w:sz w:val="20"/>
                <w:szCs w:val="20"/>
              </w:rPr>
            </w:pPr>
            <w:r w:rsidRPr="006412C5">
              <w:rPr>
                <w:sz w:val="20"/>
                <w:szCs w:val="20"/>
              </w:rPr>
              <w:t>81,4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6412C5" w:rsidRPr="006412C5" w:rsidRDefault="006412C5" w:rsidP="006412C5">
            <w:pPr>
              <w:spacing w:after="200" w:line="360" w:lineRule="auto"/>
              <w:jc w:val="both"/>
              <w:rPr>
                <w:sz w:val="20"/>
                <w:szCs w:val="20"/>
              </w:rPr>
            </w:pPr>
            <w:r w:rsidRPr="006412C5">
              <w:rPr>
                <w:sz w:val="20"/>
                <w:szCs w:val="20"/>
              </w:rPr>
              <w:t>81,4</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6412C5" w:rsidRPr="006412C5" w:rsidRDefault="006412C5" w:rsidP="006412C5">
            <w:pPr>
              <w:spacing w:after="200" w:line="360" w:lineRule="auto"/>
              <w:jc w:val="both"/>
              <w:rPr>
                <w:sz w:val="20"/>
                <w:szCs w:val="20"/>
              </w:rPr>
            </w:pPr>
            <w:r w:rsidRPr="006412C5">
              <w:rPr>
                <w:sz w:val="20"/>
                <w:szCs w:val="20"/>
              </w:rPr>
              <w:t>325,6</w:t>
            </w:r>
          </w:p>
        </w:tc>
      </w:tr>
      <w:tr w:rsidR="006412C5" w:rsidRPr="006412C5" w:rsidTr="006412C5">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6412C5" w:rsidRPr="006412C5" w:rsidRDefault="006412C5" w:rsidP="006412C5">
            <w:pPr>
              <w:spacing w:line="360" w:lineRule="auto"/>
              <w:jc w:val="both"/>
              <w:rPr>
                <w:bCs/>
                <w:color w:val="FFFFFF"/>
                <w:sz w:val="20"/>
                <w:szCs w:val="20"/>
              </w:rPr>
            </w:pPr>
            <w:r w:rsidRPr="006412C5">
              <w:rPr>
                <w:bCs/>
                <w:color w:val="FFFFFF"/>
                <w:sz w:val="20"/>
                <w:szCs w:val="20"/>
              </w:rPr>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6412C5" w:rsidRPr="006412C5" w:rsidRDefault="006412C5" w:rsidP="006412C5">
            <w:pPr>
              <w:spacing w:line="360" w:lineRule="auto"/>
              <w:jc w:val="both"/>
              <w:rPr>
                <w:b/>
                <w:sz w:val="20"/>
                <w:szCs w:val="20"/>
              </w:rPr>
            </w:pPr>
            <w:r w:rsidRPr="006412C5">
              <w:rPr>
                <w:b/>
                <w:sz w:val="20"/>
                <w:szCs w:val="20"/>
              </w:rPr>
              <w:t>Межбюджетные трансферты общего характера бюджетам бюджетной системы РФ</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6412C5" w:rsidRPr="006412C5" w:rsidRDefault="006412C5" w:rsidP="006412C5">
            <w:pPr>
              <w:spacing w:after="200" w:line="360" w:lineRule="auto"/>
              <w:jc w:val="both"/>
              <w:rPr>
                <w:sz w:val="20"/>
                <w:szCs w:val="20"/>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6412C5" w:rsidRPr="006412C5" w:rsidRDefault="006412C5" w:rsidP="006412C5">
            <w:pPr>
              <w:spacing w:after="200" w:line="360" w:lineRule="auto"/>
              <w:jc w:val="both"/>
              <w:rPr>
                <w:sz w:val="20"/>
                <w:szCs w:val="20"/>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6412C5" w:rsidRPr="006412C5" w:rsidRDefault="006412C5" w:rsidP="006412C5">
            <w:pPr>
              <w:spacing w:after="200" w:line="360" w:lineRule="auto"/>
              <w:jc w:val="both"/>
              <w:rPr>
                <w:sz w:val="20"/>
                <w:szCs w:val="20"/>
              </w:rPr>
            </w:pP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6412C5" w:rsidRPr="006412C5" w:rsidRDefault="006412C5" w:rsidP="006412C5">
            <w:pPr>
              <w:spacing w:after="200" w:line="360" w:lineRule="auto"/>
              <w:jc w:val="both"/>
              <w:rPr>
                <w:sz w:val="20"/>
                <w:szCs w:val="20"/>
              </w:rPr>
            </w:pPr>
          </w:p>
        </w:tc>
      </w:tr>
    </w:tbl>
    <w:p w:rsidR="006412C5" w:rsidRPr="006412C5" w:rsidRDefault="006412C5" w:rsidP="006412C5">
      <w:pPr>
        <w:spacing w:line="360" w:lineRule="auto"/>
        <w:jc w:val="both"/>
        <w:rPr>
          <w:sz w:val="20"/>
          <w:szCs w:val="20"/>
        </w:rPr>
      </w:pPr>
      <w:r w:rsidRPr="006412C5">
        <w:rPr>
          <w:sz w:val="20"/>
          <w:szCs w:val="20"/>
        </w:rPr>
        <w:t xml:space="preserve"> </w:t>
      </w:r>
    </w:p>
    <w:p w:rsidR="006412C5" w:rsidRPr="006412C5" w:rsidRDefault="006412C5" w:rsidP="00C45EB1">
      <w:pPr>
        <w:spacing w:line="360" w:lineRule="auto"/>
        <w:ind w:firstLine="708"/>
        <w:jc w:val="both"/>
        <w:rPr>
          <w:sz w:val="20"/>
          <w:szCs w:val="20"/>
        </w:rPr>
      </w:pPr>
      <w:r w:rsidRPr="006412C5">
        <w:rPr>
          <w:sz w:val="20"/>
          <w:szCs w:val="20"/>
        </w:rPr>
        <w:t>Бюджетные возможности района предполагают оценку финансового потенциала муниципальной территории, который представлен налоговыми и неналоговыми доходами. Потенциально возможные налоговые доходы связаны, прежде всего, с резервами налогооблагаемой базы: увеличением числа налогоплательщиков, прежде всего за счет развития малого предпринимательства, комиссионной работой с различными органами по выявлению неплательщиков налогов, повышению эффективности работы по землеустройству и землеотведению. Потенциальные неналоговые возможности связаны с оценкой муниципальной собственности, структурированием муниципальной казны и возможностями исключения неэффективного использования муниципальной собственности хозяйствующими субъектами.</w:t>
      </w:r>
      <w:r w:rsidRPr="006412C5">
        <w:rPr>
          <w:sz w:val="20"/>
          <w:szCs w:val="20"/>
        </w:rPr>
        <w:br/>
        <w:t xml:space="preserve">         </w:t>
      </w:r>
    </w:p>
    <w:p w:rsidR="006412C5" w:rsidRPr="006412C5" w:rsidRDefault="006412C5" w:rsidP="006412C5">
      <w:pPr>
        <w:tabs>
          <w:tab w:val="left" w:pos="1177"/>
        </w:tabs>
        <w:spacing w:line="360" w:lineRule="auto"/>
        <w:ind w:firstLine="709"/>
        <w:jc w:val="both"/>
        <w:rPr>
          <w:b/>
          <w:spacing w:val="2"/>
          <w:sz w:val="20"/>
          <w:szCs w:val="20"/>
        </w:rPr>
      </w:pPr>
      <w:r w:rsidRPr="006412C5">
        <w:rPr>
          <w:b/>
          <w:spacing w:val="2"/>
          <w:sz w:val="20"/>
          <w:szCs w:val="20"/>
        </w:rPr>
        <w:t>Раздел 2. Цели, задачи и приоритеты социально-экономического развития муниципального образования</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Стратегической целью социально-экономического развития Ельниковского муниципального района на долгосрочную перспективу является обеспечение высокого качества жизни населения.</w:t>
      </w:r>
    </w:p>
    <w:p w:rsidR="006412C5" w:rsidRPr="006412C5" w:rsidRDefault="006412C5" w:rsidP="006412C5">
      <w:pPr>
        <w:spacing w:before="120" w:after="120" w:line="360" w:lineRule="auto"/>
        <w:ind w:firstLine="567"/>
        <w:jc w:val="both"/>
        <w:rPr>
          <w:sz w:val="20"/>
          <w:szCs w:val="20"/>
        </w:rPr>
      </w:pPr>
      <w:r w:rsidRPr="006412C5">
        <w:rPr>
          <w:sz w:val="20"/>
          <w:szCs w:val="20"/>
        </w:rPr>
        <w:t>Реализация стратегической цели по направлениям реализуется посредством решения следующих стратегических задач:</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 xml:space="preserve"> 1. Развитие и повышение качества человеческого капитала;</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 xml:space="preserve"> 2. Создание комфортной среды для жизни населения муниципального образования;</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 xml:space="preserve"> 3. Обеспечение устойчивого экономического роста на основе инновационного развития;</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4. Повышение эффективности деятельности органов местного самоуправления.</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 xml:space="preserve"> В рамках поставленных задач органам местного самоуправления Ельниковского муниципального района необходимо работать по следующим приоритетам</w:t>
      </w:r>
    </w:p>
    <w:tbl>
      <w:tblPr>
        <w:tblStyle w:val="af3"/>
        <w:tblW w:w="0" w:type="auto"/>
        <w:tblLook w:val="04A0"/>
      </w:tblPr>
      <w:tblGrid>
        <w:gridCol w:w="4785"/>
        <w:gridCol w:w="4786"/>
      </w:tblGrid>
      <w:tr w:rsidR="006412C5" w:rsidRPr="006412C5" w:rsidTr="006412C5">
        <w:tc>
          <w:tcPr>
            <w:tcW w:w="4785" w:type="dxa"/>
            <w:vMerge w:val="restart"/>
          </w:tcPr>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Стратегическая задача 1</w:t>
            </w:r>
          </w:p>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Развитие и повышение качества человеческого капитала</w:t>
            </w: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доступности и качества образования и обеспечение его соответствия требованиям инновационной экономики и потребностям рынка труда</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1180"/>
        </w:trPr>
        <w:tc>
          <w:tcPr>
            <w:tcW w:w="4785" w:type="dxa"/>
            <w:vMerge/>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Формирование системы социальной самореализации и профессионального самоопределения молодежи, развитие потенциала молодежи</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Улучшение состояния здоровья населения на основе повышения доступности и качества медицинской помощи </w:t>
            </w:r>
          </w:p>
        </w:tc>
      </w:tr>
      <w:tr w:rsidR="006412C5" w:rsidRPr="006412C5" w:rsidTr="006412C5">
        <w:tc>
          <w:tcPr>
            <w:tcW w:w="4785" w:type="dxa"/>
            <w:vMerge w:val="restart"/>
          </w:tcPr>
          <w:p w:rsidR="006412C5" w:rsidRPr="006412C5" w:rsidRDefault="006412C5" w:rsidP="006412C5">
            <w:pPr>
              <w:tabs>
                <w:tab w:val="left" w:pos="3780"/>
              </w:tabs>
              <w:snapToGrid w:val="0"/>
              <w:spacing w:line="288" w:lineRule="auto"/>
              <w:rPr>
                <w:rFonts w:eastAsiaTheme="minorHAnsi"/>
                <w:b/>
                <w:bCs/>
                <w:color w:val="000000"/>
                <w:sz w:val="20"/>
                <w:szCs w:val="20"/>
                <w:lang w:eastAsia="en-US"/>
              </w:rPr>
            </w:pPr>
          </w:p>
          <w:p w:rsidR="006412C5" w:rsidRPr="006412C5" w:rsidRDefault="006412C5" w:rsidP="006412C5">
            <w:pPr>
              <w:tabs>
                <w:tab w:val="left" w:pos="3780"/>
              </w:tabs>
              <w:snapToGrid w:val="0"/>
              <w:spacing w:line="288" w:lineRule="auto"/>
              <w:rPr>
                <w:rFonts w:eastAsiaTheme="minorHAnsi"/>
                <w:b/>
                <w:bCs/>
                <w:color w:val="000000"/>
                <w:sz w:val="20"/>
                <w:szCs w:val="20"/>
                <w:lang w:eastAsia="en-US"/>
              </w:rPr>
            </w:pPr>
          </w:p>
          <w:p w:rsidR="006412C5" w:rsidRPr="006412C5" w:rsidRDefault="006412C5" w:rsidP="006412C5">
            <w:pPr>
              <w:tabs>
                <w:tab w:val="left" w:pos="3780"/>
              </w:tabs>
              <w:snapToGrid w:val="0"/>
              <w:spacing w:line="288" w:lineRule="auto"/>
              <w:rPr>
                <w:rFonts w:eastAsiaTheme="minorHAnsi"/>
                <w:b/>
                <w:bCs/>
                <w:color w:val="000000"/>
                <w:sz w:val="20"/>
                <w:szCs w:val="20"/>
                <w:lang w:eastAsia="en-US"/>
              </w:rPr>
            </w:pPr>
          </w:p>
          <w:p w:rsidR="006412C5" w:rsidRPr="006412C5" w:rsidRDefault="006412C5" w:rsidP="006412C5">
            <w:pPr>
              <w:tabs>
                <w:tab w:val="left" w:pos="3780"/>
              </w:tabs>
              <w:snapToGrid w:val="0"/>
              <w:spacing w:line="288" w:lineRule="auto"/>
              <w:rPr>
                <w:rFonts w:eastAsiaTheme="minorHAnsi"/>
                <w:b/>
                <w:bCs/>
                <w:color w:val="000000"/>
                <w:sz w:val="20"/>
                <w:szCs w:val="20"/>
                <w:lang w:eastAsia="en-US"/>
              </w:rPr>
            </w:pPr>
          </w:p>
          <w:p w:rsidR="006412C5" w:rsidRPr="006412C5" w:rsidRDefault="006412C5" w:rsidP="006412C5">
            <w:pPr>
              <w:tabs>
                <w:tab w:val="left" w:pos="3780"/>
              </w:tabs>
              <w:snapToGrid w:val="0"/>
              <w:spacing w:line="288" w:lineRule="auto"/>
              <w:rPr>
                <w:sz w:val="20"/>
                <w:szCs w:val="20"/>
              </w:rPr>
            </w:pPr>
            <w:r w:rsidRPr="006412C5">
              <w:rPr>
                <w:rFonts w:eastAsiaTheme="minorHAnsi"/>
                <w:b/>
                <w:bCs/>
                <w:color w:val="000000"/>
                <w:sz w:val="20"/>
                <w:szCs w:val="20"/>
                <w:lang w:eastAsia="en-US"/>
              </w:rPr>
              <w:t>Стратегическая задача 2                       Создание комфортной среды для жизни населения муниципального образования</w:t>
            </w: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качества и надежности предоставляемых жилищно-коммунальных услуг</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Обеспечение населения качественным, комфортным и доступным жильем</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Развитие современной и эффективной автомобильно-дорожной инфраструктуры</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уровня безопасности жизни населения</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Создание безопасных и комфортных условий  проживания населения в сельской местности</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уровня внешнего благоустройства и санитарного содержания территории муниципального образования</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val="restart"/>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 xml:space="preserve"> </w:t>
            </w: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p>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Стратегическая задача 3                       Обеспечение устойчивого экономического роста на основе инновационного развития</w:t>
            </w: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Развитие сельского хозяйства, повышение объемов производства и эффективности использования земельных ресурсов</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Содействие развитию малого и среднего предпринимательства</w:t>
            </w: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Стимулирование инвестиционной активности в муниципальном образовании</w:t>
            </w: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Эффективное обеспечение жителей муниципального образования услугами торговли,  общественного питания и бытового обслуживания</w:t>
            </w:r>
          </w:p>
        </w:tc>
      </w:tr>
      <w:tr w:rsidR="006412C5" w:rsidRPr="006412C5" w:rsidTr="006412C5">
        <w:tc>
          <w:tcPr>
            <w:tcW w:w="4785" w:type="dxa"/>
            <w:vMerge/>
          </w:tcPr>
          <w:p w:rsidR="006412C5" w:rsidRPr="006412C5" w:rsidRDefault="006412C5" w:rsidP="006412C5">
            <w:pPr>
              <w:tabs>
                <w:tab w:val="left" w:pos="3780"/>
              </w:tabs>
              <w:snapToGrid w:val="0"/>
              <w:spacing w:line="288" w:lineRule="auto"/>
              <w:jc w:val="both"/>
              <w:rPr>
                <w:sz w:val="20"/>
                <w:szCs w:val="20"/>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качества управления муниципальным имуществом и земельными участками, находящимися в муниципальной собственности</w:t>
            </w:r>
          </w:p>
        </w:tc>
      </w:tr>
      <w:tr w:rsidR="006412C5" w:rsidRPr="006412C5" w:rsidTr="006412C5">
        <w:tc>
          <w:tcPr>
            <w:tcW w:w="4785" w:type="dxa"/>
            <w:vMerge w:val="restart"/>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Стратегическая задача 4</w:t>
            </w:r>
          </w:p>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sz w:val="20"/>
                <w:szCs w:val="20"/>
              </w:rPr>
              <w:t>Повышение эффективности деятельности органов местного самоуправления</w:t>
            </w: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Повышение эффективности деятельности органов местного самоуправления </w:t>
            </w:r>
          </w:p>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c>
          <w:tcPr>
            <w:tcW w:w="4785" w:type="dxa"/>
            <w:vMerge/>
          </w:tcPr>
          <w:p w:rsidR="006412C5" w:rsidRPr="006412C5" w:rsidRDefault="006412C5" w:rsidP="006412C5">
            <w:pPr>
              <w:autoSpaceDE w:val="0"/>
              <w:autoSpaceDN w:val="0"/>
              <w:adjustRightInd w:val="0"/>
              <w:rPr>
                <w:rFonts w:eastAsiaTheme="minorHAnsi"/>
                <w:b/>
                <w:bCs/>
                <w:color w:val="000000"/>
                <w:sz w:val="20"/>
                <w:szCs w:val="20"/>
                <w:lang w:eastAsia="en-US"/>
              </w:rPr>
            </w:pPr>
          </w:p>
        </w:tc>
        <w:tc>
          <w:tcPr>
            <w:tcW w:w="4786" w:type="dxa"/>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качества управления муниципальными финансами</w:t>
            </w:r>
          </w:p>
          <w:p w:rsidR="006412C5" w:rsidRPr="006412C5" w:rsidRDefault="006412C5" w:rsidP="006412C5">
            <w:pPr>
              <w:autoSpaceDE w:val="0"/>
              <w:autoSpaceDN w:val="0"/>
              <w:adjustRightInd w:val="0"/>
              <w:rPr>
                <w:rFonts w:eastAsiaTheme="minorHAnsi"/>
                <w:color w:val="000000"/>
                <w:sz w:val="20"/>
                <w:szCs w:val="20"/>
                <w:lang w:eastAsia="en-US"/>
              </w:rPr>
            </w:pPr>
          </w:p>
        </w:tc>
      </w:tr>
    </w:tbl>
    <w:p w:rsidR="006412C5" w:rsidRPr="006412C5" w:rsidRDefault="006412C5" w:rsidP="006412C5">
      <w:pPr>
        <w:tabs>
          <w:tab w:val="left" w:pos="3780"/>
        </w:tabs>
        <w:snapToGrid w:val="0"/>
        <w:spacing w:line="288" w:lineRule="auto"/>
        <w:ind w:firstLine="567"/>
        <w:jc w:val="both"/>
        <w:rPr>
          <w:sz w:val="20"/>
          <w:szCs w:val="20"/>
        </w:rPr>
      </w:pPr>
    </w:p>
    <w:p w:rsidR="006412C5" w:rsidRPr="006412C5" w:rsidRDefault="006412C5" w:rsidP="006412C5">
      <w:pPr>
        <w:tabs>
          <w:tab w:val="left" w:pos="3780"/>
        </w:tabs>
        <w:snapToGrid w:val="0"/>
        <w:spacing w:line="360" w:lineRule="auto"/>
        <w:ind w:firstLine="567"/>
        <w:jc w:val="both"/>
        <w:rPr>
          <w:sz w:val="20"/>
          <w:szCs w:val="20"/>
        </w:rPr>
      </w:pPr>
      <w:r w:rsidRPr="006412C5">
        <w:rPr>
          <w:b/>
          <w:i/>
          <w:sz w:val="20"/>
          <w:szCs w:val="20"/>
        </w:rPr>
        <w:t>Стратегическая задача  №1  «</w:t>
      </w:r>
      <w:r w:rsidRPr="006412C5">
        <w:rPr>
          <w:rFonts w:eastAsiaTheme="minorHAnsi"/>
          <w:b/>
          <w:bCs/>
          <w:color w:val="000000"/>
          <w:sz w:val="20"/>
          <w:szCs w:val="20"/>
          <w:lang w:eastAsia="en-US"/>
        </w:rPr>
        <w:t>Развитие и повышение качества человеческого капитала»</w:t>
      </w:r>
      <w:r w:rsidRPr="006412C5">
        <w:rPr>
          <w:b/>
          <w:i/>
          <w:sz w:val="20"/>
          <w:szCs w:val="20"/>
        </w:rPr>
        <w:t xml:space="preserve"> </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темпов экономического роста. Устойчиво высокие темпы </w:t>
      </w:r>
      <w:r w:rsidRPr="006412C5">
        <w:rPr>
          <w:sz w:val="20"/>
          <w:szCs w:val="20"/>
        </w:rPr>
        <w:lastRenderedPageBreak/>
        <w:t xml:space="preserve">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sidRPr="006412C5">
        <w:rPr>
          <w:sz w:val="20"/>
          <w:szCs w:val="20"/>
          <w:shd w:val="clear" w:color="auto" w:fill="FFFFFF"/>
        </w:rPr>
        <w:t xml:space="preserve">Ельниковского  муниципального района </w:t>
      </w:r>
      <w:r w:rsidRPr="006412C5">
        <w:rPr>
          <w:sz w:val="20"/>
          <w:szCs w:val="20"/>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
    <w:p w:rsidR="006412C5" w:rsidRPr="006412C5" w:rsidRDefault="006412C5" w:rsidP="006412C5">
      <w:pPr>
        <w:tabs>
          <w:tab w:val="left" w:pos="3780"/>
        </w:tabs>
        <w:snapToGrid w:val="0"/>
        <w:spacing w:line="360" w:lineRule="auto"/>
        <w:ind w:firstLine="567"/>
        <w:jc w:val="both"/>
        <w:rPr>
          <w:rFonts w:eastAsiaTheme="minorHAnsi"/>
          <w:b/>
          <w:bCs/>
          <w:color w:val="000000"/>
          <w:sz w:val="20"/>
          <w:szCs w:val="20"/>
          <w:lang w:eastAsia="en-US"/>
        </w:rPr>
      </w:pPr>
      <w:r w:rsidRPr="006412C5">
        <w:rPr>
          <w:b/>
          <w:i/>
          <w:sz w:val="20"/>
          <w:szCs w:val="20"/>
        </w:rPr>
        <w:t>Стратегическая задача  № 2  «</w:t>
      </w:r>
      <w:r w:rsidRPr="006412C5">
        <w:rPr>
          <w:rFonts w:eastAsiaTheme="minorHAnsi"/>
          <w:b/>
          <w:bCs/>
          <w:color w:val="000000"/>
          <w:sz w:val="20"/>
          <w:szCs w:val="20"/>
          <w:lang w:eastAsia="en-US"/>
        </w:rPr>
        <w:t>Создание комфортной среды для жизни населения муниципального образования».</w:t>
      </w:r>
    </w:p>
    <w:p w:rsidR="006412C5" w:rsidRPr="006412C5" w:rsidRDefault="006412C5" w:rsidP="006412C5">
      <w:pPr>
        <w:tabs>
          <w:tab w:val="left" w:pos="3780"/>
        </w:tabs>
        <w:snapToGrid w:val="0"/>
        <w:spacing w:line="360" w:lineRule="auto"/>
        <w:ind w:firstLine="567"/>
        <w:jc w:val="both"/>
        <w:rPr>
          <w:sz w:val="20"/>
          <w:szCs w:val="20"/>
        </w:rPr>
      </w:pPr>
      <w:r w:rsidRPr="006412C5">
        <w:rPr>
          <w:b/>
          <w:i/>
          <w:sz w:val="20"/>
          <w:szCs w:val="20"/>
        </w:rPr>
        <w:t xml:space="preserve"> </w:t>
      </w:r>
      <w:r w:rsidRPr="006412C5">
        <w:rPr>
          <w:sz w:val="20"/>
          <w:szCs w:val="20"/>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Инфраструктура Ельниковского муниципального района характеризуется низким уровнем развития, что требует от органов местного 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6412C5" w:rsidRPr="006412C5" w:rsidRDefault="006412C5" w:rsidP="006412C5">
      <w:pPr>
        <w:tabs>
          <w:tab w:val="left" w:pos="3780"/>
        </w:tabs>
        <w:snapToGrid w:val="0"/>
        <w:spacing w:line="360" w:lineRule="auto"/>
        <w:ind w:firstLine="567"/>
        <w:jc w:val="both"/>
        <w:rPr>
          <w:b/>
          <w:i/>
          <w:sz w:val="20"/>
          <w:szCs w:val="20"/>
        </w:rPr>
      </w:pPr>
      <w:r w:rsidRPr="006412C5">
        <w:rPr>
          <w:b/>
          <w:i/>
          <w:sz w:val="20"/>
          <w:szCs w:val="20"/>
        </w:rPr>
        <w:t>Стратегическая задача № 3 «О</w:t>
      </w:r>
      <w:r w:rsidRPr="006412C5">
        <w:rPr>
          <w:sz w:val="20"/>
          <w:szCs w:val="20"/>
        </w:rPr>
        <w:t>беспечение устойчивого экономического роста на основе инновационного развития»</w:t>
      </w:r>
      <w:r w:rsidRPr="006412C5">
        <w:rPr>
          <w:b/>
          <w:i/>
          <w:sz w:val="20"/>
          <w:szCs w:val="20"/>
        </w:rPr>
        <w:t xml:space="preserve"> </w:t>
      </w:r>
    </w:p>
    <w:p w:rsidR="006412C5" w:rsidRPr="006412C5" w:rsidRDefault="006412C5" w:rsidP="006412C5">
      <w:pPr>
        <w:tabs>
          <w:tab w:val="left" w:pos="3780"/>
        </w:tabs>
        <w:snapToGrid w:val="0"/>
        <w:spacing w:line="360" w:lineRule="auto"/>
        <w:ind w:firstLine="567"/>
        <w:jc w:val="both"/>
        <w:rPr>
          <w:rFonts w:eastAsia="DejaVu Sans"/>
          <w:sz w:val="20"/>
          <w:szCs w:val="20"/>
        </w:rPr>
      </w:pPr>
      <w:r w:rsidRPr="006412C5">
        <w:rPr>
          <w:sz w:val="20"/>
          <w:szCs w:val="20"/>
        </w:rPr>
        <w:t>Ельниковский муниципальный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t xml:space="preserve">Перспективы развития Ельниковского муниципального района по-прежнему  в значительной степени будут определяться уровнем </w:t>
      </w:r>
      <w:r w:rsidRPr="006412C5">
        <w:rPr>
          <w:sz w:val="20"/>
          <w:szCs w:val="20"/>
          <w:shd w:val="clear" w:color="auto" w:fill="FFFFFF"/>
        </w:rPr>
        <w:t xml:space="preserve">развития агропромышленного комплекса. </w:t>
      </w:r>
      <w:r w:rsidRPr="006412C5">
        <w:rPr>
          <w:sz w:val="20"/>
          <w:szCs w:val="20"/>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6412C5" w:rsidRPr="006412C5" w:rsidRDefault="006412C5" w:rsidP="006412C5">
      <w:pPr>
        <w:tabs>
          <w:tab w:val="left" w:pos="3780"/>
        </w:tabs>
        <w:snapToGrid w:val="0"/>
        <w:spacing w:line="360" w:lineRule="auto"/>
        <w:ind w:firstLine="567"/>
        <w:jc w:val="both"/>
        <w:rPr>
          <w:sz w:val="20"/>
          <w:szCs w:val="20"/>
        </w:rPr>
      </w:pPr>
      <w:r w:rsidRPr="006412C5">
        <w:rPr>
          <w:sz w:val="20"/>
          <w:szCs w:val="20"/>
        </w:rPr>
        <w:lastRenderedPageBreak/>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6412C5" w:rsidRPr="006412C5" w:rsidRDefault="006412C5" w:rsidP="006412C5">
      <w:pPr>
        <w:tabs>
          <w:tab w:val="left" w:pos="3780"/>
        </w:tabs>
        <w:snapToGrid w:val="0"/>
        <w:spacing w:line="360" w:lineRule="auto"/>
        <w:ind w:firstLine="567"/>
        <w:jc w:val="both"/>
        <w:rPr>
          <w:sz w:val="20"/>
          <w:szCs w:val="20"/>
        </w:rPr>
      </w:pPr>
      <w:r w:rsidRPr="006412C5">
        <w:rPr>
          <w:b/>
          <w:i/>
          <w:sz w:val="20"/>
          <w:szCs w:val="20"/>
        </w:rPr>
        <w:t>Стратегическая задача № 4 «П</w:t>
      </w:r>
      <w:r w:rsidRPr="006412C5">
        <w:rPr>
          <w:sz w:val="20"/>
          <w:szCs w:val="20"/>
        </w:rPr>
        <w:t>овышение эффективности деятельности органов местного самоуправления</w:t>
      </w:r>
      <w:r w:rsidRPr="006412C5">
        <w:rPr>
          <w:b/>
          <w:i/>
          <w:sz w:val="20"/>
          <w:szCs w:val="20"/>
        </w:rPr>
        <w:t>».</w:t>
      </w:r>
      <w:r w:rsidRPr="006412C5">
        <w:rPr>
          <w:sz w:val="20"/>
          <w:szCs w:val="20"/>
        </w:rPr>
        <w:t xml:space="preserve"> 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6412C5" w:rsidRPr="006412C5" w:rsidRDefault="006412C5" w:rsidP="006412C5">
      <w:pPr>
        <w:spacing w:line="360" w:lineRule="auto"/>
        <w:jc w:val="both"/>
        <w:rPr>
          <w:sz w:val="20"/>
          <w:szCs w:val="20"/>
        </w:rPr>
      </w:pPr>
      <w:r w:rsidRPr="006412C5">
        <w:rPr>
          <w:sz w:val="20"/>
          <w:szCs w:val="20"/>
        </w:rPr>
        <w:t>Целью реализации этого приоритета является внедрение методов и процедур управления, ориентированного на результат, и проектного управления в администрации Ельниковского</w:t>
      </w:r>
      <w:r w:rsidRPr="006412C5">
        <w:rPr>
          <w:sz w:val="20"/>
          <w:szCs w:val="20"/>
          <w:shd w:val="clear" w:color="auto" w:fill="FFFFFF"/>
        </w:rPr>
        <w:t xml:space="preserve"> муниципального района</w:t>
      </w:r>
      <w:r w:rsidRPr="006412C5">
        <w:rPr>
          <w:sz w:val="20"/>
          <w:szCs w:val="20"/>
        </w:rPr>
        <w:t>, что позволит достичь планируемых в рамках данной концепции общественно значимых результатов, более эффективно осуществлять контроль за исполнением решений представительного органа района и Главы района, повысить эффективность использования ресурсов.</w:t>
      </w:r>
    </w:p>
    <w:p w:rsidR="006412C5" w:rsidRPr="006412C5" w:rsidRDefault="006412C5" w:rsidP="006412C5">
      <w:pPr>
        <w:spacing w:line="360" w:lineRule="auto"/>
        <w:ind w:firstLine="709"/>
        <w:jc w:val="both"/>
        <w:rPr>
          <w:b/>
          <w:bCs/>
          <w:iCs/>
          <w:spacing w:val="-2"/>
          <w:sz w:val="20"/>
          <w:szCs w:val="20"/>
        </w:rPr>
      </w:pPr>
      <w:r w:rsidRPr="006412C5">
        <w:rPr>
          <w:b/>
          <w:bCs/>
          <w:iCs/>
          <w:spacing w:val="-2"/>
          <w:sz w:val="20"/>
          <w:szCs w:val="20"/>
        </w:rPr>
        <w:t>Раздел 3. Сценарии социально-экономического развития муниципального образования.</w:t>
      </w:r>
    </w:p>
    <w:p w:rsidR="006412C5" w:rsidRPr="006412C5" w:rsidRDefault="006412C5" w:rsidP="006412C5">
      <w:pPr>
        <w:numPr>
          <w:ilvl w:val="0"/>
          <w:numId w:val="7"/>
        </w:numPr>
        <w:spacing w:line="360" w:lineRule="auto"/>
        <w:ind w:left="0" w:firstLine="709"/>
        <w:contextualSpacing/>
        <w:jc w:val="both"/>
        <w:rPr>
          <w:sz w:val="20"/>
          <w:szCs w:val="20"/>
        </w:rPr>
      </w:pPr>
      <w:r w:rsidRPr="006412C5">
        <w:rPr>
          <w:sz w:val="20"/>
          <w:szCs w:val="20"/>
        </w:rPr>
        <w:t xml:space="preserve">Исходя из социально-экономического положения Ельниковского муниципального района в настоящее время при разработке Стратегии рассмотрены три основных сценария его возможного развития в зависимости от изменения внешних и внутренних условий. Это консервативный, базовый и целевой. Основное различие сценариев определяется состоянием экономики района, интенсивностью усилий </w:t>
      </w:r>
      <w:r w:rsidRPr="006412C5">
        <w:rPr>
          <w:color w:val="000000"/>
          <w:sz w:val="20"/>
          <w:szCs w:val="20"/>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6412C5">
        <w:rPr>
          <w:sz w:val="20"/>
          <w:szCs w:val="20"/>
        </w:rPr>
        <w:t>и влиянием внешних (макроэкономических и глобальных) факторов.</w:t>
      </w:r>
    </w:p>
    <w:p w:rsidR="006412C5" w:rsidRPr="006412C5" w:rsidRDefault="006412C5" w:rsidP="006412C5">
      <w:pPr>
        <w:spacing w:line="360" w:lineRule="auto"/>
        <w:ind w:firstLine="567"/>
        <w:jc w:val="both"/>
        <w:rPr>
          <w:sz w:val="20"/>
          <w:szCs w:val="20"/>
        </w:rPr>
      </w:pPr>
      <w:r w:rsidRPr="006412C5">
        <w:rPr>
          <w:sz w:val="20"/>
          <w:szCs w:val="20"/>
        </w:rPr>
        <w:t xml:space="preserve"> Консервативный (</w:t>
      </w:r>
      <w:r w:rsidRPr="006412C5">
        <w:rPr>
          <w:sz w:val="20"/>
          <w:szCs w:val="20"/>
          <w:lang w:val="en-US"/>
        </w:rPr>
        <w:t>I</w:t>
      </w:r>
      <w:r w:rsidRPr="006412C5">
        <w:rPr>
          <w:sz w:val="20"/>
          <w:szCs w:val="20"/>
        </w:rPr>
        <w:t xml:space="preserve">) </w:t>
      </w:r>
      <w:r w:rsidRPr="006412C5">
        <w:rPr>
          <w:b/>
          <w:sz w:val="20"/>
          <w:szCs w:val="20"/>
        </w:rPr>
        <w:t>–</w:t>
      </w:r>
      <w:r w:rsidRPr="006412C5">
        <w:rPr>
          <w:sz w:val="20"/>
          <w:szCs w:val="20"/>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Мордовия. 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6412C5" w:rsidRPr="006412C5" w:rsidRDefault="006412C5" w:rsidP="006412C5">
      <w:pPr>
        <w:spacing w:line="360" w:lineRule="auto"/>
        <w:ind w:firstLine="567"/>
        <w:jc w:val="both"/>
        <w:rPr>
          <w:sz w:val="20"/>
          <w:szCs w:val="20"/>
        </w:rPr>
      </w:pPr>
      <w:r w:rsidRPr="006412C5">
        <w:rPr>
          <w:sz w:val="20"/>
          <w:szCs w:val="20"/>
        </w:rPr>
        <w:t>В рамках этого сценария основное внимание уделяется сохранению сложившейся структуры.</w:t>
      </w:r>
    </w:p>
    <w:p w:rsidR="006412C5" w:rsidRPr="006412C5" w:rsidRDefault="006412C5" w:rsidP="006412C5">
      <w:pPr>
        <w:spacing w:line="360" w:lineRule="auto"/>
        <w:ind w:firstLine="567"/>
        <w:jc w:val="both"/>
        <w:rPr>
          <w:sz w:val="20"/>
          <w:szCs w:val="20"/>
        </w:rPr>
      </w:pPr>
      <w:r w:rsidRPr="006412C5">
        <w:rPr>
          <w:sz w:val="20"/>
          <w:szCs w:val="20"/>
        </w:rPr>
        <w:t>Базовый (</w:t>
      </w:r>
      <w:r w:rsidRPr="006412C5">
        <w:rPr>
          <w:sz w:val="20"/>
          <w:szCs w:val="20"/>
          <w:lang w:val="en-US"/>
        </w:rPr>
        <w:t>II</w:t>
      </w:r>
      <w:r w:rsidRPr="006412C5">
        <w:rPr>
          <w:sz w:val="20"/>
          <w:szCs w:val="20"/>
        </w:rPr>
        <w:t xml:space="preserve">) </w:t>
      </w:r>
      <w:r w:rsidRPr="006412C5">
        <w:rPr>
          <w:b/>
          <w:sz w:val="20"/>
          <w:szCs w:val="20"/>
        </w:rPr>
        <w:t>–</w:t>
      </w:r>
      <w:r w:rsidRPr="006412C5">
        <w:rPr>
          <w:sz w:val="20"/>
          <w:szCs w:val="20"/>
        </w:rPr>
        <w:t xml:space="preserve"> 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w:t>
      </w:r>
      <w:r w:rsidRPr="006412C5">
        <w:rPr>
          <w:b/>
          <w:i/>
          <w:sz w:val="20"/>
          <w:szCs w:val="20"/>
        </w:rPr>
        <w:t xml:space="preserve"> </w:t>
      </w:r>
      <w:r w:rsidRPr="006412C5">
        <w:rPr>
          <w:sz w:val="20"/>
          <w:szCs w:val="20"/>
        </w:rPr>
        <w:t>на привлечении внешних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6412C5" w:rsidRPr="006412C5" w:rsidRDefault="006412C5" w:rsidP="006412C5">
      <w:pPr>
        <w:shd w:val="clear" w:color="auto" w:fill="FFFFFF"/>
        <w:spacing w:line="360" w:lineRule="auto"/>
        <w:ind w:firstLine="567"/>
        <w:jc w:val="both"/>
        <w:rPr>
          <w:sz w:val="20"/>
          <w:szCs w:val="20"/>
        </w:rPr>
      </w:pPr>
      <w:r w:rsidRPr="006412C5">
        <w:rPr>
          <w:sz w:val="20"/>
          <w:szCs w:val="20"/>
        </w:rPr>
        <w:lastRenderedPageBreak/>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совершенствованием механизмов государственно-частного партнерства по проблемам социально-экономического развития. </w:t>
      </w:r>
    </w:p>
    <w:p w:rsidR="006412C5" w:rsidRPr="006412C5" w:rsidRDefault="006412C5" w:rsidP="006412C5">
      <w:pPr>
        <w:shd w:val="clear" w:color="auto" w:fill="FFFFFF"/>
        <w:spacing w:line="360" w:lineRule="auto"/>
        <w:ind w:firstLine="567"/>
        <w:jc w:val="both"/>
        <w:rPr>
          <w:sz w:val="20"/>
          <w:szCs w:val="20"/>
        </w:rPr>
      </w:pPr>
      <w:r w:rsidRPr="006412C5">
        <w:rPr>
          <w:sz w:val="20"/>
          <w:szCs w:val="20"/>
        </w:rPr>
        <w:t xml:space="preserve">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 Планируется также улучшение условий 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Ельниковского муниципального района. Положительные изменения возможны в долгосрочной перспективе, при условии привлечения крупных инвестиций. </w:t>
      </w:r>
    </w:p>
    <w:p w:rsidR="006412C5" w:rsidRPr="006412C5" w:rsidRDefault="006412C5" w:rsidP="006412C5">
      <w:pPr>
        <w:spacing w:line="360" w:lineRule="auto"/>
        <w:ind w:firstLine="567"/>
        <w:jc w:val="both"/>
        <w:rPr>
          <w:sz w:val="20"/>
          <w:szCs w:val="20"/>
        </w:rPr>
      </w:pPr>
      <w:r w:rsidRPr="006412C5">
        <w:rPr>
          <w:sz w:val="20"/>
          <w:szCs w:val="20"/>
        </w:rPr>
        <w:t>Целевой (</w:t>
      </w:r>
      <w:r w:rsidRPr="006412C5">
        <w:rPr>
          <w:sz w:val="20"/>
          <w:szCs w:val="20"/>
          <w:lang w:val="en-US"/>
        </w:rPr>
        <w:t>III</w:t>
      </w:r>
      <w:r w:rsidRPr="006412C5">
        <w:rPr>
          <w:sz w:val="20"/>
          <w:szCs w:val="20"/>
        </w:rPr>
        <w:t xml:space="preserve">) </w:t>
      </w:r>
      <w:r w:rsidRPr="006412C5">
        <w:rPr>
          <w:b/>
          <w:sz w:val="20"/>
          <w:szCs w:val="20"/>
        </w:rPr>
        <w:t>–</w:t>
      </w:r>
      <w:r w:rsidRPr="006412C5">
        <w:rPr>
          <w:sz w:val="20"/>
          <w:szCs w:val="20"/>
        </w:rPr>
        <w:t xml:space="preserve"> характеризуется улучшением общих макроэкономических условий и учитывает формирование благоприятных условий роста экономики, обусловленных высокими темпами роста экономики  Российской Федерации и Республики Мордовия. Целевой сценарий основан</w:t>
      </w:r>
      <w:r w:rsidRPr="006412C5">
        <w:rPr>
          <w:b/>
          <w:i/>
          <w:sz w:val="20"/>
          <w:szCs w:val="20"/>
        </w:rPr>
        <w:t xml:space="preserve"> </w:t>
      </w:r>
      <w:r w:rsidRPr="006412C5">
        <w:rPr>
          <w:sz w:val="20"/>
          <w:szCs w:val="20"/>
        </w:rPr>
        <w:t>на привлечении внешних крупных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 Он предполагает хорошие предпосылки для развития агропромышленного комплекса. Будет происходить расширение посевных площадей, интенсивное развитие  животноводства и растениеводства, технического потенциала агропромышленного комплекса.</w:t>
      </w:r>
    </w:p>
    <w:p w:rsidR="006412C5" w:rsidRPr="006412C5" w:rsidRDefault="006412C5" w:rsidP="006412C5">
      <w:pPr>
        <w:spacing w:line="360" w:lineRule="auto"/>
        <w:ind w:firstLine="709"/>
        <w:contextualSpacing/>
        <w:jc w:val="both"/>
        <w:rPr>
          <w:sz w:val="20"/>
          <w:szCs w:val="20"/>
        </w:rPr>
      </w:pPr>
      <w:r w:rsidRPr="006412C5">
        <w:rPr>
          <w:sz w:val="20"/>
          <w:szCs w:val="20"/>
        </w:rPr>
        <w:t>Факторами формирования сценариев явились как внешние (динамика социально-экономического развития Республики Мордовия и Российской Федерации), так и внутренние (динамики численности населения, динамика инвестиций в основной капитал, темпы роста заработной платы, динамика строительства жилья, параметры бюджетной политики) параметры.</w:t>
      </w:r>
    </w:p>
    <w:p w:rsidR="006412C5" w:rsidRPr="006412C5" w:rsidRDefault="006412C5" w:rsidP="006412C5">
      <w:pPr>
        <w:spacing w:before="240" w:after="120" w:line="360" w:lineRule="auto"/>
        <w:ind w:firstLine="567"/>
        <w:jc w:val="both"/>
        <w:rPr>
          <w:sz w:val="20"/>
          <w:szCs w:val="20"/>
        </w:rPr>
      </w:pPr>
      <w:r w:rsidRPr="006412C5">
        <w:rPr>
          <w:sz w:val="20"/>
          <w:szCs w:val="20"/>
        </w:rPr>
        <w:t>Стратегические приоритеты района предполагается реализовывать на основе базового сценария развития Ельниковского муниципального района.</w:t>
      </w:r>
    </w:p>
    <w:p w:rsidR="006412C5" w:rsidRPr="006412C5" w:rsidRDefault="006412C5" w:rsidP="006412C5">
      <w:pPr>
        <w:spacing w:line="360" w:lineRule="auto"/>
        <w:ind w:firstLine="709"/>
        <w:jc w:val="both"/>
        <w:rPr>
          <w:b/>
          <w:bCs/>
          <w:iCs/>
          <w:spacing w:val="-2"/>
          <w:sz w:val="20"/>
          <w:szCs w:val="20"/>
        </w:rPr>
      </w:pPr>
      <w:r w:rsidRPr="006412C5">
        <w:rPr>
          <w:b/>
          <w:bCs/>
          <w:iCs/>
          <w:spacing w:val="-2"/>
          <w:sz w:val="20"/>
          <w:szCs w:val="20"/>
        </w:rPr>
        <w:t>Раздел 4. Приоритетные направления по основным отраслям социально-экономического развития.</w:t>
      </w:r>
    </w:p>
    <w:p w:rsidR="006412C5" w:rsidRPr="006412C5" w:rsidRDefault="006412C5" w:rsidP="006412C5">
      <w:pPr>
        <w:spacing w:line="360" w:lineRule="auto"/>
        <w:ind w:firstLine="709"/>
        <w:jc w:val="both"/>
        <w:rPr>
          <w:bCs/>
          <w:i/>
          <w:iCs/>
          <w:spacing w:val="-2"/>
          <w:sz w:val="20"/>
          <w:szCs w:val="20"/>
        </w:rPr>
      </w:pPr>
      <w:r w:rsidRPr="006412C5">
        <w:rPr>
          <w:b/>
          <w:bCs/>
          <w:i/>
          <w:iCs/>
          <w:spacing w:val="-2"/>
          <w:sz w:val="20"/>
          <w:szCs w:val="20"/>
        </w:rPr>
        <w:t>Раздел 4.1. Основные направления развития человеческого капитала и социальной сферы муниципального образования</w:t>
      </w:r>
      <w:r w:rsidRPr="006412C5">
        <w:rPr>
          <w:bCs/>
          <w:i/>
          <w:iCs/>
          <w:spacing w:val="-2"/>
          <w:sz w:val="20"/>
          <w:szCs w:val="20"/>
        </w:rPr>
        <w:t>.</w:t>
      </w:r>
    </w:p>
    <w:p w:rsidR="006412C5" w:rsidRPr="006412C5" w:rsidRDefault="006412C5" w:rsidP="006412C5">
      <w:pPr>
        <w:pStyle w:val="a3"/>
        <w:spacing w:line="360" w:lineRule="auto"/>
        <w:ind w:firstLine="567"/>
        <w:jc w:val="both"/>
      </w:pPr>
      <w:r w:rsidRPr="006412C5">
        <w:t xml:space="preserve">Существующая система муниципального общего </w:t>
      </w:r>
      <w:r w:rsidRPr="006412C5">
        <w:rPr>
          <w:b/>
        </w:rPr>
        <w:t xml:space="preserve">образования </w:t>
      </w:r>
      <w:r w:rsidRPr="006412C5">
        <w:t xml:space="preserve">в целом удовлетворяет современные образовательные запросы населения.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6412C5" w:rsidRPr="006412C5" w:rsidRDefault="006412C5" w:rsidP="006412C5">
      <w:pPr>
        <w:pStyle w:val="a3"/>
        <w:spacing w:line="360" w:lineRule="auto"/>
        <w:ind w:firstLine="567"/>
        <w:jc w:val="both"/>
      </w:pPr>
      <w:r w:rsidRPr="006412C5">
        <w:t xml:space="preserve">Вместе с тем, на фоне отрицательной демографической ситуации, в районе наблюдается уменьшение численности обучающихся. </w:t>
      </w:r>
    </w:p>
    <w:p w:rsidR="006412C5" w:rsidRPr="006412C5" w:rsidRDefault="006412C5" w:rsidP="006412C5">
      <w:pPr>
        <w:spacing w:before="120" w:after="120"/>
        <w:ind w:firstLine="567"/>
        <w:jc w:val="center"/>
        <w:rPr>
          <w:b/>
          <w:sz w:val="20"/>
          <w:szCs w:val="20"/>
        </w:rPr>
      </w:pPr>
      <w:r w:rsidRPr="006412C5">
        <w:rPr>
          <w:b/>
          <w:sz w:val="20"/>
          <w:szCs w:val="20"/>
        </w:rPr>
        <w:t>Численность обучающихся в общеобразовательных организациях Ельниковского района на плановый  период до 2025года (Таблица 31)</w:t>
      </w:r>
    </w:p>
    <w:p w:rsidR="006412C5" w:rsidRPr="006412C5" w:rsidRDefault="006412C5" w:rsidP="006412C5">
      <w:pPr>
        <w:pStyle w:val="a3"/>
        <w:spacing w:line="276" w:lineRule="auto"/>
        <w:ind w:firstLine="567"/>
        <w:jc w:val="both"/>
        <w:rPr>
          <w:color w:val="000000"/>
        </w:rPr>
      </w:pPr>
    </w:p>
    <w:tbl>
      <w:tblPr>
        <w:tblStyle w:val="af3"/>
        <w:tblW w:w="9464" w:type="dxa"/>
        <w:tblLayout w:type="fixed"/>
        <w:tblLook w:val="04A0"/>
      </w:tblPr>
      <w:tblGrid>
        <w:gridCol w:w="2517"/>
        <w:gridCol w:w="1277"/>
        <w:gridCol w:w="992"/>
        <w:gridCol w:w="1276"/>
        <w:gridCol w:w="1276"/>
        <w:gridCol w:w="1275"/>
        <w:gridCol w:w="851"/>
      </w:tblGrid>
      <w:tr w:rsidR="006412C5" w:rsidRPr="006412C5" w:rsidTr="00C45EB1">
        <w:trPr>
          <w:trHeight w:val="28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12C5" w:rsidRPr="006412C5" w:rsidRDefault="006412C5" w:rsidP="006412C5">
            <w:pPr>
              <w:pStyle w:val="a3"/>
              <w:spacing w:line="276" w:lineRule="auto"/>
              <w:jc w:val="center"/>
              <w:rPr>
                <w:b/>
                <w:color w:val="000000"/>
              </w:rPr>
            </w:pPr>
          </w:p>
        </w:tc>
        <w:tc>
          <w:tcPr>
            <w:tcW w:w="694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jc w:val="center"/>
              <w:rPr>
                <w:b/>
                <w:sz w:val="20"/>
                <w:szCs w:val="20"/>
                <w:lang w:eastAsia="en-US"/>
              </w:rPr>
            </w:pPr>
            <w:r w:rsidRPr="006412C5">
              <w:rPr>
                <w:b/>
                <w:sz w:val="20"/>
                <w:szCs w:val="20"/>
              </w:rPr>
              <w:t>Год</w:t>
            </w:r>
          </w:p>
        </w:tc>
      </w:tr>
      <w:tr w:rsidR="006412C5" w:rsidRPr="006412C5" w:rsidTr="00C45EB1">
        <w:trPr>
          <w:trHeight w:val="28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 xml:space="preserve">Количество учащихся </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2015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2016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b/>
                <w:sz w:val="20"/>
                <w:szCs w:val="20"/>
                <w:lang w:eastAsia="en-US"/>
              </w:rPr>
            </w:pPr>
            <w:r w:rsidRPr="006412C5">
              <w:rPr>
                <w:b/>
                <w:color w:val="000000"/>
                <w:sz w:val="20"/>
                <w:szCs w:val="20"/>
              </w:rPr>
              <w:t>2018</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b/>
                <w:sz w:val="20"/>
                <w:szCs w:val="20"/>
                <w:lang w:eastAsia="en-US"/>
              </w:rPr>
            </w:pPr>
            <w:r w:rsidRPr="006412C5">
              <w:rPr>
                <w:b/>
                <w:sz w:val="20"/>
                <w:szCs w:val="20"/>
              </w:rPr>
              <w:t>2019</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b/>
                <w:sz w:val="20"/>
                <w:szCs w:val="20"/>
                <w:lang w:eastAsia="en-US"/>
              </w:rPr>
            </w:pPr>
            <w:r w:rsidRPr="006412C5">
              <w:rPr>
                <w:b/>
                <w:sz w:val="20"/>
                <w:szCs w:val="20"/>
              </w:rPr>
              <w:t>2020</w:t>
            </w:r>
          </w:p>
        </w:tc>
      </w:tr>
      <w:tr w:rsidR="006412C5" w:rsidRPr="006412C5" w:rsidTr="00C45EB1">
        <w:trPr>
          <w:trHeight w:val="28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Итого</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831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794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color w:val="000000"/>
                <w:sz w:val="20"/>
                <w:szCs w:val="20"/>
              </w:rPr>
            </w:pPr>
            <w:r w:rsidRPr="006412C5">
              <w:rPr>
                <w:color w:val="000000"/>
                <w:sz w:val="20"/>
                <w:szCs w:val="20"/>
              </w:rPr>
              <w:t>784</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sz w:val="20"/>
                <w:szCs w:val="20"/>
                <w:lang w:eastAsia="en-US"/>
              </w:rPr>
            </w:pPr>
            <w:r w:rsidRPr="006412C5">
              <w:rPr>
                <w:sz w:val="20"/>
                <w:szCs w:val="20"/>
              </w:rPr>
              <w:t>787</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sz w:val="20"/>
                <w:szCs w:val="20"/>
                <w:lang w:eastAsia="en-US"/>
              </w:rPr>
            </w:pPr>
            <w:r w:rsidRPr="006412C5">
              <w:rPr>
                <w:sz w:val="20"/>
                <w:szCs w:val="20"/>
              </w:rPr>
              <w:t>758</w:t>
            </w:r>
          </w:p>
        </w:tc>
      </w:tr>
    </w:tbl>
    <w:p w:rsidR="006412C5" w:rsidRPr="006412C5" w:rsidRDefault="006412C5" w:rsidP="006412C5">
      <w:pPr>
        <w:pStyle w:val="a3"/>
        <w:spacing w:line="276" w:lineRule="auto"/>
        <w:ind w:firstLine="567"/>
        <w:jc w:val="both"/>
        <w:rPr>
          <w:color w:val="000000"/>
        </w:rPr>
      </w:pPr>
    </w:p>
    <w:tbl>
      <w:tblPr>
        <w:tblStyle w:val="af3"/>
        <w:tblW w:w="9464" w:type="dxa"/>
        <w:tblLayout w:type="fixed"/>
        <w:tblLook w:val="04A0"/>
      </w:tblPr>
      <w:tblGrid>
        <w:gridCol w:w="2518"/>
        <w:gridCol w:w="1559"/>
        <w:gridCol w:w="1418"/>
        <w:gridCol w:w="1559"/>
        <w:gridCol w:w="1276"/>
        <w:gridCol w:w="1134"/>
      </w:tblGrid>
      <w:tr w:rsidR="006412C5" w:rsidRPr="006412C5" w:rsidTr="00C45EB1">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12C5" w:rsidRPr="006412C5" w:rsidRDefault="006412C5" w:rsidP="006412C5">
            <w:pPr>
              <w:pStyle w:val="a3"/>
              <w:spacing w:line="276" w:lineRule="auto"/>
              <w:jc w:val="center"/>
              <w:rPr>
                <w:b/>
                <w:color w:val="000000"/>
              </w:rPr>
            </w:pPr>
          </w:p>
        </w:tc>
        <w:tc>
          <w:tcPr>
            <w:tcW w:w="69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jc w:val="center"/>
              <w:rPr>
                <w:b/>
                <w:sz w:val="20"/>
                <w:szCs w:val="20"/>
                <w:lang w:eastAsia="en-US"/>
              </w:rPr>
            </w:pPr>
            <w:r w:rsidRPr="006412C5">
              <w:rPr>
                <w:b/>
                <w:sz w:val="20"/>
                <w:szCs w:val="20"/>
              </w:rPr>
              <w:t>Год</w:t>
            </w:r>
          </w:p>
        </w:tc>
      </w:tr>
      <w:tr w:rsidR="006412C5" w:rsidRPr="006412C5" w:rsidTr="00C45EB1">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b/>
                <w:color w:val="000000"/>
              </w:rPr>
            </w:pPr>
            <w:r w:rsidRPr="006412C5">
              <w:rPr>
                <w:b/>
                <w:color w:val="000000"/>
              </w:rPr>
              <w:t>Количество учащихся</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b/>
                <w:sz w:val="20"/>
                <w:szCs w:val="20"/>
                <w:lang w:eastAsia="en-US"/>
              </w:rPr>
            </w:pPr>
            <w:r w:rsidRPr="006412C5">
              <w:rPr>
                <w:b/>
                <w:sz w:val="20"/>
                <w:szCs w:val="20"/>
              </w:rPr>
              <w:t>2021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b/>
                <w:sz w:val="20"/>
                <w:szCs w:val="20"/>
                <w:lang w:eastAsia="en-US"/>
              </w:rPr>
            </w:pPr>
            <w:r w:rsidRPr="006412C5">
              <w:rPr>
                <w:b/>
                <w:sz w:val="20"/>
                <w:szCs w:val="20"/>
              </w:rPr>
              <w:t>2022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b/>
                <w:sz w:val="20"/>
                <w:szCs w:val="20"/>
                <w:lang w:eastAsia="en-US"/>
              </w:rPr>
            </w:pPr>
            <w:r w:rsidRPr="006412C5">
              <w:rPr>
                <w:b/>
                <w:sz w:val="20"/>
                <w:szCs w:val="20"/>
              </w:rPr>
              <w:t>2023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b/>
                <w:sz w:val="20"/>
                <w:szCs w:val="20"/>
                <w:lang w:eastAsia="en-US"/>
              </w:rPr>
            </w:pPr>
            <w:r w:rsidRPr="006412C5">
              <w:rPr>
                <w:b/>
                <w:sz w:val="20"/>
                <w:szCs w:val="20"/>
              </w:rPr>
              <w:t>2024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b/>
                <w:sz w:val="20"/>
                <w:szCs w:val="20"/>
                <w:lang w:eastAsia="en-US"/>
              </w:rPr>
            </w:pPr>
            <w:r w:rsidRPr="006412C5">
              <w:rPr>
                <w:b/>
                <w:sz w:val="20"/>
                <w:szCs w:val="20"/>
              </w:rPr>
              <w:t>2025</w:t>
            </w:r>
          </w:p>
        </w:tc>
      </w:tr>
      <w:tr w:rsidR="006412C5" w:rsidRPr="006412C5" w:rsidTr="00C45EB1">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pStyle w:val="a3"/>
              <w:spacing w:line="276" w:lineRule="auto"/>
              <w:jc w:val="center"/>
              <w:rPr>
                <w:color w:val="000000"/>
              </w:rPr>
            </w:pPr>
            <w:r w:rsidRPr="006412C5">
              <w:rPr>
                <w:color w:val="000000"/>
              </w:rPr>
              <w:t>Итого</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sz w:val="20"/>
                <w:szCs w:val="20"/>
                <w:lang w:eastAsia="en-US"/>
              </w:rPr>
            </w:pPr>
            <w:r w:rsidRPr="006412C5">
              <w:rPr>
                <w:sz w:val="20"/>
                <w:szCs w:val="20"/>
              </w:rPr>
              <w:t>745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sz w:val="20"/>
                <w:szCs w:val="20"/>
                <w:lang w:eastAsia="en-US"/>
              </w:rPr>
            </w:pPr>
            <w:r w:rsidRPr="006412C5">
              <w:rPr>
                <w:sz w:val="20"/>
                <w:szCs w:val="20"/>
              </w:rPr>
              <w:t>726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sz w:val="20"/>
                <w:szCs w:val="20"/>
                <w:lang w:eastAsia="en-US"/>
              </w:rPr>
            </w:pPr>
            <w:r w:rsidRPr="006412C5">
              <w:rPr>
                <w:sz w:val="20"/>
                <w:szCs w:val="20"/>
              </w:rPr>
              <w:t>699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sz w:val="20"/>
                <w:szCs w:val="20"/>
                <w:lang w:eastAsia="en-US"/>
              </w:rPr>
            </w:pPr>
            <w:r w:rsidRPr="006412C5">
              <w:rPr>
                <w:sz w:val="20"/>
                <w:szCs w:val="20"/>
              </w:rPr>
              <w:t>650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12C5" w:rsidRPr="006412C5" w:rsidRDefault="006412C5" w:rsidP="006412C5">
            <w:pPr>
              <w:spacing w:after="200" w:line="276" w:lineRule="auto"/>
              <w:rPr>
                <w:sz w:val="20"/>
                <w:szCs w:val="20"/>
                <w:lang w:eastAsia="en-US"/>
              </w:rPr>
            </w:pPr>
            <w:r w:rsidRPr="006412C5">
              <w:rPr>
                <w:sz w:val="20"/>
                <w:szCs w:val="20"/>
              </w:rPr>
              <w:t>627</w:t>
            </w:r>
          </w:p>
        </w:tc>
      </w:tr>
    </w:tbl>
    <w:p w:rsidR="006412C5" w:rsidRPr="006412C5" w:rsidRDefault="006412C5" w:rsidP="006412C5">
      <w:pPr>
        <w:pStyle w:val="a3"/>
        <w:spacing w:line="360" w:lineRule="auto"/>
        <w:ind w:firstLine="567"/>
        <w:jc w:val="both"/>
      </w:pPr>
      <w:r w:rsidRPr="006412C5">
        <w:t>Все образовательные организации Ельниковского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412C5" w:rsidRPr="006412C5" w:rsidRDefault="006412C5" w:rsidP="006412C5">
      <w:pPr>
        <w:pStyle w:val="a3"/>
        <w:spacing w:line="360" w:lineRule="auto"/>
        <w:ind w:firstLine="567"/>
        <w:jc w:val="both"/>
      </w:pPr>
      <w:r w:rsidRPr="006412C5">
        <w:t xml:space="preserve">В связи с внедрением ФГОС в учебно-воспитательный процесс дальнейшим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новые направления и формы обучения. </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на:</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необходимость обновления кадрового потенциала педагогического и административного состава;</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обеспеченность доступа детей с ограниченными возможностями здоровья или детей и молодежи из социально слабозащищенных групп населения к получению общего и дополнительного образования;</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обеспечение функционирования системы мониторинга дополнительного образования;</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реализация мер популяризации среди детей и молодежи научно-образовательной и творческой деятельности, выявление талантливой молодежи;</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формирование востребованной системы оценки качества образования и образовательных результатов;</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создание благоприятных условий для безопасной перевозки детей в связи с дальнейшей оптимизацией сети образовательных учреждений;</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6412C5" w:rsidRPr="006412C5" w:rsidRDefault="006412C5" w:rsidP="006412C5">
      <w:pPr>
        <w:widowControl w:val="0"/>
        <w:autoSpaceDE w:val="0"/>
        <w:autoSpaceDN w:val="0"/>
        <w:adjustRightInd w:val="0"/>
        <w:spacing w:line="360" w:lineRule="auto"/>
        <w:ind w:firstLine="540"/>
        <w:jc w:val="both"/>
        <w:rPr>
          <w:sz w:val="20"/>
          <w:szCs w:val="20"/>
        </w:rPr>
      </w:pPr>
      <w:r w:rsidRPr="006412C5">
        <w:rPr>
          <w:sz w:val="20"/>
          <w:szCs w:val="20"/>
        </w:rPr>
        <w:t>- разработка мер по повышению качества учебных достижений;</w:t>
      </w:r>
    </w:p>
    <w:p w:rsidR="006412C5" w:rsidRPr="006412C5" w:rsidRDefault="006412C5" w:rsidP="006412C5">
      <w:pPr>
        <w:widowControl w:val="0"/>
        <w:autoSpaceDE w:val="0"/>
        <w:autoSpaceDN w:val="0"/>
        <w:adjustRightInd w:val="0"/>
        <w:spacing w:line="360" w:lineRule="auto"/>
        <w:ind w:firstLine="540"/>
        <w:jc w:val="both"/>
        <w:rPr>
          <w:rFonts w:ascii="Calibri" w:hAnsi="Calibri" w:cs="Calibri"/>
          <w:sz w:val="20"/>
          <w:szCs w:val="20"/>
        </w:rPr>
      </w:pPr>
      <w:r w:rsidRPr="006412C5">
        <w:rPr>
          <w:sz w:val="20"/>
          <w:szCs w:val="20"/>
        </w:rPr>
        <w:t>- улучшение материально-технической базы образовательных организаций</w:t>
      </w:r>
      <w:r w:rsidRPr="006412C5">
        <w:rPr>
          <w:rFonts w:cs="Calibri"/>
          <w:sz w:val="20"/>
          <w:szCs w:val="20"/>
        </w:rPr>
        <w:t>.</w:t>
      </w:r>
    </w:p>
    <w:p w:rsidR="006412C5" w:rsidRPr="006412C5" w:rsidRDefault="006412C5" w:rsidP="006412C5">
      <w:pPr>
        <w:spacing w:line="360" w:lineRule="auto"/>
        <w:ind w:firstLine="540"/>
        <w:jc w:val="both"/>
        <w:rPr>
          <w:color w:val="000000"/>
          <w:sz w:val="20"/>
          <w:szCs w:val="20"/>
        </w:rPr>
      </w:pPr>
      <w:r w:rsidRPr="006412C5">
        <w:rPr>
          <w:color w:val="000000"/>
          <w:sz w:val="20"/>
          <w:szCs w:val="20"/>
        </w:rPr>
        <w:lastRenderedPageBreak/>
        <w:t xml:space="preserve">В сфере </w:t>
      </w:r>
      <w:r w:rsidRPr="006412C5">
        <w:rPr>
          <w:b/>
          <w:color w:val="000000"/>
          <w:sz w:val="20"/>
          <w:szCs w:val="20"/>
        </w:rPr>
        <w:t xml:space="preserve">физической культуры и спорта </w:t>
      </w:r>
      <w:r w:rsidRPr="006412C5">
        <w:rPr>
          <w:color w:val="000000"/>
          <w:sz w:val="20"/>
          <w:szCs w:val="20"/>
        </w:rPr>
        <w:t>продолжится работа по улучшению материально-технического оснащения объектов и вовлечение жителей Ельниковского района в регулярные занятия физической культурой и спортом.</w:t>
      </w:r>
    </w:p>
    <w:p w:rsidR="006412C5" w:rsidRPr="006412C5" w:rsidRDefault="006412C5" w:rsidP="006412C5">
      <w:pPr>
        <w:spacing w:line="360" w:lineRule="auto"/>
        <w:ind w:firstLine="540"/>
        <w:jc w:val="both"/>
        <w:rPr>
          <w:color w:val="000000"/>
          <w:sz w:val="20"/>
          <w:szCs w:val="20"/>
        </w:rPr>
      </w:pPr>
      <w:r w:rsidRPr="006412C5">
        <w:rPr>
          <w:color w:val="000000"/>
          <w:sz w:val="20"/>
          <w:szCs w:val="20"/>
        </w:rPr>
        <w:t xml:space="preserve"> В сфере </w:t>
      </w:r>
      <w:r w:rsidRPr="006412C5">
        <w:rPr>
          <w:b/>
          <w:color w:val="000000"/>
          <w:sz w:val="20"/>
          <w:szCs w:val="20"/>
        </w:rPr>
        <w:t xml:space="preserve"> культуры </w:t>
      </w:r>
      <w:r w:rsidRPr="006412C5">
        <w:rPr>
          <w:color w:val="000000"/>
          <w:sz w:val="20"/>
          <w:szCs w:val="20"/>
        </w:rPr>
        <w:t>вместе с укреплением материально-технического оснащения объектов культуры планируется:</w:t>
      </w:r>
    </w:p>
    <w:p w:rsidR="006412C5" w:rsidRPr="006412C5" w:rsidRDefault="006412C5" w:rsidP="006412C5">
      <w:pPr>
        <w:spacing w:line="360" w:lineRule="auto"/>
        <w:ind w:firstLine="540"/>
        <w:jc w:val="both"/>
        <w:rPr>
          <w:color w:val="000000"/>
          <w:sz w:val="20"/>
          <w:szCs w:val="20"/>
        </w:rPr>
      </w:pPr>
      <w:r w:rsidRPr="006412C5">
        <w:rPr>
          <w:color w:val="000000"/>
          <w:sz w:val="20"/>
          <w:szCs w:val="20"/>
        </w:rPr>
        <w:t>- открытие кинотеатра при Ельниковскм районном Доме культуры – стоимость проекта 5000 тыс. рублей, год реализации – 2018;</w:t>
      </w:r>
    </w:p>
    <w:p w:rsidR="006412C5" w:rsidRPr="006412C5" w:rsidRDefault="006412C5" w:rsidP="006412C5">
      <w:pPr>
        <w:spacing w:line="360" w:lineRule="auto"/>
        <w:ind w:firstLine="540"/>
        <w:jc w:val="both"/>
        <w:rPr>
          <w:sz w:val="20"/>
          <w:szCs w:val="20"/>
        </w:rPr>
      </w:pPr>
      <w:r w:rsidRPr="006412C5">
        <w:rPr>
          <w:color w:val="000000"/>
          <w:sz w:val="20"/>
          <w:szCs w:val="20"/>
        </w:rPr>
        <w:t xml:space="preserve">- строительство </w:t>
      </w:r>
      <w:r w:rsidRPr="006412C5">
        <w:rPr>
          <w:color w:val="000000"/>
          <w:sz w:val="20"/>
          <w:szCs w:val="20"/>
          <w:lang w:bidi="ru-RU"/>
        </w:rPr>
        <w:t>Ельниковского Дома народного творчества, .</w:t>
      </w:r>
      <w:r w:rsidRPr="006412C5">
        <w:rPr>
          <w:color w:val="000000"/>
          <w:sz w:val="20"/>
          <w:szCs w:val="20"/>
        </w:rPr>
        <w:t xml:space="preserve"> стоимость проекта 87000 тыс. рублей, год реализации – 2020.</w:t>
      </w:r>
      <w:r w:rsidRPr="006412C5">
        <w:rPr>
          <w:sz w:val="20"/>
          <w:szCs w:val="20"/>
        </w:rPr>
        <w:t xml:space="preserve"> </w:t>
      </w:r>
    </w:p>
    <w:p w:rsidR="006412C5" w:rsidRPr="006412C5" w:rsidRDefault="006412C5" w:rsidP="006412C5">
      <w:pPr>
        <w:spacing w:line="360" w:lineRule="auto"/>
        <w:ind w:firstLine="540"/>
        <w:jc w:val="both"/>
        <w:rPr>
          <w:color w:val="000000"/>
          <w:sz w:val="20"/>
          <w:szCs w:val="20"/>
        </w:rPr>
      </w:pPr>
      <w:r w:rsidRPr="006412C5">
        <w:rPr>
          <w:sz w:val="20"/>
          <w:szCs w:val="20"/>
        </w:rPr>
        <w:t xml:space="preserve">В сфере </w:t>
      </w:r>
      <w:r w:rsidRPr="006412C5">
        <w:rPr>
          <w:b/>
          <w:sz w:val="20"/>
          <w:szCs w:val="20"/>
        </w:rPr>
        <w:t>молодежной политики</w:t>
      </w:r>
      <w:r w:rsidRPr="006412C5">
        <w:rPr>
          <w:sz w:val="20"/>
          <w:szCs w:val="20"/>
        </w:rPr>
        <w:t xml:space="preserve"> продолжится ф</w:t>
      </w:r>
      <w:r w:rsidRPr="006412C5">
        <w:rPr>
          <w:color w:val="000000"/>
          <w:sz w:val="20"/>
          <w:szCs w:val="20"/>
        </w:rPr>
        <w:t>ормирование системы социальной самореализации и профессионального самоопределения молодежи, развитие потенциала молодежи.</w:t>
      </w:r>
    </w:p>
    <w:p w:rsidR="006412C5" w:rsidRPr="006412C5" w:rsidRDefault="006412C5" w:rsidP="006412C5">
      <w:pPr>
        <w:spacing w:line="360" w:lineRule="auto"/>
        <w:ind w:firstLine="540"/>
        <w:jc w:val="both"/>
        <w:rPr>
          <w:color w:val="000000"/>
          <w:sz w:val="20"/>
          <w:szCs w:val="20"/>
        </w:rPr>
      </w:pPr>
      <w:r w:rsidRPr="006412C5">
        <w:rPr>
          <w:color w:val="000000"/>
          <w:sz w:val="20"/>
          <w:szCs w:val="20"/>
        </w:rPr>
        <w:t xml:space="preserve">В сфере </w:t>
      </w:r>
      <w:r w:rsidRPr="006412C5">
        <w:rPr>
          <w:b/>
          <w:color w:val="000000"/>
          <w:sz w:val="20"/>
          <w:szCs w:val="20"/>
        </w:rPr>
        <w:t>здравоохранения</w:t>
      </w:r>
      <w:r w:rsidRPr="006412C5">
        <w:rPr>
          <w:color w:val="000000"/>
          <w:sz w:val="20"/>
          <w:szCs w:val="20"/>
        </w:rPr>
        <w:t xml:space="preserve"> планируется работа по улучшению состояния здоровья населения на основе повышения доступности и качества медицинской помощи. Кроме того планируется:</w:t>
      </w:r>
    </w:p>
    <w:p w:rsidR="006412C5" w:rsidRPr="006412C5" w:rsidRDefault="006412C5" w:rsidP="006412C5">
      <w:pPr>
        <w:spacing w:line="360" w:lineRule="auto"/>
        <w:ind w:firstLine="540"/>
        <w:jc w:val="both"/>
        <w:rPr>
          <w:color w:val="000000"/>
          <w:sz w:val="20"/>
          <w:szCs w:val="20"/>
        </w:rPr>
      </w:pPr>
      <w:r w:rsidRPr="006412C5">
        <w:rPr>
          <w:color w:val="000000"/>
          <w:sz w:val="20"/>
          <w:szCs w:val="20"/>
        </w:rPr>
        <w:t>- строительство ФАПа в с. Стародевичье стоимость проекта 5000 тыс. рублей, год реализации – 2019;</w:t>
      </w:r>
    </w:p>
    <w:p w:rsidR="006412C5" w:rsidRPr="006412C5" w:rsidRDefault="006412C5" w:rsidP="006412C5">
      <w:pPr>
        <w:spacing w:line="360" w:lineRule="auto"/>
        <w:ind w:firstLine="540"/>
        <w:jc w:val="both"/>
        <w:rPr>
          <w:color w:val="000000"/>
          <w:sz w:val="20"/>
          <w:szCs w:val="20"/>
        </w:rPr>
      </w:pPr>
      <w:r w:rsidRPr="006412C5">
        <w:rPr>
          <w:color w:val="000000"/>
          <w:sz w:val="20"/>
          <w:szCs w:val="20"/>
        </w:rPr>
        <w:t xml:space="preserve"> - строительство ФАПа в д. Большие Мордовские Пошаты, стоимость проекта 5000 тыс. рублей, год реализации – 2020.</w:t>
      </w:r>
    </w:p>
    <w:p w:rsidR="006412C5" w:rsidRPr="006412C5" w:rsidRDefault="006412C5" w:rsidP="006412C5">
      <w:pPr>
        <w:spacing w:line="360" w:lineRule="auto"/>
        <w:ind w:firstLine="708"/>
        <w:rPr>
          <w:sz w:val="20"/>
          <w:szCs w:val="20"/>
        </w:rPr>
      </w:pPr>
      <w:r w:rsidRPr="006412C5">
        <w:rPr>
          <w:sz w:val="20"/>
          <w:szCs w:val="20"/>
        </w:rPr>
        <w:t xml:space="preserve">Для улучшения </w:t>
      </w:r>
      <w:r w:rsidRPr="006412C5">
        <w:rPr>
          <w:b/>
          <w:sz w:val="20"/>
          <w:szCs w:val="20"/>
        </w:rPr>
        <w:t>демографической ситуации</w:t>
      </w:r>
      <w:r w:rsidRPr="006412C5">
        <w:rPr>
          <w:sz w:val="20"/>
          <w:szCs w:val="20"/>
        </w:rPr>
        <w:t xml:space="preserve"> в Ельниковском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 повышение уровня рождаемости; </w:t>
      </w:r>
    </w:p>
    <w:p w:rsidR="006412C5" w:rsidRPr="006412C5" w:rsidRDefault="006412C5" w:rsidP="006412C5">
      <w:pPr>
        <w:spacing w:line="360" w:lineRule="auto"/>
        <w:jc w:val="both"/>
        <w:rPr>
          <w:sz w:val="20"/>
          <w:szCs w:val="20"/>
        </w:rPr>
      </w:pPr>
      <w:r w:rsidRPr="006412C5">
        <w:rPr>
          <w:sz w:val="20"/>
          <w:szCs w:val="20"/>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6412C5" w:rsidRPr="006412C5" w:rsidRDefault="006412C5" w:rsidP="006412C5">
      <w:pPr>
        <w:spacing w:line="360" w:lineRule="auto"/>
        <w:jc w:val="both"/>
        <w:rPr>
          <w:sz w:val="20"/>
          <w:szCs w:val="20"/>
        </w:rPr>
      </w:pPr>
      <w:r w:rsidRPr="006412C5">
        <w:rPr>
          <w:sz w:val="20"/>
          <w:szCs w:val="20"/>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6412C5" w:rsidRPr="006412C5" w:rsidRDefault="006412C5" w:rsidP="006412C5">
      <w:pPr>
        <w:spacing w:line="360" w:lineRule="auto"/>
        <w:jc w:val="both"/>
        <w:rPr>
          <w:sz w:val="20"/>
          <w:szCs w:val="20"/>
        </w:rPr>
      </w:pPr>
      <w:r w:rsidRPr="006412C5">
        <w:rPr>
          <w:sz w:val="20"/>
          <w:szCs w:val="20"/>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6412C5" w:rsidRPr="006412C5" w:rsidRDefault="006412C5" w:rsidP="006412C5">
      <w:pPr>
        <w:spacing w:line="360" w:lineRule="auto"/>
        <w:jc w:val="both"/>
        <w:rPr>
          <w:bCs/>
          <w:sz w:val="20"/>
          <w:szCs w:val="20"/>
        </w:rPr>
      </w:pPr>
      <w:r w:rsidRPr="006412C5">
        <w:rPr>
          <w:sz w:val="20"/>
          <w:szCs w:val="20"/>
        </w:rPr>
        <w:tab/>
      </w:r>
      <w:r w:rsidRPr="006412C5">
        <w:rPr>
          <w:sz w:val="20"/>
          <w:szCs w:val="20"/>
        </w:rPr>
        <w:tab/>
        <w:t xml:space="preserve">Повышение </w:t>
      </w:r>
      <w:r w:rsidRPr="006412C5">
        <w:rPr>
          <w:b/>
          <w:sz w:val="20"/>
          <w:szCs w:val="20"/>
        </w:rPr>
        <w:t>занятости и уровня жизни населения района</w:t>
      </w:r>
      <w:r w:rsidRPr="006412C5">
        <w:rPr>
          <w:sz w:val="20"/>
          <w:szCs w:val="20"/>
        </w:rPr>
        <w:t xml:space="preserve"> являются первоочередными задачами муниципальной власти.</w:t>
      </w:r>
      <w:r w:rsidRPr="006412C5">
        <w:rPr>
          <w:bCs/>
          <w:sz w:val="20"/>
          <w:szCs w:val="20"/>
        </w:rPr>
        <w:t xml:space="preserve"> </w:t>
      </w:r>
    </w:p>
    <w:p w:rsidR="006412C5" w:rsidRPr="006412C5" w:rsidRDefault="006412C5" w:rsidP="006412C5">
      <w:pPr>
        <w:spacing w:line="360" w:lineRule="auto"/>
        <w:ind w:firstLine="709"/>
        <w:jc w:val="both"/>
        <w:rPr>
          <w:bCs/>
          <w:iCs/>
          <w:spacing w:val="-2"/>
          <w:sz w:val="20"/>
          <w:szCs w:val="20"/>
          <w:highlight w:val="green"/>
        </w:rPr>
      </w:pPr>
    </w:p>
    <w:p w:rsidR="006412C5" w:rsidRPr="006412C5" w:rsidRDefault="006412C5" w:rsidP="006412C5">
      <w:pPr>
        <w:spacing w:line="360" w:lineRule="auto"/>
        <w:ind w:firstLine="709"/>
        <w:jc w:val="center"/>
        <w:rPr>
          <w:b/>
          <w:bCs/>
          <w:i/>
          <w:iCs/>
          <w:spacing w:val="-2"/>
          <w:sz w:val="20"/>
          <w:szCs w:val="20"/>
        </w:rPr>
      </w:pPr>
      <w:r w:rsidRPr="006412C5">
        <w:rPr>
          <w:b/>
          <w:bCs/>
          <w:i/>
          <w:iCs/>
          <w:spacing w:val="-2"/>
          <w:sz w:val="20"/>
          <w:szCs w:val="20"/>
        </w:rPr>
        <w:t>Раздел 4.2. Основные направления создания</w:t>
      </w:r>
      <w:r w:rsidR="00671AD7">
        <w:rPr>
          <w:b/>
          <w:bCs/>
          <w:i/>
          <w:iCs/>
          <w:spacing w:val="-2"/>
          <w:sz w:val="20"/>
          <w:szCs w:val="20"/>
        </w:rPr>
        <w:t xml:space="preserve"> </w:t>
      </w:r>
      <w:r w:rsidRPr="006412C5">
        <w:rPr>
          <w:b/>
          <w:bCs/>
          <w:i/>
          <w:iCs/>
          <w:spacing w:val="-2"/>
          <w:sz w:val="20"/>
          <w:szCs w:val="20"/>
        </w:rPr>
        <w:t xml:space="preserve"> комфортной среды для жизни населения </w:t>
      </w:r>
    </w:p>
    <w:p w:rsidR="006412C5" w:rsidRPr="006412C5" w:rsidRDefault="006412C5" w:rsidP="006412C5">
      <w:pPr>
        <w:spacing w:line="360" w:lineRule="auto"/>
        <w:ind w:firstLine="709"/>
        <w:jc w:val="center"/>
        <w:rPr>
          <w:b/>
          <w:bCs/>
          <w:i/>
          <w:iCs/>
          <w:spacing w:val="-2"/>
          <w:sz w:val="20"/>
          <w:szCs w:val="20"/>
        </w:rPr>
      </w:pPr>
      <w:r w:rsidRPr="006412C5">
        <w:rPr>
          <w:b/>
          <w:i/>
          <w:spacing w:val="2"/>
          <w:sz w:val="20"/>
          <w:szCs w:val="20"/>
        </w:rPr>
        <w:t>Ельниковского муниципального района</w:t>
      </w:r>
      <w:r w:rsidRPr="006412C5">
        <w:rPr>
          <w:b/>
          <w:bCs/>
          <w:i/>
          <w:iCs/>
          <w:spacing w:val="-2"/>
          <w:sz w:val="20"/>
          <w:szCs w:val="20"/>
        </w:rPr>
        <w:t>.</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 </w:t>
      </w:r>
      <w:r w:rsidRPr="006412C5">
        <w:rPr>
          <w:bCs/>
          <w:sz w:val="20"/>
          <w:szCs w:val="20"/>
        </w:rPr>
        <w:t>Администрацией Ельниковского района принимаются все необходимые меры по  модернизации и строительства новых объектов коммунального назначения в рамках действующих федеральных и региональных программ.</w:t>
      </w:r>
      <w:r w:rsidRPr="006412C5">
        <w:rPr>
          <w:sz w:val="20"/>
          <w:szCs w:val="20"/>
        </w:rPr>
        <w:t xml:space="preserve">      </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В 2019-2025 гг. планируется строительство линий </w:t>
      </w:r>
      <w:r w:rsidRPr="006412C5">
        <w:rPr>
          <w:b/>
          <w:sz w:val="20"/>
          <w:szCs w:val="20"/>
        </w:rPr>
        <w:t>электропередачи</w:t>
      </w:r>
      <w:r w:rsidRPr="006412C5">
        <w:rPr>
          <w:sz w:val="20"/>
          <w:szCs w:val="20"/>
        </w:rPr>
        <w:t xml:space="preserve"> с  уличным  освещением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 также планируется провести капитальный ремонт линий электропередач с уличным освещением по ул.Чкалова с.Ельники , ул.Восточная с.Ельники, капитальный ремонт трансформаторной </w:t>
      </w:r>
      <w:r w:rsidRPr="006412C5">
        <w:rPr>
          <w:sz w:val="20"/>
          <w:szCs w:val="20"/>
        </w:rPr>
        <w:lastRenderedPageBreak/>
        <w:t xml:space="preserve">подстанции КТП с.Ельники Королева д.26К, капитальный ремонт трансформаторной подстанции КТП с.Ельники ул.Луговая </w:t>
      </w:r>
    </w:p>
    <w:p w:rsidR="006412C5" w:rsidRPr="006412C5" w:rsidRDefault="006412C5" w:rsidP="006412C5">
      <w:pPr>
        <w:spacing w:line="360" w:lineRule="auto"/>
        <w:ind w:firstLine="567"/>
        <w:jc w:val="both"/>
        <w:rPr>
          <w:sz w:val="20"/>
          <w:szCs w:val="20"/>
        </w:rPr>
      </w:pPr>
      <w:r w:rsidRPr="006412C5">
        <w:rPr>
          <w:sz w:val="20"/>
          <w:szCs w:val="20"/>
        </w:rPr>
        <w:t xml:space="preserve">В 2019-2025 гг. планируется строительство </w:t>
      </w:r>
      <w:r w:rsidRPr="006412C5">
        <w:rPr>
          <w:b/>
          <w:sz w:val="20"/>
          <w:szCs w:val="20"/>
        </w:rPr>
        <w:t>водопроводных</w:t>
      </w:r>
      <w:r w:rsidRPr="006412C5">
        <w:rPr>
          <w:sz w:val="20"/>
          <w:szCs w:val="20"/>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w:t>
      </w:r>
    </w:p>
    <w:p w:rsidR="006412C5" w:rsidRPr="006412C5" w:rsidRDefault="006412C5" w:rsidP="006412C5">
      <w:pPr>
        <w:spacing w:line="360" w:lineRule="auto"/>
        <w:ind w:firstLine="567"/>
        <w:jc w:val="both"/>
        <w:rPr>
          <w:sz w:val="20"/>
          <w:szCs w:val="20"/>
          <w:lang w:eastAsia="ar-SA"/>
        </w:rPr>
      </w:pPr>
      <w:r w:rsidRPr="006412C5">
        <w:rPr>
          <w:sz w:val="20"/>
          <w:szCs w:val="20"/>
          <w:lang w:eastAsia="ar-SA"/>
        </w:rPr>
        <w:t>-  Водоснабжение с. Стародевичье Ельниковского муниципального района Республики Мордовия  (переходящий объект)  в  рамках  подпрограммы «Устойчивое развитие сельских территорий»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водоснабжение с.Ельники ул.Королева, строительство сетей водоснабжения Мордовско-Маскинские Выселки.</w:t>
      </w:r>
    </w:p>
    <w:p w:rsidR="006412C5" w:rsidRPr="006412C5" w:rsidRDefault="006412C5" w:rsidP="006412C5">
      <w:pPr>
        <w:spacing w:line="360" w:lineRule="auto"/>
        <w:ind w:firstLine="567"/>
        <w:jc w:val="both"/>
        <w:rPr>
          <w:sz w:val="20"/>
          <w:szCs w:val="20"/>
        </w:rPr>
      </w:pPr>
      <w:r w:rsidRPr="006412C5">
        <w:rPr>
          <w:sz w:val="20"/>
          <w:szCs w:val="20"/>
        </w:rPr>
        <w:t xml:space="preserve">Перед районом стоят задачи развития системы </w:t>
      </w:r>
      <w:r w:rsidRPr="006412C5">
        <w:rPr>
          <w:b/>
          <w:sz w:val="20"/>
          <w:szCs w:val="20"/>
        </w:rPr>
        <w:t>водоотведения</w:t>
      </w:r>
      <w:r w:rsidRPr="006412C5">
        <w:rPr>
          <w:sz w:val="20"/>
          <w:szCs w:val="20"/>
        </w:rPr>
        <w:t>, направленные на 100%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w:t>
      </w:r>
    </w:p>
    <w:p w:rsidR="006412C5" w:rsidRPr="006412C5" w:rsidRDefault="006412C5" w:rsidP="006412C5">
      <w:pPr>
        <w:spacing w:line="360" w:lineRule="auto"/>
        <w:ind w:firstLine="567"/>
        <w:jc w:val="both"/>
        <w:rPr>
          <w:sz w:val="20"/>
          <w:szCs w:val="20"/>
        </w:rPr>
      </w:pPr>
      <w:r w:rsidRPr="006412C5">
        <w:rPr>
          <w:sz w:val="20"/>
          <w:szCs w:val="20"/>
        </w:rPr>
        <w:t xml:space="preserve">Планируемый срок ремонта системы водоотведения и строительства очистных сооружений 2020-2023гг. </w:t>
      </w:r>
    </w:p>
    <w:p w:rsidR="006412C5" w:rsidRPr="006412C5" w:rsidRDefault="006412C5" w:rsidP="006412C5">
      <w:pPr>
        <w:spacing w:line="360" w:lineRule="auto"/>
        <w:ind w:firstLine="567"/>
        <w:jc w:val="both"/>
        <w:rPr>
          <w:sz w:val="20"/>
          <w:szCs w:val="20"/>
        </w:rPr>
      </w:pPr>
      <w:r w:rsidRPr="006412C5">
        <w:rPr>
          <w:sz w:val="20"/>
          <w:szCs w:val="20"/>
        </w:rPr>
        <w:t xml:space="preserve">На плановый период 2019-2025 гг. планируется строительство </w:t>
      </w:r>
      <w:r w:rsidRPr="006412C5">
        <w:rPr>
          <w:b/>
          <w:sz w:val="20"/>
          <w:szCs w:val="20"/>
        </w:rPr>
        <w:t>газовых</w:t>
      </w:r>
      <w:r w:rsidRPr="006412C5">
        <w:rPr>
          <w:sz w:val="20"/>
          <w:szCs w:val="20"/>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годы,"Газоснабжение ул.Сельская, газоснабжение с.Старые Русские Пошаты.</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В районе на период 2019-2025 гг. необходимо реализовать следующие мероприятия по развитию системы </w:t>
      </w:r>
      <w:r w:rsidRPr="006412C5">
        <w:rPr>
          <w:b/>
          <w:sz w:val="20"/>
          <w:szCs w:val="20"/>
        </w:rPr>
        <w:t>теплоснабжения</w:t>
      </w:r>
      <w:r w:rsidRPr="006412C5">
        <w:rPr>
          <w:sz w:val="20"/>
          <w:szCs w:val="20"/>
        </w:rPr>
        <w:t>:</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проведение реконструкции существующих тепловых сетей с заменой теплоизоляции в целях предупреждения необоснованных потерь тепла;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дальнейшее внедрение тепловых счетчиков у потребителей в целях организации коммерческого учета тепловой энергии;</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-разработка и реализация вопросов по диспетчеризации существующих котельных бюджетной сферы для работы без участия операторов</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6412C5" w:rsidRPr="006412C5" w:rsidRDefault="006412C5" w:rsidP="006412C5">
      <w:pPr>
        <w:spacing w:line="360" w:lineRule="auto"/>
        <w:ind w:firstLine="567"/>
        <w:jc w:val="both"/>
        <w:rPr>
          <w:bCs/>
          <w:sz w:val="20"/>
          <w:szCs w:val="20"/>
        </w:rPr>
      </w:pPr>
      <w:r w:rsidRPr="006412C5">
        <w:rPr>
          <w:bCs/>
          <w:sz w:val="20"/>
          <w:szCs w:val="20"/>
        </w:rPr>
        <w:t xml:space="preserve">Проводятся мероприятия по модернизации </w:t>
      </w:r>
      <w:r w:rsidRPr="006412C5">
        <w:rPr>
          <w:b/>
          <w:bCs/>
          <w:sz w:val="20"/>
          <w:szCs w:val="20"/>
        </w:rPr>
        <w:t>уличной сети освещения</w:t>
      </w:r>
      <w:r w:rsidRPr="006412C5">
        <w:rPr>
          <w:bCs/>
          <w:sz w:val="20"/>
          <w:szCs w:val="20"/>
        </w:rPr>
        <w:t xml:space="preserve"> и замене ламп электроосвещения на современные экономичные. На период 2019-2025 гг. необходимо проводить модернизацию в рамках энергосервисных контрактов. Строительство уличной линии освещения по дороге Ковылкино-Первомайск проходящей по с.Ельники .</w:t>
      </w:r>
    </w:p>
    <w:p w:rsidR="006412C5" w:rsidRPr="006412C5" w:rsidRDefault="006412C5" w:rsidP="006412C5">
      <w:pPr>
        <w:widowControl w:val="0"/>
        <w:autoSpaceDE w:val="0"/>
        <w:autoSpaceDN w:val="0"/>
        <w:adjustRightInd w:val="0"/>
        <w:spacing w:before="108" w:after="108" w:line="360" w:lineRule="auto"/>
        <w:ind w:firstLine="709"/>
        <w:jc w:val="both"/>
        <w:outlineLvl w:val="0"/>
        <w:rPr>
          <w:bCs/>
          <w:color w:val="000000" w:themeColor="text1"/>
          <w:sz w:val="20"/>
          <w:szCs w:val="20"/>
        </w:rPr>
      </w:pPr>
      <w:r w:rsidRPr="006412C5">
        <w:rPr>
          <w:color w:val="000000" w:themeColor="text1"/>
          <w:sz w:val="20"/>
          <w:szCs w:val="20"/>
        </w:rPr>
        <w:t xml:space="preserve">В 2019 году планируется в рамках основного мероприятия </w:t>
      </w:r>
      <w:r w:rsidRPr="006412C5">
        <w:rPr>
          <w:bCs/>
          <w:color w:val="000000" w:themeColor="text1"/>
          <w:sz w:val="20"/>
          <w:szCs w:val="20"/>
        </w:rPr>
        <w:t xml:space="preserve">"Поддержка </w:t>
      </w:r>
      <w:r w:rsidRPr="006412C5">
        <w:rPr>
          <w:b/>
          <w:bCs/>
          <w:color w:val="000000" w:themeColor="text1"/>
          <w:sz w:val="20"/>
          <w:szCs w:val="20"/>
        </w:rPr>
        <w:t>местных инициатив граждан</w:t>
      </w:r>
      <w:r w:rsidRPr="006412C5">
        <w:rPr>
          <w:bCs/>
          <w:color w:val="000000" w:themeColor="text1"/>
          <w:sz w:val="20"/>
          <w:szCs w:val="20"/>
        </w:rPr>
        <w:t xml:space="preserve">, проживающих в сельской местности" </w:t>
      </w:r>
      <w:r w:rsidRPr="006412C5">
        <w:rPr>
          <w:color w:val="000000" w:themeColor="text1"/>
          <w:sz w:val="20"/>
          <w:szCs w:val="20"/>
        </w:rPr>
        <w:t xml:space="preserve">подпрограммы «Устойчивое развитие сельских территорий» </w:t>
      </w:r>
      <w:r w:rsidRPr="006412C5">
        <w:rPr>
          <w:bCs/>
          <w:color w:val="000000" w:themeColor="text1"/>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w:t>
      </w:r>
      <w:r w:rsidRPr="006412C5">
        <w:rPr>
          <w:bCs/>
          <w:color w:val="000000" w:themeColor="text1"/>
          <w:sz w:val="20"/>
          <w:szCs w:val="20"/>
          <w:lang w:val="en-US"/>
        </w:rPr>
        <w:t> </w:t>
      </w:r>
      <w:r w:rsidRPr="006412C5">
        <w:rPr>
          <w:bCs/>
          <w:color w:val="000000" w:themeColor="text1"/>
          <w:sz w:val="20"/>
          <w:szCs w:val="20"/>
        </w:rPr>
        <w:t>гг»</w:t>
      </w:r>
      <w:r w:rsidRPr="006412C5">
        <w:rPr>
          <w:color w:val="000000" w:themeColor="text1"/>
          <w:sz w:val="20"/>
          <w:szCs w:val="20"/>
        </w:rPr>
        <w:t xml:space="preserve"> строительство детской спортивной площадки  в с. Ельники Ельниковского муниципального района</w:t>
      </w:r>
      <w:r w:rsidRPr="006412C5">
        <w:rPr>
          <w:bCs/>
          <w:color w:val="000000" w:themeColor="text1"/>
          <w:sz w:val="20"/>
          <w:szCs w:val="20"/>
        </w:rPr>
        <w:t xml:space="preserve">. </w:t>
      </w:r>
      <w:r w:rsidRPr="006412C5">
        <w:rPr>
          <w:bCs/>
          <w:color w:val="000000" w:themeColor="text1"/>
          <w:sz w:val="20"/>
          <w:szCs w:val="20"/>
        </w:rPr>
        <w:lastRenderedPageBreak/>
        <w:t>Необходимо массово привлекать жителей сел района для участия в мероприятия.</w:t>
      </w:r>
    </w:p>
    <w:p w:rsidR="006412C5" w:rsidRPr="006412C5" w:rsidRDefault="006412C5" w:rsidP="006412C5">
      <w:pPr>
        <w:spacing w:before="120" w:line="360" w:lineRule="auto"/>
        <w:ind w:firstLine="567"/>
        <w:jc w:val="both"/>
        <w:rPr>
          <w:rFonts w:eastAsia="Calibri"/>
          <w:sz w:val="20"/>
          <w:szCs w:val="20"/>
          <w:lang w:eastAsia="en-US"/>
        </w:rPr>
      </w:pPr>
      <w:r w:rsidRPr="006412C5">
        <w:rPr>
          <w:sz w:val="20"/>
          <w:szCs w:val="20"/>
        </w:rPr>
        <w:t xml:space="preserve">Панируемый объем ввода жилья (таблица 32) </w:t>
      </w:r>
    </w:p>
    <w:tbl>
      <w:tblPr>
        <w:tblStyle w:val="af3"/>
        <w:tblW w:w="0" w:type="auto"/>
        <w:tblLook w:val="04A0"/>
      </w:tblPr>
      <w:tblGrid>
        <w:gridCol w:w="1715"/>
        <w:gridCol w:w="921"/>
        <w:gridCol w:w="922"/>
        <w:gridCol w:w="1004"/>
        <w:gridCol w:w="1004"/>
        <w:gridCol w:w="1004"/>
        <w:gridCol w:w="1004"/>
        <w:gridCol w:w="1004"/>
        <w:gridCol w:w="993"/>
      </w:tblGrid>
      <w:tr w:rsidR="006412C5" w:rsidRPr="006412C5" w:rsidTr="006412C5">
        <w:trPr>
          <w:trHeight w:val="479"/>
        </w:trPr>
        <w:tc>
          <w:tcPr>
            <w:tcW w:w="1715"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jc w:val="both"/>
              <w:rPr>
                <w:b/>
                <w:sz w:val="20"/>
                <w:szCs w:val="20"/>
                <w:lang w:eastAsia="en-US"/>
              </w:rPr>
            </w:pPr>
          </w:p>
          <w:p w:rsidR="006412C5" w:rsidRPr="006412C5" w:rsidRDefault="006412C5" w:rsidP="006412C5">
            <w:pPr>
              <w:jc w:val="both"/>
              <w:rPr>
                <w:rFonts w:eastAsia="Calibri"/>
                <w:b/>
                <w:sz w:val="20"/>
                <w:szCs w:val="20"/>
                <w:lang w:eastAsia="en-US"/>
              </w:rPr>
            </w:pPr>
            <w:r w:rsidRPr="006412C5">
              <w:rPr>
                <w:b/>
                <w:sz w:val="20"/>
                <w:szCs w:val="20"/>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jc w:val="both"/>
              <w:rPr>
                <w:b/>
                <w:sz w:val="20"/>
                <w:szCs w:val="20"/>
                <w:lang w:eastAsia="en-US"/>
              </w:rPr>
            </w:pPr>
          </w:p>
          <w:p w:rsidR="006412C5" w:rsidRPr="006412C5" w:rsidRDefault="006412C5" w:rsidP="006412C5">
            <w:pPr>
              <w:jc w:val="both"/>
              <w:rPr>
                <w:rFonts w:eastAsia="Calibri"/>
                <w:b/>
                <w:sz w:val="20"/>
                <w:szCs w:val="20"/>
                <w:lang w:eastAsia="en-US"/>
              </w:rPr>
            </w:pPr>
            <w:r w:rsidRPr="006412C5">
              <w:rPr>
                <w:b/>
                <w:sz w:val="20"/>
                <w:szCs w:val="20"/>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jc w:val="both"/>
              <w:rPr>
                <w:b/>
                <w:sz w:val="20"/>
                <w:szCs w:val="20"/>
                <w:lang w:eastAsia="en-US"/>
              </w:rPr>
            </w:pPr>
          </w:p>
          <w:p w:rsidR="006412C5" w:rsidRPr="006412C5" w:rsidRDefault="006412C5" w:rsidP="006412C5">
            <w:pPr>
              <w:jc w:val="both"/>
              <w:rPr>
                <w:rFonts w:eastAsia="Calibri"/>
                <w:b/>
                <w:sz w:val="20"/>
                <w:szCs w:val="20"/>
                <w:lang w:eastAsia="en-US"/>
              </w:rPr>
            </w:pPr>
            <w:r w:rsidRPr="006412C5">
              <w:rPr>
                <w:b/>
                <w:sz w:val="20"/>
                <w:szCs w:val="20"/>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jc w:val="both"/>
              <w:rPr>
                <w:b/>
                <w:sz w:val="20"/>
                <w:szCs w:val="20"/>
                <w:lang w:eastAsia="en-US"/>
              </w:rPr>
            </w:pPr>
          </w:p>
          <w:p w:rsidR="006412C5" w:rsidRPr="006412C5" w:rsidRDefault="006412C5" w:rsidP="006412C5">
            <w:pPr>
              <w:jc w:val="both"/>
              <w:rPr>
                <w:rFonts w:eastAsia="Calibri"/>
                <w:b/>
                <w:sz w:val="20"/>
                <w:szCs w:val="20"/>
                <w:lang w:eastAsia="en-US"/>
              </w:rPr>
            </w:pPr>
            <w:r w:rsidRPr="006412C5">
              <w:rPr>
                <w:b/>
                <w:sz w:val="20"/>
                <w:szCs w:val="20"/>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jc w:val="both"/>
              <w:rPr>
                <w:b/>
                <w:sz w:val="20"/>
                <w:szCs w:val="20"/>
                <w:lang w:eastAsia="en-US"/>
              </w:rPr>
            </w:pPr>
          </w:p>
          <w:p w:rsidR="006412C5" w:rsidRPr="006412C5" w:rsidRDefault="006412C5" w:rsidP="006412C5">
            <w:pPr>
              <w:jc w:val="both"/>
              <w:rPr>
                <w:rFonts w:eastAsia="Calibri"/>
                <w:b/>
                <w:sz w:val="20"/>
                <w:szCs w:val="20"/>
                <w:lang w:eastAsia="en-US"/>
              </w:rPr>
            </w:pPr>
            <w:r w:rsidRPr="006412C5">
              <w:rPr>
                <w:b/>
                <w:sz w:val="20"/>
                <w:szCs w:val="20"/>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jc w:val="both"/>
              <w:rPr>
                <w:b/>
                <w:sz w:val="20"/>
                <w:szCs w:val="20"/>
                <w:lang w:eastAsia="en-US"/>
              </w:rPr>
            </w:pPr>
          </w:p>
          <w:p w:rsidR="006412C5" w:rsidRPr="006412C5" w:rsidRDefault="006412C5" w:rsidP="006412C5">
            <w:pPr>
              <w:jc w:val="both"/>
              <w:rPr>
                <w:rFonts w:eastAsia="Calibri"/>
                <w:b/>
                <w:sz w:val="20"/>
                <w:szCs w:val="20"/>
                <w:lang w:eastAsia="en-US"/>
              </w:rPr>
            </w:pPr>
            <w:r w:rsidRPr="006412C5">
              <w:rPr>
                <w:b/>
                <w:sz w:val="20"/>
                <w:szCs w:val="20"/>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jc w:val="both"/>
              <w:rPr>
                <w:b/>
                <w:sz w:val="20"/>
                <w:szCs w:val="20"/>
                <w:lang w:eastAsia="en-US"/>
              </w:rPr>
            </w:pPr>
          </w:p>
          <w:p w:rsidR="006412C5" w:rsidRPr="006412C5" w:rsidRDefault="006412C5" w:rsidP="006412C5">
            <w:pPr>
              <w:jc w:val="both"/>
              <w:rPr>
                <w:rFonts w:eastAsia="Calibri"/>
                <w:b/>
                <w:sz w:val="20"/>
                <w:szCs w:val="20"/>
                <w:lang w:eastAsia="en-US"/>
              </w:rPr>
            </w:pPr>
            <w:r w:rsidRPr="006412C5">
              <w:rPr>
                <w:b/>
                <w:sz w:val="20"/>
                <w:szCs w:val="20"/>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6412C5" w:rsidRPr="006412C5" w:rsidRDefault="006412C5" w:rsidP="006412C5">
            <w:pPr>
              <w:jc w:val="both"/>
              <w:rPr>
                <w:b/>
                <w:sz w:val="20"/>
                <w:szCs w:val="20"/>
                <w:lang w:eastAsia="en-US"/>
              </w:rPr>
            </w:pPr>
          </w:p>
          <w:p w:rsidR="006412C5" w:rsidRPr="006412C5" w:rsidRDefault="006412C5" w:rsidP="006412C5">
            <w:pPr>
              <w:jc w:val="both"/>
              <w:rPr>
                <w:rFonts w:eastAsia="Calibri"/>
                <w:b/>
                <w:sz w:val="20"/>
                <w:szCs w:val="20"/>
                <w:lang w:eastAsia="en-US"/>
              </w:rPr>
            </w:pPr>
            <w:r w:rsidRPr="006412C5">
              <w:rPr>
                <w:b/>
                <w:sz w:val="20"/>
                <w:szCs w:val="20"/>
                <w:lang w:eastAsia="en-US"/>
              </w:rPr>
              <w:t>2025г.</w:t>
            </w:r>
          </w:p>
        </w:tc>
        <w:tc>
          <w:tcPr>
            <w:tcW w:w="993"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both"/>
              <w:rPr>
                <w:rFonts w:eastAsia="Calibri"/>
                <w:b/>
                <w:sz w:val="20"/>
                <w:szCs w:val="20"/>
                <w:lang w:eastAsia="en-US"/>
              </w:rPr>
            </w:pPr>
            <w:r w:rsidRPr="006412C5">
              <w:rPr>
                <w:b/>
                <w:sz w:val="20"/>
                <w:szCs w:val="20"/>
                <w:lang w:eastAsia="en-US"/>
              </w:rPr>
              <w:t>Итого за 2019-2025 гг.</w:t>
            </w:r>
          </w:p>
        </w:tc>
      </w:tr>
      <w:tr w:rsidR="006412C5" w:rsidRPr="006412C5" w:rsidTr="006412C5">
        <w:tc>
          <w:tcPr>
            <w:tcW w:w="1715"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center"/>
              <w:rPr>
                <w:color w:val="000000"/>
                <w:sz w:val="20"/>
                <w:szCs w:val="20"/>
                <w:lang w:eastAsia="en-US"/>
              </w:rPr>
            </w:pPr>
          </w:p>
          <w:p w:rsidR="006412C5" w:rsidRPr="006412C5" w:rsidRDefault="006412C5" w:rsidP="006412C5">
            <w:pPr>
              <w:jc w:val="center"/>
              <w:rPr>
                <w:color w:val="000000"/>
                <w:sz w:val="20"/>
                <w:szCs w:val="20"/>
                <w:lang w:eastAsia="en-US"/>
              </w:rPr>
            </w:pPr>
            <w:r w:rsidRPr="006412C5">
              <w:rPr>
                <w:color w:val="000000"/>
                <w:sz w:val="20"/>
                <w:szCs w:val="20"/>
                <w:lang w:eastAsia="en-US"/>
              </w:rPr>
              <w:t>Всего, кв.м.</w:t>
            </w:r>
          </w:p>
        </w:tc>
        <w:tc>
          <w:tcPr>
            <w:tcW w:w="921"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center"/>
              <w:rPr>
                <w:color w:val="000000"/>
                <w:sz w:val="20"/>
                <w:szCs w:val="20"/>
                <w:lang w:eastAsia="en-US"/>
              </w:rPr>
            </w:pPr>
          </w:p>
          <w:p w:rsidR="006412C5" w:rsidRPr="006412C5" w:rsidRDefault="006412C5" w:rsidP="006412C5">
            <w:pPr>
              <w:jc w:val="center"/>
              <w:rPr>
                <w:color w:val="000000"/>
                <w:sz w:val="20"/>
                <w:szCs w:val="20"/>
                <w:lang w:eastAsia="en-US"/>
              </w:rPr>
            </w:pPr>
            <w:r w:rsidRPr="006412C5">
              <w:rPr>
                <w:color w:val="000000"/>
                <w:sz w:val="20"/>
                <w:szCs w:val="20"/>
                <w:lang w:eastAsia="en-US"/>
              </w:rPr>
              <w:t>2600</w:t>
            </w:r>
          </w:p>
        </w:tc>
        <w:tc>
          <w:tcPr>
            <w:tcW w:w="922"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center"/>
              <w:rPr>
                <w:color w:val="000000"/>
                <w:sz w:val="20"/>
                <w:szCs w:val="20"/>
                <w:lang w:eastAsia="en-US"/>
              </w:rPr>
            </w:pPr>
          </w:p>
          <w:p w:rsidR="006412C5" w:rsidRPr="006412C5" w:rsidRDefault="006412C5" w:rsidP="006412C5">
            <w:pPr>
              <w:jc w:val="center"/>
              <w:rPr>
                <w:color w:val="000000"/>
                <w:sz w:val="20"/>
                <w:szCs w:val="20"/>
                <w:lang w:eastAsia="en-US"/>
              </w:rPr>
            </w:pPr>
            <w:r w:rsidRPr="006412C5">
              <w:rPr>
                <w:color w:val="000000"/>
                <w:sz w:val="20"/>
                <w:szCs w:val="2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center"/>
              <w:rPr>
                <w:color w:val="000000"/>
                <w:sz w:val="20"/>
                <w:szCs w:val="20"/>
                <w:lang w:eastAsia="en-US"/>
              </w:rPr>
            </w:pPr>
          </w:p>
          <w:p w:rsidR="006412C5" w:rsidRPr="006412C5" w:rsidRDefault="006412C5" w:rsidP="006412C5">
            <w:pPr>
              <w:jc w:val="center"/>
              <w:rPr>
                <w:color w:val="000000"/>
                <w:sz w:val="20"/>
                <w:szCs w:val="20"/>
                <w:lang w:eastAsia="en-US"/>
              </w:rPr>
            </w:pPr>
            <w:r w:rsidRPr="006412C5">
              <w:rPr>
                <w:color w:val="000000"/>
                <w:sz w:val="20"/>
                <w:szCs w:val="2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center"/>
              <w:rPr>
                <w:color w:val="000000"/>
                <w:sz w:val="20"/>
                <w:szCs w:val="20"/>
                <w:lang w:eastAsia="en-US"/>
              </w:rPr>
            </w:pPr>
          </w:p>
          <w:p w:rsidR="006412C5" w:rsidRPr="006412C5" w:rsidRDefault="006412C5" w:rsidP="006412C5">
            <w:pPr>
              <w:jc w:val="center"/>
              <w:rPr>
                <w:color w:val="000000"/>
                <w:sz w:val="20"/>
                <w:szCs w:val="20"/>
                <w:lang w:eastAsia="en-US"/>
              </w:rPr>
            </w:pPr>
            <w:r w:rsidRPr="006412C5">
              <w:rPr>
                <w:color w:val="000000"/>
                <w:sz w:val="20"/>
                <w:szCs w:val="2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center"/>
              <w:rPr>
                <w:color w:val="000000"/>
                <w:sz w:val="20"/>
                <w:szCs w:val="20"/>
                <w:lang w:eastAsia="en-US"/>
              </w:rPr>
            </w:pPr>
          </w:p>
          <w:p w:rsidR="006412C5" w:rsidRPr="006412C5" w:rsidRDefault="006412C5" w:rsidP="006412C5">
            <w:pPr>
              <w:jc w:val="center"/>
              <w:rPr>
                <w:color w:val="000000"/>
                <w:sz w:val="20"/>
                <w:szCs w:val="20"/>
                <w:lang w:eastAsia="en-US"/>
              </w:rPr>
            </w:pPr>
            <w:r w:rsidRPr="006412C5">
              <w:rPr>
                <w:color w:val="000000"/>
                <w:sz w:val="20"/>
                <w:szCs w:val="2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center"/>
              <w:rPr>
                <w:color w:val="000000"/>
                <w:sz w:val="20"/>
                <w:szCs w:val="20"/>
                <w:lang w:eastAsia="en-US"/>
              </w:rPr>
            </w:pPr>
          </w:p>
          <w:p w:rsidR="006412C5" w:rsidRPr="006412C5" w:rsidRDefault="006412C5" w:rsidP="006412C5">
            <w:pPr>
              <w:jc w:val="center"/>
              <w:rPr>
                <w:color w:val="000000"/>
                <w:sz w:val="20"/>
                <w:szCs w:val="20"/>
                <w:lang w:eastAsia="en-US"/>
              </w:rPr>
            </w:pPr>
            <w:r w:rsidRPr="006412C5">
              <w:rPr>
                <w:color w:val="000000"/>
                <w:sz w:val="20"/>
                <w:szCs w:val="2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center"/>
              <w:rPr>
                <w:color w:val="000000"/>
                <w:sz w:val="20"/>
                <w:szCs w:val="20"/>
                <w:lang w:eastAsia="en-US"/>
              </w:rPr>
            </w:pPr>
          </w:p>
          <w:p w:rsidR="006412C5" w:rsidRPr="006412C5" w:rsidRDefault="006412C5" w:rsidP="006412C5">
            <w:pPr>
              <w:jc w:val="center"/>
              <w:rPr>
                <w:color w:val="000000"/>
                <w:sz w:val="20"/>
                <w:szCs w:val="20"/>
                <w:lang w:eastAsia="en-US"/>
              </w:rPr>
            </w:pPr>
            <w:r w:rsidRPr="006412C5">
              <w:rPr>
                <w:color w:val="000000"/>
                <w:sz w:val="20"/>
                <w:szCs w:val="20"/>
                <w:lang w:eastAsia="en-US"/>
              </w:rPr>
              <w:t>2650</w:t>
            </w:r>
          </w:p>
        </w:tc>
        <w:tc>
          <w:tcPr>
            <w:tcW w:w="993" w:type="dxa"/>
            <w:tcBorders>
              <w:top w:val="single" w:sz="4" w:space="0" w:color="000000"/>
              <w:left w:val="single" w:sz="4" w:space="0" w:color="000000"/>
              <w:bottom w:val="single" w:sz="4" w:space="0" w:color="000000"/>
              <w:right w:val="single" w:sz="4" w:space="0" w:color="000000"/>
            </w:tcBorders>
            <w:hideMark/>
          </w:tcPr>
          <w:p w:rsidR="006412C5" w:rsidRPr="006412C5" w:rsidRDefault="006412C5" w:rsidP="006412C5">
            <w:pPr>
              <w:jc w:val="both"/>
              <w:rPr>
                <w:sz w:val="20"/>
                <w:szCs w:val="20"/>
                <w:lang w:eastAsia="en-US"/>
              </w:rPr>
            </w:pPr>
          </w:p>
          <w:p w:rsidR="006412C5" w:rsidRPr="006412C5" w:rsidRDefault="006412C5" w:rsidP="006412C5">
            <w:pPr>
              <w:jc w:val="both"/>
              <w:rPr>
                <w:rFonts w:eastAsia="Calibri"/>
                <w:sz w:val="20"/>
                <w:szCs w:val="20"/>
                <w:lang w:eastAsia="en-US"/>
              </w:rPr>
            </w:pPr>
            <w:r w:rsidRPr="006412C5">
              <w:rPr>
                <w:sz w:val="20"/>
                <w:szCs w:val="20"/>
                <w:lang w:eastAsia="en-US"/>
              </w:rPr>
              <w:t>21000</w:t>
            </w:r>
          </w:p>
        </w:tc>
      </w:tr>
    </w:tbl>
    <w:p w:rsidR="006412C5" w:rsidRPr="006412C5" w:rsidRDefault="006412C5" w:rsidP="006412C5">
      <w:pPr>
        <w:spacing w:line="242" w:lineRule="atLeast"/>
        <w:ind w:firstLine="708"/>
        <w:jc w:val="both"/>
        <w:outlineLvl w:val="3"/>
        <w:rPr>
          <w:sz w:val="20"/>
          <w:szCs w:val="20"/>
        </w:rPr>
      </w:pPr>
      <w:r w:rsidRPr="006412C5">
        <w:rPr>
          <w:sz w:val="20"/>
          <w:szCs w:val="20"/>
        </w:rPr>
        <w:tab/>
      </w:r>
    </w:p>
    <w:p w:rsidR="006412C5" w:rsidRPr="006412C5" w:rsidRDefault="006412C5" w:rsidP="006412C5">
      <w:pPr>
        <w:spacing w:line="360" w:lineRule="auto"/>
        <w:jc w:val="both"/>
        <w:outlineLvl w:val="3"/>
        <w:rPr>
          <w:sz w:val="20"/>
          <w:szCs w:val="20"/>
        </w:rPr>
      </w:pPr>
      <w:r w:rsidRPr="006412C5">
        <w:rPr>
          <w:sz w:val="20"/>
          <w:szCs w:val="20"/>
        </w:rPr>
        <w:t xml:space="preserve">     </w:t>
      </w:r>
      <w:r w:rsidRPr="006412C5">
        <w:rPr>
          <w:color w:val="000000" w:themeColor="text1"/>
          <w:sz w:val="20"/>
          <w:szCs w:val="20"/>
        </w:rPr>
        <w:t>В Ельниковском районе   планируется инвестиционный проект ЗАО «Мордовбекон»  «Строительство товарной свинофермы на 4800 свиноматок»  В рамках мероприятия по комплексной компактной застройке планируется строительство 76 жилых домов. В очереди на получение жилья с полным пакетом документов в рамках</w:t>
      </w:r>
      <w:r w:rsidRPr="006412C5">
        <w:rPr>
          <w:sz w:val="20"/>
          <w:szCs w:val="20"/>
          <w:lang w:eastAsia="ar-SA"/>
        </w:rPr>
        <w:t xml:space="preserve">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r w:rsidRPr="006412C5">
        <w:rPr>
          <w:color w:val="000000" w:themeColor="text1"/>
          <w:sz w:val="20"/>
          <w:szCs w:val="20"/>
        </w:rPr>
        <w:t xml:space="preserve">  состоят 40 семей, имеются заявления и осуществляют сбор документов ещё 40 семей. В очереди на  получение жилья состоят 30 детей сирот, а также 38 семей в рамках программы «Жилище». Из приведённого перечня видно, что востребованность в строительстве жилых домов имеется, </w:t>
      </w:r>
      <w:r w:rsidRPr="006412C5">
        <w:rPr>
          <w:sz w:val="20"/>
          <w:szCs w:val="20"/>
        </w:rPr>
        <w:t xml:space="preserve">в   том   числе   для   работников,    занятых   у  сельскохозяйственных товаропроизводителей  67 семей. Для целей малоэтажного строительства Ельниковским сельским поселением дополнительно проведена работа по оформлению невостребованных земельных участков под строительство жилья на территории с.Ельники в количестве 14 га. </w:t>
      </w:r>
    </w:p>
    <w:p w:rsidR="006412C5" w:rsidRPr="006412C5" w:rsidRDefault="006412C5" w:rsidP="006412C5">
      <w:pPr>
        <w:spacing w:line="360" w:lineRule="auto"/>
        <w:jc w:val="both"/>
        <w:rPr>
          <w:color w:val="000000"/>
          <w:sz w:val="20"/>
          <w:szCs w:val="20"/>
        </w:rPr>
      </w:pPr>
      <w:r w:rsidRPr="006412C5">
        <w:rPr>
          <w:color w:val="000000" w:themeColor="text1"/>
          <w:sz w:val="20"/>
          <w:szCs w:val="20"/>
        </w:rPr>
        <w:t xml:space="preserve">     </w:t>
      </w:r>
      <w:r w:rsidRPr="006412C5">
        <w:rPr>
          <w:color w:val="000000"/>
          <w:sz w:val="20"/>
          <w:szCs w:val="20"/>
        </w:rPr>
        <w:t>На 2018 году планируется строительство объектов:</w:t>
      </w:r>
    </w:p>
    <w:p w:rsidR="006412C5" w:rsidRPr="006412C5" w:rsidRDefault="006412C5" w:rsidP="006412C5">
      <w:pPr>
        <w:spacing w:line="360" w:lineRule="auto"/>
        <w:ind w:right="-465"/>
        <w:jc w:val="both"/>
        <w:rPr>
          <w:sz w:val="20"/>
          <w:szCs w:val="20"/>
        </w:rPr>
      </w:pPr>
      <w:r w:rsidRPr="006412C5">
        <w:rPr>
          <w:sz w:val="20"/>
          <w:szCs w:val="20"/>
        </w:rPr>
        <w:t xml:space="preserve">- «Строительство </w:t>
      </w:r>
      <w:r w:rsidRPr="006412C5">
        <w:rPr>
          <w:b/>
          <w:sz w:val="20"/>
          <w:szCs w:val="20"/>
        </w:rPr>
        <w:t>автомобильной</w:t>
      </w:r>
      <w:r w:rsidRPr="006412C5">
        <w:rPr>
          <w:sz w:val="20"/>
          <w:szCs w:val="20"/>
        </w:rPr>
        <w:t xml:space="preserve"> дороги по ул. Мещерова в с. Ельники Ельниковского муниципального района Республики Мордовия» протяженностью 0,583 км. общей стоимостью 4042,99 тысяч рублей;</w:t>
      </w:r>
    </w:p>
    <w:p w:rsidR="006412C5" w:rsidRPr="006412C5" w:rsidRDefault="006412C5" w:rsidP="006412C5">
      <w:pPr>
        <w:spacing w:line="360" w:lineRule="auto"/>
        <w:ind w:right="-465"/>
        <w:jc w:val="both"/>
        <w:rPr>
          <w:sz w:val="20"/>
          <w:szCs w:val="20"/>
        </w:rPr>
      </w:pPr>
      <w:r w:rsidRPr="006412C5">
        <w:rPr>
          <w:sz w:val="20"/>
          <w:szCs w:val="20"/>
        </w:rPr>
        <w:t>- «Строительство автомобильной дороги до кладбища с. Новодевичье Ельниковского муниципального района Республики Мордовия» протяженностью 0,472 км. общей стоимостью 2538,211 тысяч рублей;</w:t>
      </w:r>
    </w:p>
    <w:p w:rsidR="006412C5" w:rsidRPr="006412C5" w:rsidRDefault="006412C5" w:rsidP="006412C5">
      <w:pPr>
        <w:spacing w:line="360" w:lineRule="auto"/>
        <w:ind w:right="-465"/>
        <w:jc w:val="both"/>
        <w:rPr>
          <w:sz w:val="20"/>
          <w:szCs w:val="20"/>
        </w:rPr>
      </w:pPr>
      <w:r w:rsidRPr="006412C5">
        <w:rPr>
          <w:color w:val="000000"/>
          <w:sz w:val="20"/>
          <w:szCs w:val="20"/>
        </w:rPr>
        <w:t xml:space="preserve">-  «Строительство автомобильной дороги до кладбища с. Акчеево Ельниковского муниципального района Республики Мордовия»  </w:t>
      </w:r>
      <w:r w:rsidRPr="006412C5">
        <w:rPr>
          <w:sz w:val="20"/>
          <w:szCs w:val="20"/>
        </w:rPr>
        <w:t>протяженностью 0,190 км. общей стоимостью 1635,987 тысяч рублей;</w:t>
      </w:r>
    </w:p>
    <w:p w:rsidR="006412C5" w:rsidRPr="006412C5" w:rsidRDefault="006412C5" w:rsidP="006412C5">
      <w:pPr>
        <w:spacing w:line="360" w:lineRule="auto"/>
        <w:ind w:right="-465"/>
        <w:jc w:val="both"/>
        <w:rPr>
          <w:sz w:val="20"/>
          <w:szCs w:val="20"/>
        </w:rPr>
      </w:pPr>
      <w:r w:rsidRPr="006412C5">
        <w:rPr>
          <w:sz w:val="20"/>
          <w:szCs w:val="20"/>
        </w:rPr>
        <w:t>- «Строительство автомобильных дорог по ул. Терешковой  в с. Стародевичье Ельниковского муниципального района  Республики Мордовия» протяженностью 0,920 км. общей стоимостью 5736,356 тысяч рублей;</w:t>
      </w:r>
    </w:p>
    <w:p w:rsidR="006412C5" w:rsidRPr="006412C5" w:rsidRDefault="006412C5" w:rsidP="006412C5">
      <w:pPr>
        <w:spacing w:line="360" w:lineRule="auto"/>
        <w:ind w:right="-465"/>
        <w:jc w:val="both"/>
        <w:rPr>
          <w:sz w:val="20"/>
          <w:szCs w:val="20"/>
        </w:rPr>
      </w:pPr>
      <w:r w:rsidRPr="006412C5">
        <w:rPr>
          <w:sz w:val="20"/>
          <w:szCs w:val="20"/>
        </w:rPr>
        <w:t>- «Капитальный ремонт автомобильных дорог по ул.  Кооперативная,  Горького, Парковая, Толстого в с. Ельники, Ельниковского муниципального района республики Мордовия» протяженностью 2,010 км. общей стоимостью 10319,032 тысяч рублей;</w:t>
      </w:r>
    </w:p>
    <w:p w:rsidR="006412C5" w:rsidRPr="006412C5" w:rsidRDefault="006412C5" w:rsidP="006412C5">
      <w:pPr>
        <w:spacing w:line="360" w:lineRule="auto"/>
        <w:jc w:val="both"/>
        <w:rPr>
          <w:color w:val="000000"/>
          <w:sz w:val="20"/>
          <w:szCs w:val="20"/>
        </w:rPr>
      </w:pPr>
      <w:r w:rsidRPr="006412C5">
        <w:rPr>
          <w:color w:val="000000"/>
          <w:sz w:val="20"/>
          <w:szCs w:val="20"/>
        </w:rPr>
        <w:t xml:space="preserve">      На плановый период 2019-2025 гг. планируется строительство автомобильных дорог:</w:t>
      </w:r>
    </w:p>
    <w:p w:rsidR="006412C5" w:rsidRPr="006412C5" w:rsidRDefault="006412C5" w:rsidP="006412C5">
      <w:pPr>
        <w:spacing w:line="360" w:lineRule="auto"/>
        <w:jc w:val="both"/>
        <w:rPr>
          <w:color w:val="000000"/>
          <w:sz w:val="20"/>
          <w:szCs w:val="20"/>
        </w:rPr>
      </w:pPr>
      <w:r w:rsidRPr="006412C5">
        <w:rPr>
          <w:color w:val="000000"/>
          <w:sz w:val="20"/>
          <w:szCs w:val="20"/>
        </w:rPr>
        <w:t xml:space="preserve">     с.Новоямская Слобода  ул.Полевая, с.Новоямская Слобода ул.Луговая;    с.Ельники ул.Курзенкова; с.Ельники ул.Анашкина; с.Ельники </w:t>
      </w:r>
      <w:r w:rsidRPr="006412C5">
        <w:rPr>
          <w:sz w:val="20"/>
          <w:szCs w:val="20"/>
        </w:rPr>
        <w:t>на вновь строящихся 3-х улицах в восточной части с. Ельники .</w:t>
      </w:r>
    </w:p>
    <w:p w:rsidR="006412C5" w:rsidRPr="006412C5" w:rsidRDefault="006412C5" w:rsidP="006412C5">
      <w:pPr>
        <w:spacing w:line="360" w:lineRule="auto"/>
        <w:ind w:firstLine="708"/>
        <w:jc w:val="both"/>
        <w:rPr>
          <w:sz w:val="20"/>
          <w:szCs w:val="20"/>
        </w:rPr>
      </w:pPr>
      <w:r w:rsidRPr="006412C5">
        <w:rPr>
          <w:sz w:val="20"/>
          <w:szCs w:val="20"/>
        </w:rPr>
        <w:t xml:space="preserve">Планируется открытие 6 маршрутов автобусного сообщения, с целью обеспечить доступность </w:t>
      </w:r>
      <w:r w:rsidRPr="006412C5">
        <w:rPr>
          <w:b/>
          <w:sz w:val="20"/>
          <w:szCs w:val="20"/>
        </w:rPr>
        <w:t>транспортного обслуживания</w:t>
      </w:r>
      <w:r w:rsidRPr="006412C5">
        <w:rPr>
          <w:sz w:val="20"/>
          <w:szCs w:val="20"/>
        </w:rPr>
        <w:t xml:space="preserve"> населения, а так же как мера социальной поддержки жителей Ельниковского района. </w:t>
      </w:r>
    </w:p>
    <w:p w:rsidR="006412C5" w:rsidRPr="006412C5" w:rsidRDefault="006412C5" w:rsidP="006412C5">
      <w:pPr>
        <w:spacing w:line="360" w:lineRule="auto"/>
        <w:jc w:val="both"/>
        <w:rPr>
          <w:sz w:val="20"/>
          <w:szCs w:val="20"/>
        </w:rPr>
      </w:pPr>
      <w:r w:rsidRPr="006412C5">
        <w:rPr>
          <w:sz w:val="20"/>
          <w:szCs w:val="20"/>
        </w:rPr>
        <w:t>Перспективное развитие связи в Ельниковском районе видится в дополнительной установке вышек сотовых операторов, в населенных пунктах с не устойчивым приёмом; развитие цифрового телевидения, полный переход на которое произойдет с 1 января 2019 года.</w:t>
      </w:r>
    </w:p>
    <w:p w:rsidR="006412C5" w:rsidRPr="006412C5" w:rsidRDefault="006412C5" w:rsidP="006412C5">
      <w:pPr>
        <w:spacing w:line="360" w:lineRule="auto"/>
        <w:jc w:val="both"/>
        <w:rPr>
          <w:sz w:val="20"/>
          <w:szCs w:val="20"/>
        </w:rPr>
      </w:pPr>
      <w:r w:rsidRPr="006412C5">
        <w:rPr>
          <w:sz w:val="20"/>
          <w:szCs w:val="20"/>
        </w:rPr>
        <w:t xml:space="preserve">  В предстоящие годы достижение цели </w:t>
      </w:r>
      <w:r w:rsidRPr="006412C5">
        <w:rPr>
          <w:b/>
          <w:sz w:val="20"/>
          <w:szCs w:val="20"/>
        </w:rPr>
        <w:t>экологической</w:t>
      </w:r>
      <w:r w:rsidRPr="006412C5">
        <w:rPr>
          <w:sz w:val="20"/>
          <w:szCs w:val="20"/>
        </w:rPr>
        <w:t xml:space="preserve"> политики будет обеспечиваться  следующими основными направлениями: </w:t>
      </w:r>
    </w:p>
    <w:p w:rsidR="006412C5" w:rsidRPr="006412C5" w:rsidRDefault="006412C5" w:rsidP="006412C5">
      <w:pPr>
        <w:spacing w:line="360" w:lineRule="auto"/>
        <w:jc w:val="both"/>
        <w:rPr>
          <w:sz w:val="20"/>
          <w:szCs w:val="20"/>
        </w:rPr>
      </w:pPr>
      <w:r w:rsidRPr="006412C5">
        <w:rPr>
          <w:sz w:val="20"/>
          <w:szCs w:val="20"/>
        </w:rPr>
        <w:lastRenderedPageBreak/>
        <w:t xml:space="preserve">     - строительство очистных сооружений,</w:t>
      </w:r>
    </w:p>
    <w:p w:rsidR="006412C5" w:rsidRPr="006412C5" w:rsidRDefault="006412C5" w:rsidP="006412C5">
      <w:pPr>
        <w:spacing w:line="360" w:lineRule="auto"/>
        <w:jc w:val="both"/>
        <w:rPr>
          <w:sz w:val="20"/>
          <w:szCs w:val="20"/>
        </w:rPr>
      </w:pPr>
      <w:r w:rsidRPr="006412C5">
        <w:rPr>
          <w:sz w:val="20"/>
          <w:szCs w:val="20"/>
        </w:rPr>
        <w:t xml:space="preserve">     - совершенствование системы управления в сфере обращения с отходами производства и потребления, </w:t>
      </w:r>
    </w:p>
    <w:p w:rsidR="006412C5" w:rsidRPr="006412C5" w:rsidRDefault="006412C5" w:rsidP="006412C5">
      <w:pPr>
        <w:spacing w:line="360" w:lineRule="auto"/>
        <w:jc w:val="both"/>
        <w:rPr>
          <w:sz w:val="20"/>
          <w:szCs w:val="20"/>
        </w:rPr>
      </w:pPr>
      <w:r w:rsidRPr="006412C5">
        <w:rPr>
          <w:sz w:val="20"/>
          <w:szCs w:val="20"/>
        </w:rPr>
        <w:t xml:space="preserve">     - сокращение площади земель, занятых под несанкционированные объекты размещения отходов, </w:t>
      </w:r>
    </w:p>
    <w:p w:rsidR="006412C5" w:rsidRPr="006412C5" w:rsidRDefault="006412C5" w:rsidP="006412C5">
      <w:pPr>
        <w:spacing w:line="360" w:lineRule="auto"/>
        <w:jc w:val="both"/>
        <w:rPr>
          <w:sz w:val="20"/>
          <w:szCs w:val="20"/>
        </w:rPr>
      </w:pPr>
      <w:r w:rsidRPr="006412C5">
        <w:rPr>
          <w:sz w:val="20"/>
          <w:szCs w:val="20"/>
        </w:rPr>
        <w:t xml:space="preserve">     - создание инфраструктуры, обеспечивающей централизованное накопление  твердых бытовых отходов и направление их на утилизацию, </w:t>
      </w:r>
    </w:p>
    <w:p w:rsidR="006412C5" w:rsidRPr="006412C5" w:rsidRDefault="006412C5" w:rsidP="006412C5">
      <w:pPr>
        <w:spacing w:line="360" w:lineRule="auto"/>
        <w:jc w:val="both"/>
        <w:rPr>
          <w:sz w:val="20"/>
          <w:szCs w:val="20"/>
        </w:rPr>
      </w:pPr>
      <w:r w:rsidRPr="006412C5">
        <w:rPr>
          <w:sz w:val="20"/>
          <w:szCs w:val="20"/>
        </w:rPr>
        <w:t xml:space="preserve">     - формирование экологической культуры.  </w:t>
      </w:r>
    </w:p>
    <w:p w:rsidR="006412C5" w:rsidRPr="006412C5" w:rsidRDefault="006412C5" w:rsidP="006412C5">
      <w:pPr>
        <w:autoSpaceDE w:val="0"/>
        <w:snapToGrid w:val="0"/>
        <w:spacing w:line="360" w:lineRule="auto"/>
        <w:ind w:firstLine="567"/>
        <w:jc w:val="both"/>
        <w:rPr>
          <w:rFonts w:cs="DejaVu Sans"/>
          <w:color w:val="000000"/>
          <w:sz w:val="20"/>
          <w:szCs w:val="20"/>
          <w:shd w:val="clear" w:color="auto" w:fill="FFFFFF"/>
        </w:rPr>
      </w:pPr>
      <w:r w:rsidRPr="006412C5">
        <w:rPr>
          <w:rFonts w:cs="Tahoma"/>
          <w:sz w:val="20"/>
          <w:szCs w:val="20"/>
        </w:rPr>
        <w:t>Для  о</w:t>
      </w:r>
      <w:r w:rsidRPr="006412C5">
        <w:rPr>
          <w:rFonts w:cs="Tahoma"/>
          <w:color w:val="000000"/>
          <w:sz w:val="20"/>
          <w:szCs w:val="20"/>
          <w:shd w:val="clear" w:color="auto" w:fill="FFFFFF"/>
        </w:rPr>
        <w:t>беспечения благоприятного состояния окружающей среды как необходимого условия улучшения качества жизни и здоровья населения</w:t>
      </w:r>
      <w:r w:rsidRPr="006412C5">
        <w:rPr>
          <w:rFonts w:cs="DejaVu Sans"/>
          <w:color w:val="000000"/>
          <w:sz w:val="20"/>
          <w:szCs w:val="20"/>
          <w:shd w:val="clear" w:color="auto" w:fill="FFFFFF"/>
        </w:rPr>
        <w:t>» предлагаются следующие мероприятия:</w:t>
      </w:r>
    </w:p>
    <w:p w:rsidR="006412C5" w:rsidRPr="006412C5" w:rsidRDefault="006412C5" w:rsidP="006412C5">
      <w:pPr>
        <w:pStyle w:val="a5"/>
        <w:tabs>
          <w:tab w:val="left" w:pos="153"/>
        </w:tabs>
        <w:spacing w:line="360" w:lineRule="auto"/>
        <w:ind w:firstLine="567"/>
        <w:rPr>
          <w:sz w:val="20"/>
          <w:szCs w:val="20"/>
        </w:rPr>
      </w:pPr>
      <w:r w:rsidRPr="006412C5">
        <w:rPr>
          <w:sz w:val="20"/>
          <w:szCs w:val="20"/>
        </w:rPr>
        <w:t xml:space="preserve">1. Расчистка русла р. Варуней на территории Мордовско-Маскинского сельского поселения (2,5 км, объем финансирования </w:t>
      </w:r>
      <w:r w:rsidRPr="006412C5">
        <w:rPr>
          <w:rFonts w:cs="Tahoma"/>
          <w:sz w:val="20"/>
          <w:szCs w:val="20"/>
          <w:shd w:val="clear" w:color="auto" w:fill="FFFFFF"/>
        </w:rPr>
        <w:t>—</w:t>
      </w:r>
      <w:r w:rsidRPr="006412C5">
        <w:rPr>
          <w:sz w:val="20"/>
          <w:szCs w:val="20"/>
        </w:rPr>
        <w:t xml:space="preserve"> 26,39 млн руб.).</w:t>
      </w:r>
    </w:p>
    <w:p w:rsidR="006412C5" w:rsidRPr="006412C5" w:rsidRDefault="006412C5" w:rsidP="006412C5">
      <w:pPr>
        <w:autoSpaceDE w:val="0"/>
        <w:snapToGrid w:val="0"/>
        <w:spacing w:line="360" w:lineRule="auto"/>
        <w:ind w:firstLine="567"/>
        <w:jc w:val="both"/>
        <w:rPr>
          <w:rFonts w:cs="DejaVu Sans"/>
          <w:color w:val="000000"/>
          <w:sz w:val="20"/>
          <w:szCs w:val="20"/>
          <w:shd w:val="clear" w:color="auto" w:fill="FFFFFF"/>
        </w:rPr>
      </w:pPr>
      <w:r w:rsidRPr="006412C5">
        <w:rPr>
          <w:rFonts w:cs="DejaVu Sans"/>
          <w:color w:val="000000"/>
          <w:sz w:val="20"/>
          <w:szCs w:val="20"/>
          <w:shd w:val="clear" w:color="auto" w:fill="FFFFFF"/>
        </w:rPr>
        <w:t xml:space="preserve">2. Расчистка русла р. Тумалейка на территории  Каньгушанского сельского поселения  (2 </w:t>
      </w:r>
      <w:r w:rsidRPr="006412C5">
        <w:rPr>
          <w:rFonts w:cs="DejaVu Sans"/>
          <w:sz w:val="20"/>
          <w:szCs w:val="20"/>
          <w:shd w:val="clear" w:color="auto" w:fill="FFFFFF"/>
        </w:rPr>
        <w:t>км,</w:t>
      </w:r>
      <w:r w:rsidRPr="006412C5">
        <w:rPr>
          <w:rFonts w:cs="DejaVu Sans"/>
          <w:color w:val="000000"/>
          <w:sz w:val="20"/>
          <w:szCs w:val="20"/>
          <w:shd w:val="clear" w:color="auto" w:fill="FFFFFF"/>
        </w:rPr>
        <w:t xml:space="preserve"> объем финансирования — 20,0 млн руб.).</w:t>
      </w:r>
    </w:p>
    <w:p w:rsidR="006412C5" w:rsidRPr="006412C5" w:rsidRDefault="006412C5" w:rsidP="006412C5">
      <w:pPr>
        <w:autoSpaceDE w:val="0"/>
        <w:snapToGrid w:val="0"/>
        <w:spacing w:line="360" w:lineRule="auto"/>
        <w:ind w:firstLine="567"/>
        <w:jc w:val="both"/>
        <w:rPr>
          <w:rFonts w:cs="DejaVu Sans"/>
          <w:color w:val="000000"/>
          <w:sz w:val="20"/>
          <w:szCs w:val="20"/>
          <w:shd w:val="clear" w:color="auto" w:fill="FFFFFF"/>
        </w:rPr>
      </w:pPr>
      <w:r w:rsidRPr="006412C5">
        <w:rPr>
          <w:rFonts w:cs="DejaVu Sans"/>
          <w:color w:val="000000"/>
          <w:sz w:val="20"/>
          <w:szCs w:val="20"/>
          <w:shd w:val="clear" w:color="auto" w:fill="FFFFFF"/>
        </w:rPr>
        <w:t>3. Расчистка русла р. Малая Варма на территории  Ельниковского сельского поселения (2 км, объем финансирования — 10,0 млн руб.).</w:t>
      </w:r>
    </w:p>
    <w:p w:rsidR="006412C5" w:rsidRPr="006412C5" w:rsidRDefault="006412C5" w:rsidP="006412C5">
      <w:pPr>
        <w:spacing w:line="360" w:lineRule="auto"/>
        <w:ind w:firstLine="567"/>
        <w:jc w:val="both"/>
        <w:rPr>
          <w:rFonts w:cs="Tahoma"/>
          <w:sz w:val="20"/>
          <w:szCs w:val="20"/>
        </w:rPr>
      </w:pPr>
      <w:r w:rsidRPr="006412C5">
        <w:rPr>
          <w:sz w:val="20"/>
          <w:szCs w:val="20"/>
        </w:rPr>
        <w:t>4. Т</w:t>
      </w:r>
      <w:r w:rsidRPr="006412C5">
        <w:rPr>
          <w:rFonts w:cs="Tahoma"/>
          <w:sz w:val="20"/>
          <w:szCs w:val="20"/>
        </w:rPr>
        <w:t>ампонирование бесхозяйных скважин в целях предотвращения загрязнения основного эксплуатируемого водоносного горизонта.</w:t>
      </w:r>
    </w:p>
    <w:p w:rsidR="006412C5" w:rsidRPr="006412C5" w:rsidRDefault="006412C5" w:rsidP="006412C5">
      <w:pPr>
        <w:spacing w:line="360" w:lineRule="auto"/>
        <w:ind w:firstLine="567"/>
        <w:jc w:val="both"/>
        <w:rPr>
          <w:sz w:val="20"/>
          <w:szCs w:val="20"/>
        </w:rPr>
      </w:pPr>
      <w:r w:rsidRPr="006412C5">
        <w:rPr>
          <w:rFonts w:cs="Tahoma"/>
          <w:sz w:val="20"/>
          <w:szCs w:val="20"/>
        </w:rPr>
        <w:t>5. О</w:t>
      </w:r>
      <w:r w:rsidRPr="006412C5">
        <w:rPr>
          <w:sz w:val="20"/>
          <w:szCs w:val="20"/>
        </w:rPr>
        <w:t xml:space="preserve">бустройство охранных зон бесхозяйных сибиреязвенных скотомогильников в целях предотвращения несанкционированной хозяйственной деятельности  на их территориях и биологическое загрязнение окружающей среды. </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xml:space="preserve">Перечень приоритетов муниципальной политики, направленной на повышение </w:t>
      </w:r>
      <w:r w:rsidRPr="006412C5">
        <w:rPr>
          <w:b/>
          <w:sz w:val="20"/>
          <w:szCs w:val="20"/>
        </w:rPr>
        <w:t>безопасности</w:t>
      </w:r>
      <w:r w:rsidRPr="006412C5">
        <w:rPr>
          <w:sz w:val="20"/>
          <w:szCs w:val="20"/>
        </w:rPr>
        <w:t xml:space="preserve"> жизнедеятельности населения, выглядит следующим образом:</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повышение правопорядка и общественной безопасности;</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повышение безопасности дорожного движения;</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снижение рисков и смягчение последствий чрезвычайных ситуаций межмуниципального и регионального характера;</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повышение пожарной безопасности;</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противодействие незаконному распространению и немедицинскому потреблению наркотиков;</w:t>
      </w:r>
    </w:p>
    <w:p w:rsidR="006412C5" w:rsidRPr="006412C5" w:rsidRDefault="006412C5" w:rsidP="006412C5">
      <w:pPr>
        <w:tabs>
          <w:tab w:val="left" w:pos="3540"/>
        </w:tabs>
        <w:spacing w:line="360" w:lineRule="auto"/>
        <w:ind w:firstLine="567"/>
        <w:jc w:val="both"/>
        <w:rPr>
          <w:sz w:val="20"/>
          <w:szCs w:val="20"/>
        </w:rPr>
      </w:pPr>
      <w:r w:rsidRPr="006412C5">
        <w:rPr>
          <w:sz w:val="20"/>
          <w:szCs w:val="20"/>
        </w:rPr>
        <w:t>- повышение безопасности населения от угроз терроризма и экстремизма.</w:t>
      </w:r>
    </w:p>
    <w:p w:rsidR="006412C5" w:rsidRPr="006412C5" w:rsidRDefault="006412C5" w:rsidP="006412C5">
      <w:pPr>
        <w:spacing w:line="360" w:lineRule="auto"/>
        <w:ind w:firstLine="709"/>
        <w:jc w:val="both"/>
        <w:rPr>
          <w:b/>
          <w:bCs/>
          <w:i/>
          <w:iCs/>
          <w:spacing w:val="-2"/>
          <w:sz w:val="20"/>
          <w:szCs w:val="20"/>
        </w:rPr>
      </w:pPr>
      <w:r w:rsidRPr="006412C5">
        <w:rPr>
          <w:b/>
          <w:bCs/>
          <w:i/>
          <w:iCs/>
          <w:spacing w:val="-2"/>
          <w:sz w:val="20"/>
          <w:szCs w:val="20"/>
        </w:rPr>
        <w:t>Раздел 4.3. «Основные направления экономического развития, повышения конкурентоспособности и инвестиционной привлекательности муниципального образования».</w:t>
      </w:r>
    </w:p>
    <w:p w:rsidR="006412C5" w:rsidRPr="006412C5" w:rsidRDefault="006412C5" w:rsidP="006412C5">
      <w:pPr>
        <w:spacing w:line="360" w:lineRule="auto"/>
        <w:ind w:firstLine="567"/>
        <w:jc w:val="both"/>
        <w:rPr>
          <w:spacing w:val="2"/>
          <w:sz w:val="20"/>
          <w:szCs w:val="20"/>
        </w:rPr>
      </w:pPr>
      <w:r w:rsidRPr="006412C5">
        <w:rPr>
          <w:spacing w:val="2"/>
          <w:sz w:val="20"/>
          <w:szCs w:val="20"/>
        </w:rPr>
        <w:t xml:space="preserve">В настоящее время развитие </w:t>
      </w:r>
      <w:r w:rsidRPr="006412C5">
        <w:rPr>
          <w:b/>
          <w:spacing w:val="2"/>
          <w:sz w:val="20"/>
          <w:szCs w:val="20"/>
        </w:rPr>
        <w:t>агропромышленного производства</w:t>
      </w:r>
      <w:r w:rsidRPr="006412C5">
        <w:rPr>
          <w:spacing w:val="2"/>
          <w:sz w:val="20"/>
          <w:szCs w:val="20"/>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6412C5" w:rsidRPr="006412C5" w:rsidRDefault="006412C5" w:rsidP="006412C5">
      <w:pPr>
        <w:spacing w:line="360" w:lineRule="auto"/>
        <w:ind w:hanging="567"/>
        <w:jc w:val="both"/>
        <w:rPr>
          <w:sz w:val="20"/>
          <w:szCs w:val="20"/>
        </w:rPr>
      </w:pPr>
      <w:r w:rsidRPr="006412C5">
        <w:rPr>
          <w:sz w:val="20"/>
          <w:szCs w:val="20"/>
        </w:rPr>
        <w:tab/>
      </w:r>
      <w:r w:rsidRPr="006412C5">
        <w:rPr>
          <w:sz w:val="20"/>
          <w:szCs w:val="20"/>
        </w:rPr>
        <w:tab/>
        <w:t>Одним из перспективных направлений развития сельскохозяйственной отрасли Ельниковского муниципального района заключается в том, чтобы</w:t>
      </w:r>
    </w:p>
    <w:p w:rsidR="006412C5" w:rsidRPr="006412C5" w:rsidRDefault="006412C5" w:rsidP="006412C5">
      <w:pPr>
        <w:spacing w:line="360" w:lineRule="auto"/>
        <w:ind w:hanging="567"/>
        <w:jc w:val="both"/>
        <w:rPr>
          <w:sz w:val="20"/>
          <w:szCs w:val="20"/>
        </w:rPr>
      </w:pPr>
      <w:r w:rsidRPr="006412C5">
        <w:rPr>
          <w:sz w:val="20"/>
          <w:szCs w:val="20"/>
        </w:rPr>
        <w:t xml:space="preserve">       существенно увеличить объемы производства продукции животноводства счет:</w:t>
      </w:r>
    </w:p>
    <w:p w:rsidR="006412C5" w:rsidRPr="006412C5" w:rsidRDefault="006412C5" w:rsidP="006412C5">
      <w:pPr>
        <w:spacing w:line="360" w:lineRule="auto"/>
        <w:ind w:hanging="567"/>
        <w:jc w:val="both"/>
        <w:rPr>
          <w:color w:val="000000"/>
          <w:sz w:val="20"/>
          <w:szCs w:val="20"/>
          <w:shd w:val="clear" w:color="auto" w:fill="EFEFEF"/>
        </w:rPr>
      </w:pPr>
      <w:r w:rsidRPr="006412C5">
        <w:rPr>
          <w:sz w:val="20"/>
          <w:szCs w:val="20"/>
        </w:rPr>
        <w:t xml:space="preserve">        - строительства семейных животноводческих ферм на базе крестьянских (фермерских) хозяйств;</w:t>
      </w:r>
    </w:p>
    <w:p w:rsidR="006412C5" w:rsidRPr="006412C5" w:rsidRDefault="006412C5" w:rsidP="006412C5">
      <w:pPr>
        <w:spacing w:line="360" w:lineRule="auto"/>
        <w:ind w:hanging="567"/>
        <w:jc w:val="both"/>
        <w:rPr>
          <w:rFonts w:eastAsiaTheme="minorHAnsi"/>
          <w:sz w:val="20"/>
          <w:szCs w:val="20"/>
          <w:lang w:eastAsia="en-US"/>
        </w:rPr>
      </w:pPr>
      <w:r w:rsidRPr="006412C5">
        <w:rPr>
          <w:sz w:val="20"/>
          <w:szCs w:val="20"/>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6412C5" w:rsidRPr="006412C5" w:rsidRDefault="006412C5" w:rsidP="006412C5">
      <w:pPr>
        <w:spacing w:line="360" w:lineRule="auto"/>
        <w:ind w:hanging="567"/>
        <w:jc w:val="both"/>
        <w:rPr>
          <w:sz w:val="20"/>
          <w:szCs w:val="20"/>
        </w:rPr>
      </w:pPr>
      <w:r w:rsidRPr="006412C5">
        <w:rPr>
          <w:sz w:val="20"/>
          <w:szCs w:val="20"/>
        </w:rPr>
        <w:t xml:space="preserve">        - строительства 2-х животноводческих комплексов (ЗАО «Мордовский бекон») на 100 тыс. голов, стоимость проектов – 3000 млн. руб.</w:t>
      </w:r>
    </w:p>
    <w:p w:rsidR="006412C5" w:rsidRPr="006412C5" w:rsidRDefault="006412C5" w:rsidP="006412C5">
      <w:pPr>
        <w:spacing w:line="360" w:lineRule="auto"/>
        <w:ind w:hanging="567"/>
        <w:jc w:val="both"/>
        <w:rPr>
          <w:sz w:val="20"/>
          <w:szCs w:val="20"/>
        </w:rPr>
      </w:pPr>
      <w:r w:rsidRPr="006412C5">
        <w:rPr>
          <w:sz w:val="20"/>
          <w:szCs w:val="20"/>
        </w:rPr>
        <w:lastRenderedPageBreak/>
        <w:t xml:space="preserve">        - строительство молочной фермы ООО «им. Ильича» на 300 голов, стоимость проекта – 15 млн. руб.,  год ввода в эксплуатацию – 2021.</w:t>
      </w:r>
    </w:p>
    <w:p w:rsidR="006412C5" w:rsidRPr="006412C5" w:rsidRDefault="006412C5" w:rsidP="006412C5">
      <w:pPr>
        <w:spacing w:line="360" w:lineRule="auto"/>
        <w:ind w:hanging="567"/>
        <w:jc w:val="both"/>
        <w:rPr>
          <w:bCs/>
          <w:sz w:val="20"/>
          <w:szCs w:val="20"/>
        </w:rPr>
      </w:pPr>
      <w:r w:rsidRPr="006412C5">
        <w:rPr>
          <w:sz w:val="20"/>
          <w:szCs w:val="20"/>
        </w:rPr>
        <w:tab/>
      </w:r>
      <w:r w:rsidRPr="006412C5">
        <w:rPr>
          <w:sz w:val="20"/>
          <w:szCs w:val="20"/>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6412C5">
        <w:rPr>
          <w:bCs/>
          <w:sz w:val="20"/>
          <w:szCs w:val="20"/>
        </w:rPr>
        <w:t>В отрасли животноводства к 2025 году будут достигнуты определенные положительные результаты. Дополнительно будет производиться мяса  (скот и птица на убой в живом весе) в год  - 10284,2 т.,  в том числе мяса КРС – 18,2 т.; свинины – 10266 т.; молока - 450 т.</w:t>
      </w:r>
    </w:p>
    <w:p w:rsidR="006412C5" w:rsidRPr="006412C5" w:rsidRDefault="006412C5" w:rsidP="006412C5">
      <w:pPr>
        <w:spacing w:line="360" w:lineRule="auto"/>
        <w:ind w:hanging="567"/>
        <w:jc w:val="both"/>
        <w:rPr>
          <w:rFonts w:eastAsiaTheme="minorHAnsi"/>
          <w:sz w:val="20"/>
          <w:szCs w:val="20"/>
          <w:lang w:eastAsia="en-US"/>
        </w:rPr>
      </w:pPr>
      <w:r w:rsidRPr="006412C5">
        <w:rPr>
          <w:sz w:val="20"/>
          <w:szCs w:val="20"/>
        </w:rPr>
        <w:tab/>
      </w:r>
      <w:r w:rsidRPr="006412C5">
        <w:rPr>
          <w:sz w:val="20"/>
          <w:szCs w:val="20"/>
        </w:rPr>
        <w:tab/>
        <w:t>Одним из ведущих принципов кадро</w:t>
      </w:r>
      <w:r w:rsidRPr="006412C5">
        <w:rPr>
          <w:sz w:val="20"/>
          <w:szCs w:val="20"/>
        </w:rPr>
        <w:softHyphen/>
        <w:t>вой политики в сельском хозяйстве должно быть систематиче</w:t>
      </w:r>
      <w:r w:rsidRPr="006412C5">
        <w:rPr>
          <w:sz w:val="20"/>
          <w:szCs w:val="20"/>
        </w:rPr>
        <w:softHyphen/>
        <w:t>ское рациональное обновление кадров с сохранением стабильности и преем</w:t>
      </w:r>
      <w:r w:rsidRPr="006412C5">
        <w:rPr>
          <w:sz w:val="20"/>
          <w:szCs w:val="20"/>
        </w:rPr>
        <w:softHyphen/>
        <w:t>ственности их основного состава при ис</w:t>
      </w:r>
      <w:r w:rsidRPr="006412C5">
        <w:rPr>
          <w:sz w:val="20"/>
          <w:szCs w:val="20"/>
        </w:rPr>
        <w:softHyphen/>
        <w:t>пользовании способностей и достоинств  всех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 Объем финансирования предусмотрен на 2018-2020 годы как с  федерального, так  и республиканского  бюджетов в размере 255159,8 тыс. руб.. На период до 2025 годы финансирование данного направления будет продолжено.</w:t>
      </w:r>
    </w:p>
    <w:p w:rsidR="006412C5" w:rsidRPr="006412C5" w:rsidRDefault="006412C5" w:rsidP="006412C5">
      <w:pPr>
        <w:spacing w:line="360" w:lineRule="auto"/>
        <w:ind w:hanging="567"/>
        <w:jc w:val="both"/>
        <w:rPr>
          <w:sz w:val="20"/>
          <w:szCs w:val="20"/>
        </w:rPr>
      </w:pPr>
      <w:r w:rsidRPr="006412C5">
        <w:rPr>
          <w:sz w:val="20"/>
          <w:szCs w:val="20"/>
        </w:rPr>
        <w:tab/>
      </w:r>
      <w:r w:rsidRPr="006412C5">
        <w:rPr>
          <w:sz w:val="20"/>
          <w:szCs w:val="20"/>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6412C5" w:rsidRPr="006412C5" w:rsidRDefault="006412C5" w:rsidP="006412C5">
      <w:pPr>
        <w:spacing w:line="360" w:lineRule="auto"/>
        <w:ind w:hanging="567"/>
        <w:jc w:val="both"/>
        <w:rPr>
          <w:bCs/>
          <w:sz w:val="20"/>
          <w:szCs w:val="20"/>
        </w:rPr>
      </w:pPr>
      <w:r w:rsidRPr="006412C5">
        <w:rPr>
          <w:sz w:val="20"/>
          <w:szCs w:val="20"/>
        </w:rPr>
        <w:tab/>
      </w:r>
      <w:r w:rsidRPr="006412C5">
        <w:rPr>
          <w:sz w:val="20"/>
          <w:szCs w:val="20"/>
        </w:rPr>
        <w:tab/>
        <w:t>Обеспечение роста объемов производства основных видов продукции растениеводства во многом зависит от обеспечения качественными семенами основных сельскохозяйственных культур. По этому часть затрат на  приобретение элитных семян сельскохозяйственными товаропроизводителями Ельниковского муниципального района  субсидируются.  Планируется ежегодное   приобретение элитных семян в целом по району не менее 50 тонн в год.</w:t>
      </w:r>
    </w:p>
    <w:p w:rsidR="006412C5" w:rsidRPr="006412C5" w:rsidRDefault="006412C5" w:rsidP="006412C5">
      <w:pPr>
        <w:spacing w:line="360" w:lineRule="auto"/>
        <w:ind w:firstLine="567"/>
        <w:jc w:val="both"/>
        <w:rPr>
          <w:spacing w:val="2"/>
          <w:sz w:val="20"/>
          <w:szCs w:val="20"/>
        </w:rPr>
      </w:pPr>
      <w:r w:rsidRPr="006412C5">
        <w:rPr>
          <w:spacing w:val="2"/>
          <w:sz w:val="20"/>
          <w:szCs w:val="20"/>
        </w:rPr>
        <w:t xml:space="preserve">Развитие </w:t>
      </w:r>
      <w:r w:rsidRPr="006412C5">
        <w:rPr>
          <w:b/>
          <w:spacing w:val="2"/>
          <w:sz w:val="20"/>
          <w:szCs w:val="20"/>
        </w:rPr>
        <w:t>малого и среднего предпринимательства</w:t>
      </w:r>
      <w:r w:rsidRPr="006412C5">
        <w:rPr>
          <w:spacing w:val="2"/>
          <w:sz w:val="20"/>
          <w:szCs w:val="20"/>
        </w:rPr>
        <w:t xml:space="preserve"> в Ельниковском районе предполагается осуществлять и путем увеличения числа субъектов малого и среднего предпринимательства, и путем вложения инвестиций в малый бизнес.</w:t>
      </w:r>
    </w:p>
    <w:p w:rsidR="006412C5" w:rsidRPr="006412C5" w:rsidRDefault="006412C5" w:rsidP="006412C5">
      <w:pPr>
        <w:spacing w:line="360" w:lineRule="auto"/>
        <w:ind w:firstLine="567"/>
        <w:jc w:val="both"/>
        <w:rPr>
          <w:spacing w:val="2"/>
          <w:sz w:val="20"/>
          <w:szCs w:val="20"/>
        </w:rPr>
      </w:pPr>
      <w:r w:rsidRPr="006412C5">
        <w:rPr>
          <w:b/>
          <w:spacing w:val="2"/>
          <w:sz w:val="20"/>
          <w:szCs w:val="20"/>
        </w:rPr>
        <w:t xml:space="preserve">Число субъектов малого и среднего предпринимательства </w:t>
      </w:r>
    </w:p>
    <w:p w:rsidR="006412C5" w:rsidRPr="006412C5" w:rsidRDefault="006412C5" w:rsidP="006412C5">
      <w:pPr>
        <w:spacing w:line="360" w:lineRule="auto"/>
        <w:ind w:firstLine="567"/>
        <w:jc w:val="right"/>
        <w:rPr>
          <w:spacing w:val="2"/>
          <w:sz w:val="20"/>
          <w:szCs w:val="20"/>
        </w:rPr>
      </w:pPr>
      <w:r w:rsidRPr="006412C5">
        <w:rPr>
          <w:spacing w:val="2"/>
          <w:sz w:val="20"/>
          <w:szCs w:val="20"/>
        </w:rPr>
        <w:t>(таблица 33)</w:t>
      </w:r>
    </w:p>
    <w:tbl>
      <w:tblPr>
        <w:tblW w:w="0" w:type="auto"/>
        <w:tblLayout w:type="fixed"/>
        <w:tblCellMar>
          <w:left w:w="30" w:type="dxa"/>
          <w:right w:w="30" w:type="dxa"/>
        </w:tblCellMar>
        <w:tblLook w:val="0000"/>
      </w:tblPr>
      <w:tblGrid>
        <w:gridCol w:w="2440"/>
        <w:gridCol w:w="1134"/>
        <w:gridCol w:w="851"/>
        <w:gridCol w:w="850"/>
        <w:gridCol w:w="851"/>
        <w:gridCol w:w="850"/>
        <w:gridCol w:w="709"/>
        <w:gridCol w:w="850"/>
        <w:gridCol w:w="851"/>
      </w:tblGrid>
      <w:tr w:rsidR="006412C5" w:rsidRPr="006412C5" w:rsidTr="006412C5">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color w:val="000000"/>
                <w:sz w:val="20"/>
                <w:szCs w:val="20"/>
                <w:lang w:eastAsia="en-US"/>
              </w:rPr>
            </w:pPr>
          </w:p>
          <w:p w:rsidR="006412C5" w:rsidRPr="006412C5" w:rsidRDefault="006412C5" w:rsidP="006412C5">
            <w:pPr>
              <w:autoSpaceDE w:val="0"/>
              <w:autoSpaceDN w:val="0"/>
              <w:adjustRightInd w:val="0"/>
              <w:rPr>
                <w:rFonts w:eastAsiaTheme="minorHAnsi"/>
                <w:b/>
                <w:color w:val="000000"/>
                <w:sz w:val="20"/>
                <w:szCs w:val="20"/>
                <w:lang w:eastAsia="en-US"/>
              </w:rPr>
            </w:pPr>
            <w:r w:rsidRPr="006412C5">
              <w:rPr>
                <w:rFonts w:eastAsiaTheme="minorHAnsi"/>
                <w:b/>
                <w:color w:val="000000"/>
                <w:sz w:val="20"/>
                <w:szCs w:val="20"/>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color w:val="000000"/>
                <w:sz w:val="20"/>
                <w:szCs w:val="20"/>
                <w:lang w:eastAsia="en-US"/>
              </w:rPr>
            </w:pPr>
            <w:r w:rsidRPr="006412C5">
              <w:rPr>
                <w:rFonts w:eastAsiaTheme="minorHAnsi"/>
                <w:b/>
                <w:color w:val="000000"/>
                <w:sz w:val="20"/>
                <w:szCs w:val="20"/>
                <w:lang w:eastAsia="en-US"/>
              </w:rPr>
              <w:t>Ед.  измерения</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jc w:val="both"/>
              <w:rPr>
                <w:b/>
                <w:sz w:val="20"/>
                <w:szCs w:val="20"/>
              </w:rPr>
            </w:pPr>
          </w:p>
          <w:p w:rsidR="006412C5" w:rsidRPr="006412C5" w:rsidRDefault="006412C5" w:rsidP="006412C5">
            <w:pPr>
              <w:jc w:val="both"/>
              <w:rPr>
                <w:rFonts w:eastAsia="Calibri"/>
                <w:b/>
                <w:sz w:val="20"/>
                <w:szCs w:val="20"/>
              </w:rPr>
            </w:pPr>
            <w:r w:rsidRPr="006412C5">
              <w:rPr>
                <w:b/>
                <w:sz w:val="20"/>
                <w:szCs w:val="20"/>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jc w:val="both"/>
              <w:rPr>
                <w:b/>
                <w:sz w:val="20"/>
                <w:szCs w:val="20"/>
              </w:rPr>
            </w:pPr>
          </w:p>
          <w:p w:rsidR="006412C5" w:rsidRPr="006412C5" w:rsidRDefault="006412C5" w:rsidP="006412C5">
            <w:pPr>
              <w:jc w:val="both"/>
              <w:rPr>
                <w:rFonts w:eastAsia="Calibri"/>
                <w:b/>
                <w:sz w:val="20"/>
                <w:szCs w:val="20"/>
              </w:rPr>
            </w:pPr>
            <w:r w:rsidRPr="006412C5">
              <w:rPr>
                <w:b/>
                <w:sz w:val="20"/>
                <w:szCs w:val="20"/>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jc w:val="both"/>
              <w:rPr>
                <w:b/>
                <w:sz w:val="20"/>
                <w:szCs w:val="20"/>
              </w:rPr>
            </w:pPr>
          </w:p>
          <w:p w:rsidR="006412C5" w:rsidRPr="006412C5" w:rsidRDefault="006412C5" w:rsidP="006412C5">
            <w:pPr>
              <w:jc w:val="both"/>
              <w:rPr>
                <w:rFonts w:eastAsia="Calibri"/>
                <w:b/>
                <w:sz w:val="20"/>
                <w:szCs w:val="20"/>
              </w:rPr>
            </w:pPr>
            <w:r w:rsidRPr="006412C5">
              <w:rPr>
                <w:b/>
                <w:sz w:val="20"/>
                <w:szCs w:val="20"/>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jc w:val="both"/>
              <w:rPr>
                <w:b/>
                <w:sz w:val="20"/>
                <w:szCs w:val="20"/>
              </w:rPr>
            </w:pPr>
          </w:p>
          <w:p w:rsidR="006412C5" w:rsidRPr="006412C5" w:rsidRDefault="006412C5" w:rsidP="006412C5">
            <w:pPr>
              <w:jc w:val="both"/>
              <w:rPr>
                <w:rFonts w:eastAsia="Calibri"/>
                <w:b/>
                <w:sz w:val="20"/>
                <w:szCs w:val="20"/>
              </w:rPr>
            </w:pPr>
            <w:r w:rsidRPr="006412C5">
              <w:rPr>
                <w:b/>
                <w:sz w:val="20"/>
                <w:szCs w:val="20"/>
              </w:rPr>
              <w:t>2022г.</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jc w:val="both"/>
              <w:rPr>
                <w:b/>
                <w:sz w:val="20"/>
                <w:szCs w:val="20"/>
              </w:rPr>
            </w:pPr>
          </w:p>
          <w:p w:rsidR="006412C5" w:rsidRPr="006412C5" w:rsidRDefault="006412C5" w:rsidP="006412C5">
            <w:pPr>
              <w:jc w:val="both"/>
              <w:rPr>
                <w:rFonts w:eastAsia="Calibri"/>
                <w:b/>
                <w:sz w:val="20"/>
                <w:szCs w:val="20"/>
              </w:rPr>
            </w:pPr>
            <w:r w:rsidRPr="006412C5">
              <w:rPr>
                <w:b/>
                <w:sz w:val="20"/>
                <w:szCs w:val="20"/>
              </w:rPr>
              <w:t>2023г.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jc w:val="both"/>
              <w:rPr>
                <w:b/>
                <w:sz w:val="20"/>
                <w:szCs w:val="20"/>
              </w:rPr>
            </w:pPr>
          </w:p>
          <w:p w:rsidR="006412C5" w:rsidRPr="006412C5" w:rsidRDefault="006412C5" w:rsidP="006412C5">
            <w:pPr>
              <w:jc w:val="both"/>
              <w:rPr>
                <w:rFonts w:eastAsia="Calibri"/>
                <w:b/>
                <w:sz w:val="20"/>
                <w:szCs w:val="20"/>
              </w:rPr>
            </w:pPr>
            <w:r w:rsidRPr="006412C5">
              <w:rPr>
                <w:b/>
                <w:sz w:val="20"/>
                <w:szCs w:val="20"/>
              </w:rPr>
              <w:t>2024г.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jc w:val="both"/>
              <w:rPr>
                <w:b/>
                <w:sz w:val="20"/>
                <w:szCs w:val="20"/>
              </w:rPr>
            </w:pPr>
          </w:p>
          <w:p w:rsidR="006412C5" w:rsidRPr="006412C5" w:rsidRDefault="006412C5" w:rsidP="006412C5">
            <w:pPr>
              <w:jc w:val="both"/>
              <w:rPr>
                <w:rFonts w:eastAsia="Calibri"/>
                <w:b/>
                <w:sz w:val="20"/>
                <w:szCs w:val="20"/>
              </w:rPr>
            </w:pPr>
            <w:r w:rsidRPr="006412C5">
              <w:rPr>
                <w:b/>
                <w:sz w:val="20"/>
                <w:szCs w:val="20"/>
              </w:rPr>
              <w:t>2025г.</w:t>
            </w:r>
          </w:p>
        </w:tc>
      </w:tr>
      <w:tr w:rsidR="006412C5" w:rsidRPr="006412C5" w:rsidTr="006412C5">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Количество действующих субъектов малого  и среднего предпринимательства, включая микропредприятия"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214</w:t>
            </w:r>
          </w:p>
        </w:tc>
      </w:tr>
      <w:tr w:rsidR="006412C5" w:rsidRPr="006412C5" w:rsidTr="006412C5">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r>
      <w:tr w:rsidR="006412C5" w:rsidRPr="006412C5" w:rsidTr="006412C5">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sz w:val="20"/>
                <w:szCs w:val="20"/>
              </w:rPr>
            </w:pPr>
            <w:r w:rsidRPr="006412C5">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w:t>
            </w:r>
          </w:p>
        </w:tc>
      </w:tr>
      <w:tr w:rsidR="006412C5" w:rsidRPr="006412C5" w:rsidTr="006412C5">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микропредприятий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sz w:val="20"/>
                <w:szCs w:val="20"/>
              </w:rPr>
            </w:pPr>
            <w:r w:rsidRPr="006412C5">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w:t>
            </w:r>
          </w:p>
        </w:tc>
      </w:tr>
      <w:tr w:rsidR="006412C5" w:rsidRPr="006412C5" w:rsidTr="006412C5">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rPr>
                <w:sz w:val="20"/>
                <w:szCs w:val="20"/>
              </w:rPr>
            </w:pPr>
            <w:r w:rsidRPr="006412C5">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143</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158</w:t>
            </w:r>
          </w:p>
        </w:tc>
      </w:tr>
    </w:tbl>
    <w:p w:rsidR="006412C5" w:rsidRPr="006412C5" w:rsidRDefault="006412C5" w:rsidP="006412C5">
      <w:pPr>
        <w:spacing w:line="360" w:lineRule="auto"/>
        <w:ind w:firstLine="708"/>
        <w:jc w:val="both"/>
        <w:rPr>
          <w:sz w:val="20"/>
          <w:szCs w:val="20"/>
        </w:rPr>
      </w:pPr>
    </w:p>
    <w:p w:rsidR="006412C5" w:rsidRPr="006412C5" w:rsidRDefault="006412C5" w:rsidP="006412C5">
      <w:pPr>
        <w:spacing w:line="360" w:lineRule="auto"/>
        <w:ind w:firstLine="708"/>
        <w:jc w:val="both"/>
        <w:rPr>
          <w:sz w:val="20"/>
          <w:szCs w:val="20"/>
        </w:rPr>
      </w:pPr>
      <w:r w:rsidRPr="006412C5">
        <w:rPr>
          <w:sz w:val="20"/>
          <w:szCs w:val="20"/>
        </w:rPr>
        <w:t>Планируемые инвестиционные проекты:</w:t>
      </w:r>
    </w:p>
    <w:p w:rsidR="006412C5" w:rsidRPr="006412C5" w:rsidRDefault="006412C5" w:rsidP="006412C5">
      <w:pPr>
        <w:spacing w:line="360" w:lineRule="auto"/>
        <w:ind w:firstLine="540"/>
        <w:jc w:val="both"/>
        <w:rPr>
          <w:sz w:val="20"/>
          <w:szCs w:val="20"/>
        </w:rPr>
      </w:pPr>
      <w:r w:rsidRPr="006412C5">
        <w:rPr>
          <w:sz w:val="20"/>
          <w:szCs w:val="20"/>
        </w:rPr>
        <w:t>- строительство автосервиса ИП Малоземовым А.С.</w:t>
      </w:r>
      <w:r w:rsidRPr="006412C5">
        <w:rPr>
          <w:color w:val="000000"/>
          <w:sz w:val="20"/>
          <w:szCs w:val="20"/>
        </w:rPr>
        <w:t xml:space="preserve"> стоимость проекта 2500 тыс. рублей, год реализации – 2019;</w:t>
      </w:r>
      <w:r w:rsidRPr="006412C5">
        <w:rPr>
          <w:sz w:val="20"/>
          <w:szCs w:val="20"/>
        </w:rPr>
        <w:t xml:space="preserve"> </w:t>
      </w:r>
    </w:p>
    <w:p w:rsidR="006412C5" w:rsidRPr="006412C5" w:rsidRDefault="006412C5" w:rsidP="006412C5">
      <w:pPr>
        <w:spacing w:line="360" w:lineRule="auto"/>
        <w:ind w:firstLine="540"/>
        <w:jc w:val="both"/>
        <w:rPr>
          <w:sz w:val="20"/>
          <w:szCs w:val="20"/>
        </w:rPr>
      </w:pPr>
      <w:r w:rsidRPr="006412C5">
        <w:rPr>
          <w:sz w:val="20"/>
          <w:szCs w:val="20"/>
        </w:rPr>
        <w:lastRenderedPageBreak/>
        <w:t>- строительство магазина «Стройинструмент» ИП Игошкиным Д.Н.</w:t>
      </w:r>
      <w:r w:rsidRPr="006412C5">
        <w:rPr>
          <w:color w:val="000000"/>
          <w:sz w:val="20"/>
          <w:szCs w:val="20"/>
        </w:rPr>
        <w:t xml:space="preserve"> стоимость проекта 2000 тыс. рублей, год реализации – 2019;</w:t>
      </w:r>
      <w:r w:rsidRPr="006412C5">
        <w:rPr>
          <w:sz w:val="20"/>
          <w:szCs w:val="20"/>
        </w:rPr>
        <w:t xml:space="preserve"> </w:t>
      </w:r>
    </w:p>
    <w:p w:rsidR="006412C5" w:rsidRPr="006412C5" w:rsidRDefault="006412C5" w:rsidP="006412C5">
      <w:pPr>
        <w:spacing w:line="360" w:lineRule="auto"/>
        <w:ind w:firstLine="540"/>
        <w:jc w:val="both"/>
        <w:rPr>
          <w:sz w:val="20"/>
          <w:szCs w:val="20"/>
        </w:rPr>
      </w:pPr>
      <w:r w:rsidRPr="006412C5">
        <w:rPr>
          <w:sz w:val="20"/>
          <w:szCs w:val="20"/>
        </w:rPr>
        <w:t>- строительство автосервиса Ельниковским РАЙПО,</w:t>
      </w:r>
      <w:r w:rsidRPr="006412C5">
        <w:rPr>
          <w:color w:val="000000"/>
          <w:sz w:val="20"/>
          <w:szCs w:val="20"/>
        </w:rPr>
        <w:t xml:space="preserve"> стоимость проекта 10 000 тыс. рублей, год реализации – 2025.</w:t>
      </w:r>
      <w:r w:rsidRPr="006412C5">
        <w:rPr>
          <w:sz w:val="20"/>
          <w:szCs w:val="20"/>
        </w:rPr>
        <w:t xml:space="preserve"> </w:t>
      </w:r>
    </w:p>
    <w:p w:rsidR="006412C5" w:rsidRPr="006412C5" w:rsidRDefault="006412C5" w:rsidP="006412C5">
      <w:pPr>
        <w:spacing w:line="360" w:lineRule="auto"/>
        <w:ind w:firstLine="540"/>
        <w:jc w:val="both"/>
        <w:rPr>
          <w:color w:val="000000"/>
          <w:sz w:val="20"/>
          <w:szCs w:val="20"/>
        </w:rPr>
      </w:pPr>
      <w:r w:rsidRPr="006412C5">
        <w:rPr>
          <w:color w:val="000000"/>
          <w:sz w:val="20"/>
          <w:szCs w:val="20"/>
        </w:rPr>
        <w:t xml:space="preserve">Для </w:t>
      </w:r>
      <w:r w:rsidRPr="006412C5">
        <w:rPr>
          <w:b/>
          <w:color w:val="000000"/>
          <w:sz w:val="20"/>
          <w:szCs w:val="20"/>
        </w:rPr>
        <w:t>промышленного</w:t>
      </w:r>
      <w:r w:rsidRPr="006412C5">
        <w:rPr>
          <w:color w:val="000000"/>
          <w:sz w:val="20"/>
          <w:szCs w:val="20"/>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6412C5" w:rsidRPr="006412C5" w:rsidRDefault="006412C5" w:rsidP="006412C5">
      <w:pPr>
        <w:spacing w:line="360" w:lineRule="auto"/>
        <w:ind w:firstLine="540"/>
        <w:jc w:val="both"/>
        <w:rPr>
          <w:color w:val="000000"/>
          <w:sz w:val="20"/>
          <w:szCs w:val="20"/>
        </w:rPr>
      </w:pPr>
      <w:r w:rsidRPr="006412C5">
        <w:rPr>
          <w:color w:val="000000"/>
          <w:sz w:val="20"/>
          <w:szCs w:val="20"/>
        </w:rPr>
        <w:t>- с</w:t>
      </w:r>
      <w:r w:rsidRPr="006412C5">
        <w:rPr>
          <w:rStyle w:val="ae"/>
          <w:color w:val="000000"/>
          <w:sz w:val="20"/>
          <w:szCs w:val="20"/>
          <w:shd w:val="clear" w:color="auto" w:fill="FFFFFF"/>
        </w:rPr>
        <w:t>троительство автозаправочной станции» ЗА «ЕДСПМК»,</w:t>
      </w:r>
      <w:r w:rsidRPr="006412C5">
        <w:rPr>
          <w:color w:val="000000"/>
          <w:sz w:val="20"/>
          <w:szCs w:val="20"/>
        </w:rPr>
        <w:t xml:space="preserve"> стоимость проекта 22 000 тыс. рублей, год реализации – 2019;</w:t>
      </w:r>
    </w:p>
    <w:p w:rsidR="006412C5" w:rsidRPr="006412C5" w:rsidRDefault="006412C5" w:rsidP="006412C5">
      <w:pPr>
        <w:spacing w:line="360" w:lineRule="auto"/>
        <w:ind w:firstLine="540"/>
        <w:jc w:val="both"/>
        <w:rPr>
          <w:color w:val="000000"/>
          <w:sz w:val="20"/>
          <w:szCs w:val="20"/>
        </w:rPr>
      </w:pPr>
      <w:r w:rsidRPr="006412C5">
        <w:rPr>
          <w:sz w:val="20"/>
          <w:szCs w:val="20"/>
        </w:rPr>
        <w:t xml:space="preserve"> - строительство молочного цеха по розливу молока  ООО «Глубинка»,</w:t>
      </w:r>
      <w:r w:rsidRPr="006412C5">
        <w:rPr>
          <w:color w:val="000000"/>
          <w:sz w:val="20"/>
          <w:szCs w:val="20"/>
        </w:rPr>
        <w:t xml:space="preserve"> стоимость проекта 20 000 тыс. рублей, год реализации – 2019;</w:t>
      </w:r>
    </w:p>
    <w:p w:rsidR="006412C5" w:rsidRPr="006412C5" w:rsidRDefault="006412C5" w:rsidP="006412C5">
      <w:pPr>
        <w:spacing w:line="360" w:lineRule="auto"/>
        <w:ind w:firstLine="540"/>
        <w:jc w:val="both"/>
        <w:rPr>
          <w:rStyle w:val="ae"/>
          <w:b w:val="0"/>
          <w:color w:val="000000"/>
          <w:sz w:val="20"/>
          <w:szCs w:val="20"/>
          <w:shd w:val="clear" w:color="auto" w:fill="FFFFFF"/>
        </w:rPr>
      </w:pPr>
      <w:r w:rsidRPr="006412C5">
        <w:rPr>
          <w:color w:val="000000"/>
          <w:sz w:val="20"/>
          <w:szCs w:val="20"/>
        </w:rPr>
        <w:t>- реконструкция цеха по производству хлеба и хлебобулочных изделий ООО «Хлебный край», стоимость проекта 16 000 тыс. рублей, год реализации – 2021.</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 xml:space="preserve">Развитие </w:t>
      </w:r>
      <w:r w:rsidRPr="006412C5">
        <w:rPr>
          <w:b/>
          <w:color w:val="000000"/>
          <w:sz w:val="20"/>
          <w:szCs w:val="20"/>
        </w:rPr>
        <w:t>потребительского рынка</w:t>
      </w:r>
      <w:r w:rsidRPr="006412C5">
        <w:rPr>
          <w:color w:val="000000"/>
          <w:sz w:val="20"/>
          <w:szCs w:val="20"/>
        </w:rPr>
        <w:t xml:space="preserve"> на долгосрочную перспективу прогнозируется за счет расширения торговой сети, развития объектов придорожного сервиса, дистанционной торговли и т.д.</w:t>
      </w:r>
    </w:p>
    <w:p w:rsidR="006412C5" w:rsidRPr="006412C5" w:rsidRDefault="006412C5" w:rsidP="006412C5">
      <w:pPr>
        <w:spacing w:line="360" w:lineRule="auto"/>
        <w:ind w:firstLine="709"/>
        <w:jc w:val="both"/>
        <w:rPr>
          <w:bCs/>
          <w:iCs/>
          <w:spacing w:val="-2"/>
          <w:sz w:val="20"/>
          <w:szCs w:val="20"/>
          <w:highlight w:val="green"/>
        </w:rPr>
      </w:pPr>
      <w:r w:rsidRPr="006412C5">
        <w:rPr>
          <w:rFonts w:eastAsiaTheme="minorHAnsi"/>
          <w:sz w:val="20"/>
          <w:szCs w:val="20"/>
        </w:rPr>
        <w:t xml:space="preserve">Выполнение технической инвентаризации и паспортизации объектов </w:t>
      </w:r>
      <w:r w:rsidRPr="006412C5">
        <w:rPr>
          <w:rFonts w:eastAsiaTheme="minorHAnsi"/>
          <w:b/>
          <w:sz w:val="20"/>
          <w:szCs w:val="20"/>
        </w:rPr>
        <w:t>муниципального имущества</w:t>
      </w:r>
      <w:r w:rsidRPr="006412C5">
        <w:rPr>
          <w:rFonts w:eastAsiaTheme="minorHAnsi"/>
          <w:sz w:val="20"/>
          <w:szCs w:val="20"/>
        </w:rPr>
        <w:t>,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являются важными условиями для пополнения бюджета Ельниковского муниципального района.</w:t>
      </w:r>
    </w:p>
    <w:p w:rsidR="006412C5" w:rsidRPr="006412C5" w:rsidRDefault="006412C5" w:rsidP="006412C5">
      <w:pPr>
        <w:spacing w:line="360" w:lineRule="auto"/>
        <w:ind w:firstLine="709"/>
        <w:jc w:val="both"/>
        <w:rPr>
          <w:bCs/>
          <w:iCs/>
          <w:spacing w:val="-2"/>
          <w:sz w:val="20"/>
          <w:szCs w:val="20"/>
          <w:highlight w:val="green"/>
        </w:rPr>
      </w:pPr>
    </w:p>
    <w:p w:rsidR="006412C5" w:rsidRPr="006412C5" w:rsidRDefault="006412C5" w:rsidP="006412C5">
      <w:pPr>
        <w:spacing w:line="360" w:lineRule="auto"/>
        <w:ind w:firstLine="709"/>
        <w:jc w:val="both"/>
        <w:rPr>
          <w:b/>
          <w:bCs/>
          <w:i/>
          <w:iCs/>
          <w:spacing w:val="-2"/>
          <w:sz w:val="20"/>
          <w:szCs w:val="20"/>
        </w:rPr>
      </w:pPr>
      <w:r w:rsidRPr="006412C5">
        <w:rPr>
          <w:bCs/>
          <w:iCs/>
          <w:spacing w:val="-2"/>
          <w:sz w:val="20"/>
          <w:szCs w:val="20"/>
        </w:rPr>
        <w:t xml:space="preserve"> </w:t>
      </w:r>
      <w:r w:rsidRPr="006412C5">
        <w:rPr>
          <w:b/>
          <w:bCs/>
          <w:i/>
          <w:iCs/>
          <w:spacing w:val="-2"/>
          <w:sz w:val="20"/>
          <w:szCs w:val="20"/>
        </w:rPr>
        <w:t>Раздел 4.4. Основные направления повышения эффективности муниципального управления.</w:t>
      </w:r>
    </w:p>
    <w:p w:rsidR="006412C5" w:rsidRPr="006412C5" w:rsidRDefault="006412C5" w:rsidP="006412C5">
      <w:pPr>
        <w:spacing w:line="360" w:lineRule="auto"/>
        <w:ind w:firstLine="708"/>
        <w:jc w:val="both"/>
        <w:rPr>
          <w:color w:val="000000"/>
          <w:sz w:val="20"/>
          <w:szCs w:val="20"/>
        </w:rPr>
      </w:pPr>
      <w:r w:rsidRPr="006412C5">
        <w:rPr>
          <w:color w:val="000000"/>
          <w:sz w:val="20"/>
          <w:szCs w:val="20"/>
        </w:rPr>
        <w:t xml:space="preserve">С учетом современных потребностей и динамики развития </w:t>
      </w:r>
      <w:r w:rsidRPr="006412C5">
        <w:rPr>
          <w:b/>
          <w:color w:val="000000"/>
          <w:sz w:val="20"/>
          <w:szCs w:val="20"/>
        </w:rPr>
        <w:t>муниципальной службы</w:t>
      </w:r>
      <w:r w:rsidRPr="006412C5">
        <w:rPr>
          <w:color w:val="000000"/>
          <w:sz w:val="20"/>
          <w:szCs w:val="20"/>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6412C5" w:rsidRPr="006412C5" w:rsidRDefault="006412C5" w:rsidP="006412C5">
      <w:pPr>
        <w:tabs>
          <w:tab w:val="left" w:pos="3540"/>
        </w:tabs>
        <w:spacing w:line="360" w:lineRule="auto"/>
        <w:ind w:firstLine="567"/>
        <w:jc w:val="both"/>
        <w:rPr>
          <w:sz w:val="20"/>
          <w:szCs w:val="20"/>
        </w:rPr>
      </w:pPr>
      <w:r w:rsidRPr="006412C5">
        <w:rPr>
          <w:b/>
          <w:sz w:val="20"/>
          <w:szCs w:val="20"/>
        </w:rPr>
        <w:t>Реорганизация</w:t>
      </w:r>
      <w:r w:rsidRPr="006412C5">
        <w:rPr>
          <w:sz w:val="20"/>
          <w:szCs w:val="20"/>
        </w:rPr>
        <w:t xml:space="preserve"> сельских поселений района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6412C5" w:rsidRPr="006412C5" w:rsidRDefault="006412C5" w:rsidP="006412C5">
      <w:pPr>
        <w:spacing w:line="360" w:lineRule="auto"/>
        <w:ind w:firstLine="737"/>
        <w:jc w:val="both"/>
        <w:rPr>
          <w:sz w:val="20"/>
          <w:szCs w:val="20"/>
        </w:rPr>
      </w:pPr>
      <w:r w:rsidRPr="006412C5">
        <w:rPr>
          <w:sz w:val="20"/>
          <w:szCs w:val="20"/>
        </w:rPr>
        <w:t xml:space="preserve">Приоритеты политики в сфере управления </w:t>
      </w:r>
      <w:r w:rsidRPr="006412C5">
        <w:rPr>
          <w:b/>
          <w:sz w:val="20"/>
          <w:szCs w:val="20"/>
        </w:rPr>
        <w:t>муниципальными финансами</w:t>
      </w:r>
      <w:r w:rsidRPr="006412C5">
        <w:rPr>
          <w:sz w:val="20"/>
          <w:szCs w:val="20"/>
        </w:rPr>
        <w:t xml:space="preserve"> Ельниковского муниципального района определены ежегодными </w:t>
      </w:r>
      <w:hyperlink r:id="rId21" w:history="1">
        <w:r w:rsidRPr="006412C5">
          <w:rPr>
            <w:rStyle w:val="af4"/>
            <w:sz w:val="20"/>
            <w:szCs w:val="20"/>
          </w:rPr>
          <w:t>посланиями</w:t>
        </w:r>
      </w:hyperlink>
      <w:r w:rsidRPr="006412C5">
        <w:rPr>
          <w:sz w:val="20"/>
          <w:szCs w:val="20"/>
        </w:rPr>
        <w:t xml:space="preserve"> Главы Республики Мордовия Государственному собранию Республики Мордовия, основными направлениями бюджетной и налоговой политики Ельниковского муниципального района на очередной финансовый год и плановый период.</w:t>
      </w:r>
    </w:p>
    <w:p w:rsidR="006412C5" w:rsidRPr="006412C5" w:rsidRDefault="006412C5" w:rsidP="006412C5">
      <w:pPr>
        <w:spacing w:line="360" w:lineRule="auto"/>
        <w:ind w:firstLine="737"/>
        <w:jc w:val="both"/>
        <w:rPr>
          <w:sz w:val="20"/>
          <w:szCs w:val="20"/>
        </w:rPr>
      </w:pPr>
      <w:r w:rsidRPr="006412C5">
        <w:rPr>
          <w:sz w:val="20"/>
          <w:szCs w:val="20"/>
        </w:rPr>
        <w:t>Основным стратегическим приоритетом политики в сфере управления муниципальными финансами Ельниковского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Ельниковском муниципальном районе.</w:t>
      </w:r>
    </w:p>
    <w:p w:rsidR="006412C5" w:rsidRPr="006412C5" w:rsidRDefault="006412C5" w:rsidP="006412C5">
      <w:pPr>
        <w:spacing w:line="360" w:lineRule="auto"/>
        <w:ind w:firstLine="737"/>
        <w:jc w:val="both"/>
        <w:rPr>
          <w:sz w:val="20"/>
          <w:szCs w:val="20"/>
        </w:rPr>
      </w:pPr>
      <w:r w:rsidRPr="006412C5">
        <w:rPr>
          <w:sz w:val="20"/>
          <w:szCs w:val="20"/>
        </w:rPr>
        <w:t>Основными направлениями повышения эффективности управления  муниципальными финансами являются:</w:t>
      </w:r>
    </w:p>
    <w:p w:rsidR="006412C5" w:rsidRPr="006412C5" w:rsidRDefault="006412C5" w:rsidP="006412C5">
      <w:pPr>
        <w:spacing w:line="360" w:lineRule="auto"/>
        <w:jc w:val="both"/>
        <w:rPr>
          <w:sz w:val="20"/>
          <w:szCs w:val="20"/>
        </w:rPr>
      </w:pPr>
      <w:r w:rsidRPr="006412C5">
        <w:rPr>
          <w:sz w:val="20"/>
          <w:szCs w:val="20"/>
        </w:rPr>
        <w:t>повышение бюджетного потенциала, устойчивости и сбалансированности системы муниципальных финансов в Ельниковском муниципальном районе;</w:t>
      </w:r>
    </w:p>
    <w:p w:rsidR="006412C5" w:rsidRPr="006412C5" w:rsidRDefault="006412C5" w:rsidP="006412C5">
      <w:pPr>
        <w:spacing w:line="360" w:lineRule="auto"/>
        <w:jc w:val="both"/>
        <w:rPr>
          <w:sz w:val="20"/>
          <w:szCs w:val="20"/>
        </w:rPr>
      </w:pPr>
      <w:r w:rsidRPr="006412C5">
        <w:rPr>
          <w:sz w:val="20"/>
          <w:szCs w:val="20"/>
        </w:rPr>
        <w:t>оптимизация долговой нагрузки на бюджет Ельниковского муниципального района;</w:t>
      </w:r>
    </w:p>
    <w:p w:rsidR="006412C5" w:rsidRPr="006412C5" w:rsidRDefault="006412C5" w:rsidP="006412C5">
      <w:pPr>
        <w:spacing w:line="360" w:lineRule="auto"/>
        <w:ind w:firstLine="737"/>
        <w:jc w:val="both"/>
        <w:rPr>
          <w:sz w:val="20"/>
          <w:szCs w:val="20"/>
        </w:rPr>
      </w:pPr>
      <w:r w:rsidRPr="006412C5">
        <w:rPr>
          <w:sz w:val="20"/>
          <w:szCs w:val="20"/>
        </w:rPr>
        <w:t>обеспечение эффективного функционирования сектора экономики Ельниковского муниципального района;</w:t>
      </w:r>
    </w:p>
    <w:p w:rsidR="006412C5" w:rsidRPr="006412C5" w:rsidRDefault="006412C5" w:rsidP="006412C5">
      <w:pPr>
        <w:spacing w:line="360" w:lineRule="auto"/>
        <w:ind w:firstLine="737"/>
        <w:jc w:val="both"/>
        <w:rPr>
          <w:b/>
          <w:sz w:val="20"/>
          <w:szCs w:val="20"/>
        </w:rPr>
      </w:pPr>
      <w:r w:rsidRPr="006412C5">
        <w:rPr>
          <w:sz w:val="20"/>
          <w:szCs w:val="20"/>
        </w:rPr>
        <w:lastRenderedPageBreak/>
        <w:t xml:space="preserve">обеспечение контроля за соблюдением </w:t>
      </w:r>
      <w:hyperlink r:id="rId22" w:history="1">
        <w:r w:rsidRPr="006412C5">
          <w:rPr>
            <w:rStyle w:val="af4"/>
            <w:sz w:val="20"/>
            <w:szCs w:val="20"/>
          </w:rPr>
          <w:t>бюджетного законодательства</w:t>
        </w:r>
      </w:hyperlink>
      <w:r w:rsidRPr="006412C5">
        <w:rPr>
          <w:b/>
          <w:sz w:val="20"/>
          <w:szCs w:val="20"/>
        </w:rPr>
        <w:t>.</w:t>
      </w:r>
    </w:p>
    <w:p w:rsidR="006412C5" w:rsidRPr="006412C5" w:rsidRDefault="006412C5" w:rsidP="006412C5">
      <w:pPr>
        <w:spacing w:line="360" w:lineRule="auto"/>
        <w:jc w:val="both"/>
        <w:rPr>
          <w:sz w:val="20"/>
          <w:szCs w:val="20"/>
        </w:rPr>
      </w:pPr>
      <w:r w:rsidRPr="006412C5">
        <w:rPr>
          <w:sz w:val="20"/>
          <w:szCs w:val="20"/>
        </w:rPr>
        <w:t>В предстоящем периоде необходимо сосредоточиться на:</w:t>
      </w:r>
    </w:p>
    <w:p w:rsidR="006412C5" w:rsidRPr="006412C5" w:rsidRDefault="006412C5" w:rsidP="006412C5">
      <w:pPr>
        <w:spacing w:line="360" w:lineRule="auto"/>
        <w:jc w:val="both"/>
        <w:rPr>
          <w:sz w:val="20"/>
          <w:szCs w:val="20"/>
        </w:rPr>
      </w:pPr>
      <w:r w:rsidRPr="006412C5">
        <w:rPr>
          <w:sz w:val="20"/>
          <w:szCs w:val="20"/>
        </w:rPr>
        <w:t>1) повышении прозрачности процедур составления, изменения и исполнения  бюджета Ельниковского муниципального района;</w:t>
      </w:r>
    </w:p>
    <w:p w:rsidR="006412C5" w:rsidRPr="006412C5" w:rsidRDefault="006412C5" w:rsidP="006412C5">
      <w:pPr>
        <w:spacing w:line="360" w:lineRule="auto"/>
        <w:jc w:val="both"/>
        <w:rPr>
          <w:sz w:val="20"/>
          <w:szCs w:val="20"/>
        </w:rPr>
      </w:pPr>
      <w:r w:rsidRPr="006412C5">
        <w:rPr>
          <w:sz w:val="20"/>
          <w:szCs w:val="20"/>
        </w:rPr>
        <w:t>2) обеспечении гибкости бюджетных процедур в случае изменения экономических условий или тактических приоритетов;</w:t>
      </w:r>
    </w:p>
    <w:p w:rsidR="006412C5" w:rsidRPr="006412C5" w:rsidRDefault="006412C5" w:rsidP="006412C5">
      <w:pPr>
        <w:spacing w:line="360" w:lineRule="auto"/>
        <w:jc w:val="both"/>
        <w:rPr>
          <w:sz w:val="20"/>
          <w:szCs w:val="20"/>
        </w:rPr>
      </w:pPr>
      <w:r w:rsidRPr="006412C5">
        <w:rPr>
          <w:sz w:val="20"/>
          <w:szCs w:val="20"/>
        </w:rPr>
        <w:t>3) продолжении работы по инвентаризации всех имеющихся расходных обязательств Ельниковского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6412C5" w:rsidRPr="006412C5" w:rsidRDefault="006412C5" w:rsidP="006412C5">
      <w:pPr>
        <w:spacing w:line="360" w:lineRule="auto"/>
        <w:jc w:val="both"/>
        <w:rPr>
          <w:sz w:val="20"/>
          <w:szCs w:val="20"/>
        </w:rPr>
      </w:pPr>
      <w:r w:rsidRPr="006412C5">
        <w:rPr>
          <w:sz w:val="20"/>
          <w:szCs w:val="20"/>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23" w:history="1">
        <w:r w:rsidRPr="006412C5">
          <w:rPr>
            <w:rStyle w:val="af4"/>
            <w:sz w:val="20"/>
            <w:szCs w:val="20"/>
          </w:rPr>
          <w:t>Конституцией</w:t>
        </w:r>
      </w:hyperlink>
      <w:r w:rsidRPr="006412C5">
        <w:rPr>
          <w:sz w:val="20"/>
          <w:szCs w:val="20"/>
        </w:rPr>
        <w:t xml:space="preserve"> Российской Федерации, федеральными законами к полномочиям муниципальных районов;</w:t>
      </w:r>
    </w:p>
    <w:p w:rsidR="006412C5" w:rsidRPr="006412C5" w:rsidRDefault="006412C5" w:rsidP="006412C5">
      <w:pPr>
        <w:spacing w:line="360" w:lineRule="auto"/>
        <w:jc w:val="both"/>
        <w:rPr>
          <w:sz w:val="20"/>
          <w:szCs w:val="20"/>
        </w:rPr>
      </w:pPr>
      <w:r w:rsidRPr="006412C5">
        <w:rPr>
          <w:sz w:val="20"/>
          <w:szCs w:val="20"/>
        </w:rPr>
        <w:t>5) выявлении резервов и перераспределении расходов  бюджета Ельниковского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
    <w:p w:rsidR="006412C5" w:rsidRPr="006412C5" w:rsidRDefault="006412C5" w:rsidP="006412C5">
      <w:pPr>
        <w:spacing w:line="360" w:lineRule="auto"/>
        <w:jc w:val="both"/>
        <w:rPr>
          <w:sz w:val="20"/>
          <w:szCs w:val="20"/>
        </w:rPr>
      </w:pPr>
      <w:r w:rsidRPr="006412C5">
        <w:rPr>
          <w:sz w:val="20"/>
          <w:szCs w:val="20"/>
        </w:rPr>
        <w:t>6) распределении ресурсов с учетом результативности, достигнутой в отчетных периодах.</w:t>
      </w:r>
    </w:p>
    <w:p w:rsidR="006412C5" w:rsidRPr="006412C5" w:rsidRDefault="006412C5" w:rsidP="006412C5">
      <w:pPr>
        <w:spacing w:line="360" w:lineRule="auto"/>
        <w:jc w:val="both"/>
        <w:rPr>
          <w:sz w:val="20"/>
          <w:szCs w:val="20"/>
        </w:rPr>
      </w:pPr>
      <w:r w:rsidRPr="006412C5">
        <w:rPr>
          <w:sz w:val="20"/>
          <w:szCs w:val="20"/>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Ельниковского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
    <w:p w:rsidR="006412C5" w:rsidRPr="006412C5" w:rsidRDefault="006412C5" w:rsidP="006412C5">
      <w:pPr>
        <w:spacing w:line="360" w:lineRule="auto"/>
        <w:jc w:val="both"/>
        <w:rPr>
          <w:sz w:val="20"/>
          <w:szCs w:val="20"/>
        </w:rPr>
      </w:pPr>
      <w:r w:rsidRPr="006412C5">
        <w:rPr>
          <w:sz w:val="20"/>
          <w:szCs w:val="20"/>
        </w:rPr>
        <w:t>Развитие системы стратегического планирования в  Ельниковском муниципальном  районе Республике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Ельниковского муниципального района.</w:t>
      </w:r>
    </w:p>
    <w:p w:rsidR="006412C5" w:rsidRPr="006412C5" w:rsidRDefault="006412C5" w:rsidP="006412C5">
      <w:pPr>
        <w:spacing w:line="360" w:lineRule="auto"/>
        <w:jc w:val="both"/>
        <w:rPr>
          <w:sz w:val="20"/>
          <w:szCs w:val="20"/>
        </w:rPr>
      </w:pPr>
      <w:r w:rsidRPr="006412C5">
        <w:rPr>
          <w:sz w:val="20"/>
          <w:szCs w:val="20"/>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средств требуется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6412C5" w:rsidRPr="006412C5" w:rsidRDefault="006412C5" w:rsidP="006412C5">
      <w:pPr>
        <w:spacing w:line="360" w:lineRule="auto"/>
        <w:jc w:val="both"/>
        <w:rPr>
          <w:sz w:val="20"/>
          <w:szCs w:val="20"/>
        </w:rPr>
      </w:pPr>
      <w:r w:rsidRPr="006412C5">
        <w:rPr>
          <w:sz w:val="20"/>
          <w:szCs w:val="20"/>
        </w:rPr>
        <w:t>В 2018 году и в  периоде  до 2025 годов обеспечение привлечения средств федерального, республиканского бюджета для финансирования расходных обязательств и выполнение условий софинансирования по средствам федерального, республиканского бюджета должны быть детально просчитаны, а запрашиваемые бюджетные ресурсы - иметь реальную потребность, оценимый эффект от использования средств и при этом не создавать дополнительной нагрузки на  бюджет Ельниковского муниципального района.</w:t>
      </w:r>
    </w:p>
    <w:p w:rsidR="006412C5" w:rsidRPr="006412C5" w:rsidRDefault="006412C5" w:rsidP="006412C5">
      <w:pPr>
        <w:spacing w:line="360" w:lineRule="auto"/>
        <w:jc w:val="both"/>
        <w:rPr>
          <w:sz w:val="20"/>
          <w:szCs w:val="20"/>
        </w:rPr>
      </w:pPr>
      <w:r w:rsidRPr="006412C5">
        <w:rPr>
          <w:sz w:val="20"/>
          <w:szCs w:val="20"/>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6412C5" w:rsidRPr="006412C5" w:rsidRDefault="006412C5" w:rsidP="006412C5">
      <w:pPr>
        <w:spacing w:line="360" w:lineRule="auto"/>
        <w:jc w:val="both"/>
        <w:rPr>
          <w:sz w:val="20"/>
          <w:szCs w:val="20"/>
        </w:rPr>
      </w:pPr>
      <w:r w:rsidRPr="006412C5">
        <w:rPr>
          <w:sz w:val="20"/>
          <w:szCs w:val="20"/>
        </w:rPr>
        <w:t xml:space="preserve">- оптимизацию бюджетной сети за счет ликвидации или изменения типа муниципальных учреждений, оказывающих услуги исключительно в интересах органов органов местного самоуправления, в основном, на </w:t>
      </w:r>
      <w:r w:rsidRPr="006412C5">
        <w:rPr>
          <w:sz w:val="20"/>
          <w:szCs w:val="20"/>
        </w:rPr>
        <w:lastRenderedPageBreak/>
        <w:t>платной основе. Прежде всего, это относится к таким значимым для общества сферам, как образование,  культура;</w:t>
      </w:r>
    </w:p>
    <w:p w:rsidR="006412C5" w:rsidRPr="006412C5" w:rsidRDefault="006412C5" w:rsidP="006412C5">
      <w:pPr>
        <w:spacing w:line="360" w:lineRule="auto"/>
        <w:jc w:val="both"/>
        <w:rPr>
          <w:sz w:val="20"/>
          <w:szCs w:val="20"/>
        </w:rPr>
      </w:pPr>
      <w:r w:rsidRPr="006412C5">
        <w:rPr>
          <w:sz w:val="20"/>
          <w:szCs w:val="20"/>
        </w:rPr>
        <w:t>- установление моратория на увеличение численности работников бюджетной сферы;</w:t>
      </w:r>
    </w:p>
    <w:p w:rsidR="006412C5" w:rsidRPr="006412C5" w:rsidRDefault="006412C5" w:rsidP="006412C5">
      <w:pPr>
        <w:spacing w:line="360" w:lineRule="auto"/>
        <w:jc w:val="both"/>
        <w:rPr>
          <w:sz w:val="20"/>
          <w:szCs w:val="20"/>
        </w:rPr>
      </w:pPr>
      <w:r w:rsidRPr="006412C5">
        <w:rPr>
          <w:sz w:val="20"/>
          <w:szCs w:val="20"/>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
    <w:p w:rsidR="006412C5" w:rsidRPr="006412C5" w:rsidRDefault="006412C5" w:rsidP="006412C5">
      <w:pPr>
        <w:spacing w:line="360" w:lineRule="auto"/>
        <w:jc w:val="both"/>
        <w:rPr>
          <w:sz w:val="20"/>
          <w:szCs w:val="20"/>
        </w:rPr>
      </w:pPr>
      <w:r w:rsidRPr="006412C5">
        <w:rPr>
          <w:sz w:val="20"/>
          <w:szCs w:val="20"/>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муниципальнных контрактов и гражданско-правовых договоров, своевременная выплата заработной платы, повышение уровня оплаты труда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6412C5" w:rsidRPr="006412C5" w:rsidRDefault="006412C5" w:rsidP="006412C5">
      <w:pPr>
        <w:spacing w:line="360" w:lineRule="auto"/>
        <w:jc w:val="both"/>
        <w:rPr>
          <w:sz w:val="20"/>
          <w:szCs w:val="20"/>
        </w:rPr>
      </w:pPr>
      <w:r w:rsidRPr="006412C5">
        <w:rPr>
          <w:sz w:val="20"/>
          <w:szCs w:val="20"/>
        </w:rPr>
        <w:t>- вывод непрофильных функций муниципальных учреждений Ельниковского муниципального района Республики Мордовия на аутсорсинг;</w:t>
      </w:r>
    </w:p>
    <w:p w:rsidR="006412C5" w:rsidRPr="006412C5" w:rsidRDefault="006412C5" w:rsidP="006412C5">
      <w:pPr>
        <w:spacing w:line="360" w:lineRule="auto"/>
        <w:jc w:val="both"/>
        <w:rPr>
          <w:sz w:val="20"/>
          <w:szCs w:val="20"/>
        </w:rPr>
      </w:pPr>
      <w:r w:rsidRPr="006412C5">
        <w:rPr>
          <w:sz w:val="20"/>
          <w:szCs w:val="20"/>
        </w:rPr>
        <w:t>- повышение производительности персонала муниципальных учреждений на основе перераспределения функциональных обязанностей и нагрузки;</w:t>
      </w:r>
    </w:p>
    <w:p w:rsidR="006412C5" w:rsidRPr="006412C5" w:rsidRDefault="006412C5" w:rsidP="006412C5">
      <w:pPr>
        <w:spacing w:line="360" w:lineRule="auto"/>
        <w:jc w:val="both"/>
        <w:rPr>
          <w:sz w:val="20"/>
          <w:szCs w:val="20"/>
        </w:rPr>
      </w:pPr>
      <w:r w:rsidRPr="006412C5">
        <w:rPr>
          <w:sz w:val="20"/>
          <w:szCs w:val="20"/>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учреждения в зависимости от результатов выполняемой им работы и качества оказываемых услуг.</w:t>
      </w:r>
    </w:p>
    <w:p w:rsidR="006412C5" w:rsidRPr="006412C5" w:rsidRDefault="006412C5" w:rsidP="006412C5">
      <w:pPr>
        <w:spacing w:line="360" w:lineRule="auto"/>
        <w:jc w:val="both"/>
        <w:rPr>
          <w:sz w:val="20"/>
          <w:szCs w:val="20"/>
        </w:rPr>
      </w:pPr>
      <w:r w:rsidRPr="006412C5">
        <w:rPr>
          <w:sz w:val="20"/>
          <w:szCs w:val="20"/>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Ельниковского муниципального района Республики Мордовия.</w:t>
      </w:r>
    </w:p>
    <w:p w:rsidR="006412C5" w:rsidRPr="006412C5" w:rsidRDefault="006412C5" w:rsidP="00CE7439">
      <w:pPr>
        <w:spacing w:line="360" w:lineRule="auto"/>
        <w:jc w:val="both"/>
        <w:rPr>
          <w:sz w:val="20"/>
          <w:szCs w:val="20"/>
        </w:rPr>
      </w:pPr>
      <w:r w:rsidRPr="006412C5">
        <w:rPr>
          <w:sz w:val="20"/>
          <w:szCs w:val="20"/>
        </w:rPr>
        <w:t>Расходы  бюджета Ельниковского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6412C5" w:rsidRPr="006412C5" w:rsidRDefault="006412C5" w:rsidP="00CE7439">
      <w:pPr>
        <w:spacing w:line="360" w:lineRule="auto"/>
        <w:ind w:firstLine="737"/>
        <w:jc w:val="both"/>
        <w:rPr>
          <w:sz w:val="20"/>
          <w:szCs w:val="20"/>
        </w:rPr>
      </w:pPr>
      <w:r w:rsidRPr="006412C5">
        <w:rPr>
          <w:sz w:val="20"/>
          <w:szCs w:val="20"/>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w:t>
      </w:r>
    </w:p>
    <w:p w:rsidR="006412C5" w:rsidRPr="006412C5" w:rsidRDefault="006412C5" w:rsidP="00CE7439">
      <w:pPr>
        <w:spacing w:line="360" w:lineRule="auto"/>
        <w:jc w:val="both"/>
        <w:rPr>
          <w:sz w:val="20"/>
          <w:szCs w:val="20"/>
        </w:rPr>
      </w:pPr>
      <w:r w:rsidRPr="006412C5">
        <w:rPr>
          <w:sz w:val="20"/>
          <w:szCs w:val="20"/>
        </w:rPr>
        <w:t>Для достижения указанных целей  предусматривается решение следующих приоритетных задач:</w:t>
      </w:r>
    </w:p>
    <w:p w:rsidR="006412C5" w:rsidRPr="006412C5" w:rsidRDefault="006412C5" w:rsidP="00CE7439">
      <w:pPr>
        <w:spacing w:line="360" w:lineRule="auto"/>
        <w:jc w:val="both"/>
        <w:rPr>
          <w:sz w:val="20"/>
          <w:szCs w:val="20"/>
        </w:rPr>
      </w:pPr>
      <w:r w:rsidRPr="006412C5">
        <w:rPr>
          <w:sz w:val="20"/>
          <w:szCs w:val="20"/>
        </w:rPr>
        <w:t>совершенствование бюджетных прогнозов, развитие системы бюджетного планирования;</w:t>
      </w:r>
    </w:p>
    <w:p w:rsidR="006412C5" w:rsidRPr="006412C5" w:rsidRDefault="006412C5" w:rsidP="00CE7439">
      <w:pPr>
        <w:spacing w:line="360" w:lineRule="auto"/>
        <w:jc w:val="both"/>
        <w:rPr>
          <w:sz w:val="20"/>
          <w:szCs w:val="20"/>
        </w:rPr>
      </w:pPr>
      <w:r w:rsidRPr="006412C5">
        <w:rPr>
          <w:sz w:val="20"/>
          <w:szCs w:val="20"/>
        </w:rPr>
        <w:t>наращивание доходного потенциала, оптимизация расходов;</w:t>
      </w:r>
    </w:p>
    <w:p w:rsidR="006412C5" w:rsidRPr="006412C5" w:rsidRDefault="006412C5" w:rsidP="00CE7439">
      <w:pPr>
        <w:spacing w:line="360" w:lineRule="auto"/>
        <w:jc w:val="both"/>
        <w:rPr>
          <w:sz w:val="20"/>
          <w:szCs w:val="20"/>
        </w:rPr>
      </w:pPr>
      <w:r w:rsidRPr="006412C5">
        <w:rPr>
          <w:sz w:val="20"/>
          <w:szCs w:val="20"/>
        </w:rPr>
        <w:t>повышение эффективности и качества предоставления муниципальных услуг;</w:t>
      </w:r>
    </w:p>
    <w:p w:rsidR="006412C5" w:rsidRPr="006412C5" w:rsidRDefault="006412C5" w:rsidP="00CE7439">
      <w:pPr>
        <w:spacing w:line="360" w:lineRule="auto"/>
        <w:jc w:val="both"/>
        <w:rPr>
          <w:sz w:val="20"/>
          <w:szCs w:val="20"/>
        </w:rPr>
      </w:pPr>
      <w:r w:rsidRPr="006412C5">
        <w:rPr>
          <w:sz w:val="20"/>
          <w:szCs w:val="20"/>
        </w:rPr>
        <w:t>формирование, ведение и развитие общедоступных информационных ресурсов.</w:t>
      </w:r>
    </w:p>
    <w:p w:rsidR="006412C5" w:rsidRPr="006412C5" w:rsidRDefault="006412C5" w:rsidP="00CE7439">
      <w:pPr>
        <w:spacing w:line="360" w:lineRule="auto"/>
        <w:jc w:val="both"/>
        <w:rPr>
          <w:sz w:val="20"/>
          <w:szCs w:val="20"/>
        </w:rPr>
      </w:pPr>
      <w:r w:rsidRPr="006412C5">
        <w:rPr>
          <w:sz w:val="20"/>
          <w:szCs w:val="20"/>
        </w:rPr>
        <w:t>Реализация мероприятий позволит:</w:t>
      </w:r>
    </w:p>
    <w:p w:rsidR="006412C5" w:rsidRPr="006412C5" w:rsidRDefault="006412C5" w:rsidP="006412C5">
      <w:pPr>
        <w:spacing w:line="360" w:lineRule="auto"/>
        <w:ind w:firstLine="737"/>
        <w:jc w:val="both"/>
        <w:rPr>
          <w:sz w:val="20"/>
          <w:szCs w:val="20"/>
        </w:rPr>
      </w:pPr>
      <w:r w:rsidRPr="006412C5">
        <w:rPr>
          <w:sz w:val="20"/>
          <w:szCs w:val="20"/>
        </w:rPr>
        <w:lastRenderedPageBreak/>
        <w:t xml:space="preserve">обеспечить сбалансированность и устойчивость бюджета Ельниковского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Ельниковского муниципального района в соответствии с требованиями </w:t>
      </w:r>
      <w:hyperlink r:id="rId24" w:history="1">
        <w:r w:rsidRPr="006412C5">
          <w:rPr>
            <w:rStyle w:val="af4"/>
            <w:sz w:val="20"/>
            <w:szCs w:val="20"/>
          </w:rPr>
          <w:t>Бюджетного кодекса</w:t>
        </w:r>
      </w:hyperlink>
      <w:r w:rsidRPr="006412C5">
        <w:rPr>
          <w:b/>
          <w:sz w:val="20"/>
          <w:szCs w:val="20"/>
        </w:rPr>
        <w:t xml:space="preserve"> </w:t>
      </w:r>
      <w:r w:rsidRPr="006412C5">
        <w:rPr>
          <w:sz w:val="20"/>
          <w:szCs w:val="20"/>
        </w:rPr>
        <w:t>Российской Федерации;</w:t>
      </w:r>
    </w:p>
    <w:p w:rsidR="006412C5" w:rsidRPr="006412C5" w:rsidRDefault="006412C5" w:rsidP="006412C5">
      <w:pPr>
        <w:spacing w:line="360" w:lineRule="auto"/>
        <w:ind w:firstLine="737"/>
        <w:jc w:val="both"/>
        <w:rPr>
          <w:sz w:val="20"/>
          <w:szCs w:val="20"/>
        </w:rPr>
      </w:pPr>
      <w:r w:rsidRPr="006412C5">
        <w:rPr>
          <w:sz w:val="20"/>
          <w:szCs w:val="20"/>
        </w:rPr>
        <w:t>повысить бюджетный потенциал Ельниковского района как за счет роста собственной доходной базы бюджета Ельниковского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6412C5" w:rsidRPr="006412C5" w:rsidRDefault="006412C5" w:rsidP="006412C5">
      <w:pPr>
        <w:spacing w:line="360" w:lineRule="auto"/>
        <w:ind w:firstLine="737"/>
        <w:jc w:val="both"/>
        <w:rPr>
          <w:sz w:val="20"/>
          <w:szCs w:val="20"/>
        </w:rPr>
      </w:pPr>
      <w:r w:rsidRPr="006412C5">
        <w:rPr>
          <w:sz w:val="20"/>
          <w:szCs w:val="20"/>
        </w:rPr>
        <w:t>определить финансовые условия на долгосрочную перспективу для решения задач социально-экономического развития Ельниковского муниципального района;</w:t>
      </w:r>
    </w:p>
    <w:p w:rsidR="006412C5" w:rsidRPr="006412C5" w:rsidRDefault="006412C5" w:rsidP="006412C5">
      <w:pPr>
        <w:spacing w:line="360" w:lineRule="auto"/>
        <w:jc w:val="both"/>
        <w:rPr>
          <w:sz w:val="20"/>
          <w:szCs w:val="20"/>
        </w:rPr>
      </w:pPr>
      <w:r w:rsidRPr="006412C5">
        <w:rPr>
          <w:sz w:val="20"/>
          <w:szCs w:val="20"/>
        </w:rPr>
        <w:t>не допускать образования просроченной кредиторской задолженности;</w:t>
      </w:r>
    </w:p>
    <w:p w:rsidR="006412C5" w:rsidRPr="006412C5" w:rsidRDefault="006412C5" w:rsidP="006412C5">
      <w:pPr>
        <w:spacing w:line="360" w:lineRule="auto"/>
        <w:ind w:firstLine="737"/>
        <w:jc w:val="both"/>
        <w:rPr>
          <w:sz w:val="20"/>
          <w:szCs w:val="20"/>
        </w:rPr>
      </w:pPr>
      <w:r w:rsidRPr="006412C5">
        <w:rPr>
          <w:sz w:val="20"/>
          <w:szCs w:val="20"/>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6412C5" w:rsidRPr="006412C5" w:rsidRDefault="006412C5" w:rsidP="006412C5">
      <w:pPr>
        <w:spacing w:line="360" w:lineRule="auto"/>
        <w:jc w:val="both"/>
        <w:rPr>
          <w:sz w:val="20"/>
          <w:szCs w:val="20"/>
        </w:rPr>
      </w:pPr>
    </w:p>
    <w:p w:rsidR="006412C5" w:rsidRPr="006412C5" w:rsidRDefault="006412C5" w:rsidP="006412C5">
      <w:pPr>
        <w:spacing w:line="360" w:lineRule="auto"/>
        <w:ind w:left="709"/>
        <w:jc w:val="both"/>
        <w:rPr>
          <w:b/>
          <w:sz w:val="20"/>
          <w:szCs w:val="20"/>
        </w:rPr>
      </w:pPr>
      <w:r w:rsidRPr="006412C5">
        <w:rPr>
          <w:b/>
          <w:sz w:val="20"/>
          <w:szCs w:val="20"/>
        </w:rPr>
        <w:t>Раздел 5. Ожидаемые результаты реализации Стратегии</w:t>
      </w:r>
    </w:p>
    <w:p w:rsidR="006412C5" w:rsidRPr="006412C5" w:rsidRDefault="006412C5" w:rsidP="006412C5">
      <w:pPr>
        <w:spacing w:line="360" w:lineRule="auto"/>
        <w:ind w:left="709"/>
        <w:jc w:val="both"/>
        <w:rPr>
          <w:sz w:val="20"/>
          <w:szCs w:val="20"/>
        </w:rPr>
      </w:pPr>
      <w:r w:rsidRPr="006412C5">
        <w:rPr>
          <w:sz w:val="20"/>
          <w:szCs w:val="20"/>
        </w:rPr>
        <w:t xml:space="preserve">Ожидаемые результаты реализации Стратегии по направлениям приведены в приложении 2.             </w:t>
      </w:r>
    </w:p>
    <w:p w:rsidR="006412C5" w:rsidRPr="006412C5" w:rsidRDefault="006412C5" w:rsidP="006412C5">
      <w:pPr>
        <w:spacing w:line="360" w:lineRule="auto"/>
        <w:ind w:firstLine="709"/>
        <w:jc w:val="both"/>
        <w:rPr>
          <w:b/>
          <w:sz w:val="20"/>
          <w:szCs w:val="20"/>
        </w:rPr>
      </w:pPr>
      <w:r w:rsidRPr="006412C5">
        <w:rPr>
          <w:b/>
          <w:sz w:val="20"/>
          <w:szCs w:val="20"/>
        </w:rPr>
        <w:t>Раздел 6. Механизмы реализации Стратегии и организации управления Стратегией</w:t>
      </w:r>
    </w:p>
    <w:p w:rsidR="006412C5" w:rsidRPr="006412C5" w:rsidRDefault="006412C5" w:rsidP="006412C5">
      <w:pPr>
        <w:autoSpaceDE w:val="0"/>
        <w:autoSpaceDN w:val="0"/>
        <w:adjustRightInd w:val="0"/>
        <w:spacing w:line="360" w:lineRule="auto"/>
        <w:ind w:firstLine="567"/>
        <w:jc w:val="both"/>
        <w:rPr>
          <w:rFonts w:eastAsiaTheme="minorHAnsi"/>
          <w:sz w:val="20"/>
          <w:szCs w:val="20"/>
        </w:rPr>
      </w:pPr>
      <w:r w:rsidRPr="006412C5">
        <w:rPr>
          <w:rFonts w:eastAsiaTheme="minorHAnsi"/>
          <w:sz w:val="20"/>
          <w:szCs w:val="20"/>
        </w:rPr>
        <w:t>На уровне муниципального образования Стратегия является главным документом стратегического планирования, в соответствии с которым принимаются иные документы стратегического планирования, определенные федеральным законодательством и законодательством Республики Мордовия.</w:t>
      </w:r>
    </w:p>
    <w:p w:rsidR="006412C5" w:rsidRPr="006412C5" w:rsidRDefault="006412C5" w:rsidP="006412C5">
      <w:pPr>
        <w:pStyle w:val="20"/>
        <w:shd w:val="clear" w:color="auto" w:fill="auto"/>
        <w:spacing w:before="0" w:line="360" w:lineRule="auto"/>
        <w:ind w:firstLine="567"/>
        <w:jc w:val="both"/>
        <w:rPr>
          <w:rFonts w:eastAsiaTheme="minorHAnsi"/>
          <w:sz w:val="20"/>
          <w:szCs w:val="20"/>
        </w:rPr>
      </w:pPr>
      <w:r w:rsidRPr="006412C5">
        <w:rPr>
          <w:color w:val="000000"/>
          <w:sz w:val="20"/>
          <w:szCs w:val="20"/>
          <w:lang w:eastAsia="ru-RU" w:bidi="ru-RU"/>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rsidRPr="006412C5">
        <w:rPr>
          <w:sz w:val="20"/>
          <w:szCs w:val="20"/>
        </w:rPr>
        <w:t>законодательством Республики Мордовия, исполнительных органов государственной власти Республики Мордовия, нормативных правовых актов администрации Ельниковского муниципального в района.</w:t>
      </w:r>
    </w:p>
    <w:p w:rsidR="006412C5" w:rsidRPr="006412C5" w:rsidRDefault="006412C5" w:rsidP="006412C5">
      <w:pPr>
        <w:pStyle w:val="20"/>
        <w:shd w:val="clear" w:color="auto" w:fill="auto"/>
        <w:spacing w:before="0" w:line="360" w:lineRule="auto"/>
        <w:ind w:firstLine="567"/>
        <w:jc w:val="both"/>
        <w:rPr>
          <w:color w:val="000000"/>
          <w:sz w:val="20"/>
          <w:szCs w:val="20"/>
          <w:lang w:eastAsia="ru-RU" w:bidi="ru-RU"/>
        </w:rPr>
      </w:pPr>
      <w:r w:rsidRPr="006412C5">
        <w:rPr>
          <w:color w:val="000000"/>
          <w:sz w:val="20"/>
          <w:szCs w:val="20"/>
          <w:lang w:eastAsia="ru-RU" w:bidi="ru-RU"/>
        </w:rPr>
        <w:t>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 ежегодный мониторинг хода реализации Стратегии.</w:t>
      </w:r>
    </w:p>
    <w:p w:rsidR="006412C5" w:rsidRPr="006412C5" w:rsidRDefault="006412C5" w:rsidP="006412C5">
      <w:pPr>
        <w:pStyle w:val="20"/>
        <w:shd w:val="clear" w:color="auto" w:fill="auto"/>
        <w:spacing w:before="0" w:line="360" w:lineRule="auto"/>
        <w:ind w:firstLine="567"/>
        <w:jc w:val="both"/>
        <w:rPr>
          <w:color w:val="000000"/>
          <w:sz w:val="20"/>
          <w:szCs w:val="20"/>
          <w:lang w:eastAsia="ru-RU" w:bidi="ru-RU"/>
        </w:rPr>
      </w:pPr>
      <w:r w:rsidRPr="006412C5">
        <w:rPr>
          <w:color w:val="000000"/>
          <w:sz w:val="20"/>
          <w:szCs w:val="20"/>
          <w:lang w:eastAsia="ru-RU" w:bidi="ru-RU"/>
        </w:rPr>
        <w:t>На уровне мониторинга отслеживается эффективность конкретных мероприятий Стратегии, проектов и программ, проводимых изменений. Итоги ежегодного мониторинга Стратегии позволяют сделать выводы и о необходимости ее корректировки.</w:t>
      </w:r>
    </w:p>
    <w:p w:rsidR="006412C5" w:rsidRPr="006412C5" w:rsidRDefault="006412C5" w:rsidP="006412C5">
      <w:pPr>
        <w:spacing w:line="360" w:lineRule="auto"/>
        <w:ind w:firstLine="709"/>
        <w:jc w:val="both"/>
        <w:rPr>
          <w:sz w:val="20"/>
          <w:szCs w:val="20"/>
        </w:rPr>
      </w:pPr>
      <w:r w:rsidRPr="006412C5">
        <w:rPr>
          <w:sz w:val="20"/>
          <w:szCs w:val="20"/>
        </w:rPr>
        <w:t>Корректировка Стратегии представляет собой внесение изменений в отдельные разделы, касающиеся задач и механизмов их достижения в определенных секторах экономики и социальной сферы, не связанных с изменением общей стратегической цели, направлений и приоритетов. Корректировка Стратегии может производиться не чаще одного раза в год.</w:t>
      </w:r>
    </w:p>
    <w:p w:rsidR="006412C5" w:rsidRPr="006412C5" w:rsidRDefault="006412C5" w:rsidP="006412C5">
      <w:pPr>
        <w:spacing w:line="360" w:lineRule="auto"/>
        <w:ind w:firstLine="709"/>
        <w:jc w:val="both"/>
        <w:rPr>
          <w:sz w:val="20"/>
          <w:szCs w:val="20"/>
        </w:rPr>
      </w:pPr>
      <w:r w:rsidRPr="006412C5">
        <w:rPr>
          <w:sz w:val="20"/>
          <w:szCs w:val="20"/>
        </w:rPr>
        <w:t xml:space="preserve">Стратегия разработана </w:t>
      </w:r>
      <w:r w:rsidRPr="006412C5">
        <w:rPr>
          <w:b/>
          <w:sz w:val="20"/>
          <w:szCs w:val="20"/>
        </w:rPr>
        <w:t>на 7 лет</w:t>
      </w:r>
      <w:r w:rsidRPr="006412C5">
        <w:rPr>
          <w:sz w:val="20"/>
          <w:szCs w:val="20"/>
        </w:rPr>
        <w:t xml:space="preserve"> и предполагает ее реализацию в            </w:t>
      </w:r>
      <w:r w:rsidRPr="006412C5">
        <w:rPr>
          <w:b/>
          <w:sz w:val="20"/>
          <w:szCs w:val="20"/>
        </w:rPr>
        <w:t>2 этапа.</w:t>
      </w:r>
      <w:r w:rsidRPr="006412C5">
        <w:rPr>
          <w:sz w:val="20"/>
          <w:szCs w:val="20"/>
        </w:rPr>
        <w:t xml:space="preserve"> Первый этап – </w:t>
      </w:r>
      <w:r w:rsidRPr="006412C5">
        <w:rPr>
          <w:b/>
          <w:sz w:val="20"/>
          <w:szCs w:val="20"/>
        </w:rPr>
        <w:t>3 года</w:t>
      </w:r>
      <w:r w:rsidRPr="006412C5">
        <w:rPr>
          <w:sz w:val="20"/>
          <w:szCs w:val="20"/>
        </w:rPr>
        <w:t xml:space="preserve"> (2019-2021гг.)</w:t>
      </w:r>
      <w:r w:rsidRPr="006412C5">
        <w:rPr>
          <w:b/>
          <w:sz w:val="20"/>
          <w:szCs w:val="20"/>
        </w:rPr>
        <w:t>.</w:t>
      </w:r>
      <w:r w:rsidRPr="006412C5">
        <w:rPr>
          <w:sz w:val="20"/>
          <w:szCs w:val="20"/>
        </w:rPr>
        <w:t xml:space="preserve"> Второй этап – </w:t>
      </w:r>
      <w:r w:rsidRPr="006412C5">
        <w:rPr>
          <w:b/>
          <w:sz w:val="20"/>
          <w:szCs w:val="20"/>
        </w:rPr>
        <w:t>4 года</w:t>
      </w:r>
      <w:r w:rsidRPr="006412C5">
        <w:rPr>
          <w:sz w:val="20"/>
          <w:szCs w:val="20"/>
        </w:rPr>
        <w:t xml:space="preserve"> </w:t>
      </w:r>
      <w:r w:rsidRPr="006412C5">
        <w:rPr>
          <w:b/>
          <w:sz w:val="20"/>
          <w:szCs w:val="20"/>
        </w:rPr>
        <w:t xml:space="preserve">(3+1) (2022-2025 гг.), </w:t>
      </w:r>
      <w:r w:rsidRPr="006412C5">
        <w:rPr>
          <w:sz w:val="20"/>
          <w:szCs w:val="20"/>
        </w:rPr>
        <w:t>из которых</w:t>
      </w:r>
      <w:r w:rsidRPr="006412C5">
        <w:rPr>
          <w:b/>
          <w:sz w:val="20"/>
          <w:szCs w:val="20"/>
        </w:rPr>
        <w:t xml:space="preserve"> 1 год – </w:t>
      </w:r>
      <w:r w:rsidRPr="006412C5">
        <w:rPr>
          <w:sz w:val="20"/>
          <w:szCs w:val="20"/>
        </w:rPr>
        <w:t>переходный период к разработке новой Стратегии социально-экономического развития Ельниковского муниципального района на основе анализа достигнутых результатов по реализации Стратегии и изменившихся внутренних и внешних условий.</w:t>
      </w:r>
      <w:r w:rsidRPr="006412C5">
        <w:rPr>
          <w:sz w:val="20"/>
          <w:szCs w:val="20"/>
          <w:highlight w:val="yellow"/>
        </w:rPr>
        <w:t xml:space="preserve"> </w:t>
      </w:r>
    </w:p>
    <w:p w:rsidR="006412C5" w:rsidRPr="006412C5" w:rsidRDefault="006412C5" w:rsidP="006412C5">
      <w:pPr>
        <w:autoSpaceDE w:val="0"/>
        <w:autoSpaceDN w:val="0"/>
        <w:adjustRightInd w:val="0"/>
        <w:spacing w:line="360" w:lineRule="auto"/>
        <w:ind w:firstLine="567"/>
        <w:jc w:val="both"/>
        <w:rPr>
          <w:sz w:val="20"/>
          <w:szCs w:val="20"/>
        </w:rPr>
      </w:pPr>
      <w:r w:rsidRPr="006412C5">
        <w:rPr>
          <w:rFonts w:eastAsiaTheme="minorHAnsi"/>
          <w:sz w:val="20"/>
          <w:szCs w:val="20"/>
        </w:rPr>
        <w:lastRenderedPageBreak/>
        <w:t>Главная задача системы мониторинга – отслеживание отклонений, достигнутых показателей от плановых значений, выявление критических значений отклонений, анализ факторов и причин, повлекших за собой отклонения, внесение инициатив по корректировке и актуализации Стратегии. Система мониторинга реализации Стратегии должна включать в себя систему показателей оценки хода реализации Стратегии, систему сбора и обработки данных, систему аналитических мероприятий, направленных на оценку социально-экономических процессов, оценку эффективности мер муниципальной политики, ориентированных на реализацию Стратегии.</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В системе управления и мониторинга реализации Стратегии выделяются такие ключевые инструменты, как:</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выполнение плана мероприятий по реализации Стратегии;</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мониторинг реализации Стратегии, обеспечение актуализации как самой Стратегии в целом, так и отдельных задач и соответствующих муниципальных программ Ельниковского муниципального района для достижения приоритетов и целей социально-экономического развития;</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информирование населения района о ходе реализации Стратегии, организация сбора и учета предложений граждан.</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Одним из основных инструментов управления и мониторинга реализации Стратегии является план мероприятий по реализации Стратегии. В соответствии с требованиями федерального законодательства план мероприятий по реализации Стратегии содержит:</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 этапы реализации Стратегии; </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показатели реализации Стратегии и их значения, установленные для каждого этапа реализации Стратегии;</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комплекс мероприятий, перечень муниципальных программ Ельниковского района по реализации Стратегии, с указанием сроков и ответственных за исполнение, обеспечивающие достижение на каждом этапе реализации Стратегии долгосрочных целей социально-экономического развития Ельниковского муниципального района.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Муниципальные программы Ельниковского муниципального района, ответственными исполнителями по которым выступают структурные подразделения Администрации Ельниковского муниципального района, являются механизмом достижения цели и задач Стратегии. Информация о муниципальных программах Ельниковского муниципального района, утверждаемых в целях реализации Стратегии, представлена в приложении 7.</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В соответствии с требованиями федерального законодательства и законодательства Республики Мордовия одним из документов, в которых отражаются результаты мониторинга реализации документов стратегического планирования в сфере социально-экономического развития Ельниковского муниципального  района, в том числе Стратегии, является ежегодный отчет Главы Ельниковского муниципального района о результатах деятельности Администрации Ельниковского муниципального района и иных подведомственных ему органов местного самоуправления. Также в число этих документов входит сводный отчет о реализации и об оценке эффективности реализации муниципальных программ в отчетном финансовом году.</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xml:space="preserve">Структурные подразделения Администрации Ельниковского муниципального района, являющиеся участниками реализации Стратегии, осуществляют взаимодействие с соответствующими республиканскими органами исполнительной власти и иными участниками реализации Стратегии, мониторинг реализации Стратегии по своим закрепленным направлениям, предоставляют сведения и предложения о реализации </w:t>
      </w:r>
      <w:r w:rsidRPr="006412C5">
        <w:rPr>
          <w:sz w:val="20"/>
          <w:szCs w:val="20"/>
        </w:rPr>
        <w:lastRenderedPageBreak/>
        <w:t>Стратегии в экономическое управление Администрации Ельниковского муниципального района  (далее – экономическое управление)</w:t>
      </w:r>
      <w:r w:rsidRPr="006412C5">
        <w:rPr>
          <w:spacing w:val="2"/>
          <w:sz w:val="20"/>
          <w:szCs w:val="20"/>
        </w:rPr>
        <w:t xml:space="preserve">  не позднее 1 марта года, следующего за отчетным</w:t>
      </w:r>
      <w:r w:rsidRPr="006412C5">
        <w:rPr>
          <w:sz w:val="20"/>
          <w:szCs w:val="20"/>
        </w:rPr>
        <w:t>.</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Координацию реализации Стратегии осуществляет экономическое управление, которое:</w:t>
      </w:r>
    </w:p>
    <w:p w:rsidR="006412C5" w:rsidRPr="006412C5" w:rsidRDefault="006412C5" w:rsidP="006412C5">
      <w:pPr>
        <w:autoSpaceDE w:val="0"/>
        <w:autoSpaceDN w:val="0"/>
        <w:adjustRightInd w:val="0"/>
        <w:spacing w:before="120" w:line="360" w:lineRule="auto"/>
        <w:ind w:left="1080" w:hanging="513"/>
        <w:jc w:val="both"/>
        <w:rPr>
          <w:sz w:val="20"/>
          <w:szCs w:val="20"/>
        </w:rPr>
      </w:pPr>
      <w:r w:rsidRPr="006412C5">
        <w:rPr>
          <w:sz w:val="20"/>
          <w:szCs w:val="20"/>
        </w:rPr>
        <w:t xml:space="preserve">  -  взаимодействует с участниками реализации Стратегии;</w:t>
      </w:r>
    </w:p>
    <w:p w:rsidR="006412C5" w:rsidRPr="006412C5" w:rsidRDefault="006412C5" w:rsidP="006412C5">
      <w:pPr>
        <w:autoSpaceDE w:val="0"/>
        <w:autoSpaceDN w:val="0"/>
        <w:adjustRightInd w:val="0"/>
        <w:spacing w:before="120" w:line="360" w:lineRule="auto"/>
        <w:jc w:val="both"/>
        <w:rPr>
          <w:sz w:val="20"/>
          <w:szCs w:val="20"/>
        </w:rPr>
      </w:pPr>
      <w:r w:rsidRPr="006412C5">
        <w:rPr>
          <w:sz w:val="20"/>
          <w:szCs w:val="20"/>
        </w:rPr>
        <w:t xml:space="preserve">          -  проводит общий мониторинг реализации Стратегии на основании данных от участников реализации Стратегии;</w:t>
      </w:r>
    </w:p>
    <w:p w:rsidR="006412C5" w:rsidRPr="006412C5" w:rsidRDefault="006412C5" w:rsidP="006412C5">
      <w:pPr>
        <w:autoSpaceDE w:val="0"/>
        <w:autoSpaceDN w:val="0"/>
        <w:adjustRightInd w:val="0"/>
        <w:spacing w:line="360" w:lineRule="auto"/>
        <w:ind w:hanging="513"/>
        <w:jc w:val="both"/>
        <w:rPr>
          <w:sz w:val="20"/>
          <w:szCs w:val="20"/>
        </w:rPr>
      </w:pPr>
      <w:r w:rsidRPr="006412C5">
        <w:rPr>
          <w:sz w:val="20"/>
          <w:szCs w:val="20"/>
        </w:rPr>
        <w:t xml:space="preserve">                   -  готовит предложения по корректировке (актуализации) Стратегии и корректировке плана мероприятий по реализации Стратегии.</w:t>
      </w:r>
    </w:p>
    <w:p w:rsidR="006412C5" w:rsidRPr="006412C5" w:rsidRDefault="006412C5" w:rsidP="006412C5">
      <w:pPr>
        <w:autoSpaceDE w:val="0"/>
        <w:autoSpaceDN w:val="0"/>
        <w:adjustRightInd w:val="0"/>
        <w:spacing w:line="360" w:lineRule="auto"/>
        <w:ind w:firstLine="567"/>
        <w:jc w:val="both"/>
        <w:rPr>
          <w:spacing w:val="2"/>
          <w:sz w:val="20"/>
          <w:szCs w:val="20"/>
        </w:rPr>
      </w:pPr>
      <w:r w:rsidRPr="006412C5">
        <w:rPr>
          <w:spacing w:val="2"/>
          <w:sz w:val="20"/>
          <w:szCs w:val="20"/>
        </w:rPr>
        <w:t xml:space="preserve">            Информация о реализации Стратегии ежегодно подготавливается экономическим управлением администрации Ельниковского муниципального района на основании сведений, с</w:t>
      </w:r>
      <w:r w:rsidRPr="006412C5">
        <w:rPr>
          <w:sz w:val="20"/>
          <w:szCs w:val="20"/>
        </w:rPr>
        <w:t>труктурных подразделенийя Администрации Ельниковского муниципального района</w:t>
      </w:r>
      <w:r w:rsidRPr="006412C5">
        <w:rPr>
          <w:spacing w:val="2"/>
          <w:sz w:val="20"/>
          <w:szCs w:val="20"/>
        </w:rPr>
        <w:t>, и до 30 июня года, следующего за отчетным годом, представляется в Совет депутатов Ельниковского муниципального района.</w:t>
      </w:r>
      <w:r w:rsidRPr="006412C5">
        <w:rPr>
          <w:spacing w:val="2"/>
          <w:sz w:val="20"/>
          <w:szCs w:val="20"/>
        </w:rPr>
        <w:br/>
        <w:t xml:space="preserve">         Результаты мониторинга реализации Стратегии отражаются на официальном сайте администрации Ельниковского муниципального района.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Общее руководство Стратегией осуществляет Глава Ельниковского муниципального района, в функции которого в рамках реализации Стратегии входит:</w:t>
      </w:r>
    </w:p>
    <w:p w:rsidR="006412C5" w:rsidRPr="006412C5" w:rsidRDefault="006412C5" w:rsidP="006412C5">
      <w:pPr>
        <w:numPr>
          <w:ilvl w:val="0"/>
          <w:numId w:val="8"/>
        </w:numPr>
        <w:autoSpaceDE w:val="0"/>
        <w:autoSpaceDN w:val="0"/>
        <w:adjustRightInd w:val="0"/>
        <w:spacing w:line="360" w:lineRule="auto"/>
        <w:ind w:left="0" w:firstLine="567"/>
        <w:jc w:val="both"/>
        <w:rPr>
          <w:sz w:val="20"/>
          <w:szCs w:val="20"/>
        </w:rPr>
      </w:pPr>
      <w:r w:rsidRPr="006412C5">
        <w:rPr>
          <w:sz w:val="20"/>
          <w:szCs w:val="20"/>
        </w:rPr>
        <w:t>определение приоритетов, постановка краткосрочных и среднесрочных и долгосрочных целей развития района;</w:t>
      </w:r>
    </w:p>
    <w:p w:rsidR="006412C5" w:rsidRPr="006412C5" w:rsidRDefault="006412C5" w:rsidP="006412C5">
      <w:pPr>
        <w:numPr>
          <w:ilvl w:val="0"/>
          <w:numId w:val="8"/>
        </w:numPr>
        <w:autoSpaceDE w:val="0"/>
        <w:autoSpaceDN w:val="0"/>
        <w:adjustRightInd w:val="0"/>
        <w:spacing w:line="360" w:lineRule="auto"/>
        <w:ind w:left="0" w:firstLine="567"/>
        <w:jc w:val="both"/>
        <w:rPr>
          <w:sz w:val="20"/>
          <w:szCs w:val="20"/>
        </w:rPr>
      </w:pPr>
      <w:r w:rsidRPr="006412C5">
        <w:rPr>
          <w:sz w:val="20"/>
          <w:szCs w:val="20"/>
        </w:rPr>
        <w:t>представление проекта Стратегии в Совет депутатов Ельниковского муниципального района Республики Мордовия;</w:t>
      </w:r>
    </w:p>
    <w:p w:rsidR="006412C5" w:rsidRPr="006412C5" w:rsidRDefault="006412C5" w:rsidP="006412C5">
      <w:pPr>
        <w:numPr>
          <w:ilvl w:val="0"/>
          <w:numId w:val="8"/>
        </w:numPr>
        <w:autoSpaceDE w:val="0"/>
        <w:autoSpaceDN w:val="0"/>
        <w:adjustRightInd w:val="0"/>
        <w:spacing w:line="360" w:lineRule="auto"/>
        <w:ind w:left="0" w:firstLine="567"/>
        <w:jc w:val="both"/>
        <w:rPr>
          <w:sz w:val="20"/>
          <w:szCs w:val="20"/>
        </w:rPr>
      </w:pPr>
      <w:r w:rsidRPr="006412C5">
        <w:rPr>
          <w:sz w:val="20"/>
          <w:szCs w:val="20"/>
        </w:rPr>
        <w:t>обеспечение исполнения мероприятий Стратегии.</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Функции представительного органа власти района в системе управления Стратегией включают:</w:t>
      </w:r>
    </w:p>
    <w:p w:rsidR="006412C5" w:rsidRPr="006412C5" w:rsidRDefault="006412C5" w:rsidP="006412C5">
      <w:pPr>
        <w:numPr>
          <w:ilvl w:val="0"/>
          <w:numId w:val="8"/>
        </w:numPr>
        <w:autoSpaceDE w:val="0"/>
        <w:autoSpaceDN w:val="0"/>
        <w:adjustRightInd w:val="0"/>
        <w:spacing w:line="360" w:lineRule="auto"/>
        <w:ind w:left="0" w:firstLine="567"/>
        <w:jc w:val="both"/>
        <w:rPr>
          <w:sz w:val="20"/>
          <w:szCs w:val="20"/>
        </w:rPr>
      </w:pPr>
      <w:r w:rsidRPr="006412C5">
        <w:rPr>
          <w:sz w:val="20"/>
          <w:szCs w:val="20"/>
        </w:rPr>
        <w:t>утверждение Стратегии;</w:t>
      </w:r>
    </w:p>
    <w:p w:rsidR="006412C5" w:rsidRPr="006412C5" w:rsidRDefault="006412C5" w:rsidP="006412C5">
      <w:pPr>
        <w:numPr>
          <w:ilvl w:val="0"/>
          <w:numId w:val="8"/>
        </w:numPr>
        <w:autoSpaceDE w:val="0"/>
        <w:autoSpaceDN w:val="0"/>
        <w:adjustRightInd w:val="0"/>
        <w:spacing w:line="360" w:lineRule="auto"/>
        <w:ind w:left="0" w:firstLine="567"/>
        <w:jc w:val="both"/>
        <w:rPr>
          <w:sz w:val="20"/>
          <w:szCs w:val="20"/>
        </w:rPr>
      </w:pPr>
      <w:r w:rsidRPr="006412C5">
        <w:rPr>
          <w:sz w:val="20"/>
          <w:szCs w:val="20"/>
        </w:rPr>
        <w:t>контроль за ходом реализации Стратегии.</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Основными принципами реализации Стратегии являются:</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рациональное использование бюджетных средств, их концентрация на реализации представленных в Стратегии приоритетных социально-экономических направлениях развития;</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максимальное привлечение внебюджетных источников финансирования, в том числе через привлечение частного капитала на территорию района;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ежегодное определение степени эффективности реализации Стратегии для включения финансирования мероприятий в бюджет предстоящего года;</w:t>
      </w:r>
    </w:p>
    <w:p w:rsidR="006412C5" w:rsidRPr="006412C5" w:rsidRDefault="006412C5" w:rsidP="006412C5">
      <w:pPr>
        <w:autoSpaceDE w:val="0"/>
        <w:autoSpaceDN w:val="0"/>
        <w:adjustRightInd w:val="0"/>
        <w:spacing w:line="360" w:lineRule="auto"/>
        <w:ind w:firstLine="567"/>
        <w:jc w:val="both"/>
        <w:rPr>
          <w:sz w:val="20"/>
          <w:szCs w:val="20"/>
        </w:rPr>
      </w:pPr>
      <w:r w:rsidRPr="006412C5">
        <w:rPr>
          <w:sz w:val="20"/>
          <w:szCs w:val="20"/>
        </w:rPr>
        <w:t>- поддержание баланса интересов всех участников процесса реализации программ и проектов, разработанных на основе Стратегии, – органов местного самоуправления, предприятий и организаций различных форм собственности, населения и общественности.</w:t>
      </w:r>
    </w:p>
    <w:p w:rsidR="006412C5" w:rsidRPr="006412C5" w:rsidRDefault="006412C5" w:rsidP="006412C5">
      <w:pPr>
        <w:spacing w:line="360" w:lineRule="auto"/>
        <w:ind w:firstLine="708"/>
        <w:jc w:val="both"/>
        <w:rPr>
          <w:rFonts w:eastAsia="Calibri"/>
          <w:sz w:val="20"/>
          <w:szCs w:val="20"/>
          <w:lang w:eastAsia="en-US"/>
        </w:rPr>
      </w:pPr>
      <w:r w:rsidRPr="006412C5">
        <w:rPr>
          <w:rFonts w:eastAsia="Calibri"/>
          <w:sz w:val="20"/>
          <w:szCs w:val="20"/>
          <w:lang w:eastAsia="en-US"/>
        </w:rPr>
        <w:t>Итогом проводимого в результате мониторинга анализа может являться корректировка Стратегии.</w:t>
      </w:r>
    </w:p>
    <w:p w:rsidR="006412C5" w:rsidRPr="006412C5" w:rsidRDefault="006412C5" w:rsidP="006412C5">
      <w:pPr>
        <w:keepNext/>
        <w:spacing w:before="240" w:line="360" w:lineRule="auto"/>
        <w:jc w:val="center"/>
        <w:outlineLvl w:val="1"/>
        <w:rPr>
          <w:bCs/>
          <w:iCs/>
          <w:sz w:val="20"/>
          <w:szCs w:val="20"/>
          <w:lang w:eastAsia="en-US"/>
        </w:rPr>
      </w:pPr>
      <w:r w:rsidRPr="006412C5">
        <w:rPr>
          <w:bCs/>
          <w:iCs/>
          <w:sz w:val="20"/>
          <w:szCs w:val="20"/>
          <w:lang w:eastAsia="en-US"/>
        </w:rPr>
        <w:t>Корректировка Стратегии</w:t>
      </w:r>
    </w:p>
    <w:p w:rsidR="006412C5" w:rsidRPr="006412C5" w:rsidRDefault="006412C5" w:rsidP="006412C5">
      <w:pPr>
        <w:autoSpaceDE w:val="0"/>
        <w:autoSpaceDN w:val="0"/>
        <w:adjustRightInd w:val="0"/>
        <w:spacing w:line="360" w:lineRule="auto"/>
        <w:ind w:firstLine="567"/>
        <w:jc w:val="both"/>
        <w:rPr>
          <w:sz w:val="20"/>
          <w:szCs w:val="20"/>
        </w:rPr>
      </w:pPr>
      <w:r w:rsidRPr="006412C5">
        <w:rPr>
          <w:rFonts w:eastAsia="Calibri"/>
          <w:sz w:val="20"/>
          <w:szCs w:val="20"/>
          <w:lang w:eastAsia="en-US"/>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w:t>
      </w:r>
    </w:p>
    <w:p w:rsidR="006412C5" w:rsidRPr="006412C5" w:rsidRDefault="006412C5" w:rsidP="006412C5">
      <w:pPr>
        <w:spacing w:line="360" w:lineRule="auto"/>
        <w:ind w:firstLine="709"/>
        <w:jc w:val="both"/>
        <w:rPr>
          <w:b/>
          <w:sz w:val="20"/>
          <w:szCs w:val="20"/>
        </w:rPr>
      </w:pPr>
      <w:r w:rsidRPr="006412C5">
        <w:rPr>
          <w:b/>
          <w:sz w:val="20"/>
          <w:szCs w:val="20"/>
        </w:rPr>
        <w:t>Раздел 7. Оценка финансовых ресурсов, необходимых для реализации Стратегии.</w:t>
      </w:r>
    </w:p>
    <w:p w:rsidR="006412C5" w:rsidRPr="006412C5" w:rsidRDefault="006412C5" w:rsidP="006412C5">
      <w:pPr>
        <w:spacing w:line="360" w:lineRule="auto"/>
        <w:ind w:firstLine="567"/>
        <w:jc w:val="both"/>
        <w:rPr>
          <w:sz w:val="20"/>
          <w:szCs w:val="20"/>
        </w:rPr>
      </w:pPr>
      <w:r w:rsidRPr="006412C5">
        <w:rPr>
          <w:sz w:val="20"/>
          <w:szCs w:val="20"/>
        </w:rPr>
        <w:lastRenderedPageBreak/>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 Республики Мордовия, консолидированный бюджет района) и внебюджетные средства (средства предприятий и организаций и др.).</w:t>
      </w:r>
    </w:p>
    <w:p w:rsidR="006412C5" w:rsidRPr="006412C5" w:rsidRDefault="006412C5" w:rsidP="006412C5">
      <w:pPr>
        <w:spacing w:line="360" w:lineRule="auto"/>
        <w:ind w:firstLine="567"/>
        <w:jc w:val="both"/>
        <w:rPr>
          <w:sz w:val="20"/>
          <w:szCs w:val="20"/>
        </w:rPr>
      </w:pPr>
      <w:r w:rsidRPr="006412C5">
        <w:rPr>
          <w:sz w:val="20"/>
          <w:szCs w:val="20"/>
        </w:rPr>
        <w:t xml:space="preserve">Достижение задач и мероприятий Стратегии за счет привлечения средств бюджетов всех уровней будет осуществляться в рамках реализации муниципальных программ Ельниковского муниципального района.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республиканского и местного бюджетов. </w:t>
      </w:r>
    </w:p>
    <w:p w:rsidR="006412C5" w:rsidRPr="006412C5" w:rsidRDefault="006412C5" w:rsidP="006412C5">
      <w:pPr>
        <w:spacing w:line="360" w:lineRule="auto"/>
        <w:ind w:firstLine="567"/>
        <w:jc w:val="both"/>
        <w:rPr>
          <w:sz w:val="20"/>
          <w:szCs w:val="20"/>
        </w:rPr>
      </w:pPr>
      <w:r w:rsidRPr="006412C5">
        <w:rPr>
          <w:sz w:val="20"/>
          <w:szCs w:val="20"/>
        </w:rPr>
        <w:t>Важнейшим финансовым ресурсом для реализации Стратегии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6412C5" w:rsidRPr="006412C5" w:rsidRDefault="006412C5" w:rsidP="006412C5">
      <w:pPr>
        <w:spacing w:line="360" w:lineRule="auto"/>
        <w:ind w:firstLine="567"/>
        <w:jc w:val="both"/>
        <w:rPr>
          <w:sz w:val="20"/>
          <w:szCs w:val="20"/>
        </w:rPr>
      </w:pPr>
      <w:r w:rsidRPr="006412C5">
        <w:rPr>
          <w:sz w:val="20"/>
          <w:szCs w:val="20"/>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6412C5" w:rsidRPr="006412C5" w:rsidRDefault="006412C5" w:rsidP="006412C5">
      <w:pPr>
        <w:spacing w:line="360" w:lineRule="auto"/>
        <w:ind w:firstLine="567"/>
        <w:jc w:val="both"/>
        <w:rPr>
          <w:sz w:val="20"/>
          <w:szCs w:val="20"/>
        </w:rPr>
      </w:pPr>
      <w:r w:rsidRPr="006412C5">
        <w:rPr>
          <w:sz w:val="20"/>
          <w:szCs w:val="20"/>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6412C5" w:rsidRPr="006412C5" w:rsidRDefault="006412C5" w:rsidP="006412C5">
      <w:pPr>
        <w:spacing w:line="360" w:lineRule="auto"/>
        <w:ind w:firstLine="567"/>
        <w:jc w:val="both"/>
        <w:rPr>
          <w:rFonts w:ascii="Calibri" w:eastAsia="Calibri" w:hAnsi="Calibri"/>
          <w:sz w:val="20"/>
          <w:szCs w:val="20"/>
        </w:rPr>
      </w:pPr>
      <w:r w:rsidRPr="006412C5">
        <w:rPr>
          <w:rFonts w:eastAsia="Calibri"/>
          <w:sz w:val="20"/>
          <w:szCs w:val="20"/>
          <w:lang w:eastAsia="en-US"/>
        </w:rPr>
        <w:t>Информация</w:t>
      </w:r>
      <w:r w:rsidRPr="006412C5">
        <w:rPr>
          <w:rFonts w:eastAsia="Calibri"/>
          <w:b/>
          <w:sz w:val="20"/>
          <w:szCs w:val="20"/>
          <w:lang w:eastAsia="en-US"/>
        </w:rPr>
        <w:t xml:space="preserve"> </w:t>
      </w:r>
      <w:r w:rsidRPr="006412C5">
        <w:rPr>
          <w:rFonts w:eastAsia="Calibri"/>
          <w:sz w:val="20"/>
          <w:szCs w:val="20"/>
          <w:lang w:eastAsia="en-US"/>
        </w:rPr>
        <w:t>о прогнозной (справочной) оценке ресурсного обеспечения реализации Стратегии за счет всех источников финансирования представлена в Приложении № 6.</w:t>
      </w:r>
    </w:p>
    <w:p w:rsidR="00C45EB1" w:rsidRDefault="00C45EB1" w:rsidP="006412C5">
      <w:pPr>
        <w:spacing w:line="360" w:lineRule="auto"/>
        <w:ind w:firstLine="709"/>
        <w:jc w:val="both"/>
        <w:rPr>
          <w:b/>
          <w:sz w:val="20"/>
          <w:szCs w:val="20"/>
        </w:rPr>
      </w:pPr>
    </w:p>
    <w:p w:rsidR="006412C5" w:rsidRPr="006412C5" w:rsidRDefault="006412C5" w:rsidP="006412C5">
      <w:pPr>
        <w:spacing w:line="360" w:lineRule="auto"/>
        <w:ind w:firstLine="709"/>
        <w:jc w:val="both"/>
        <w:rPr>
          <w:b/>
          <w:sz w:val="20"/>
          <w:szCs w:val="20"/>
        </w:rPr>
      </w:pPr>
      <w:r w:rsidRPr="006412C5">
        <w:rPr>
          <w:b/>
          <w:sz w:val="20"/>
          <w:szCs w:val="20"/>
        </w:rPr>
        <w:t>Раздел 8. Информация о муниципальных программах муниципального образования на период реализации Стратегии.</w:t>
      </w:r>
    </w:p>
    <w:p w:rsidR="006412C5" w:rsidRPr="006412C5" w:rsidRDefault="006412C5" w:rsidP="006412C5">
      <w:pPr>
        <w:spacing w:line="360" w:lineRule="auto"/>
        <w:ind w:firstLine="567"/>
        <w:jc w:val="both"/>
        <w:rPr>
          <w:rFonts w:ascii="Calibri" w:eastAsia="Calibri" w:hAnsi="Calibri"/>
          <w:sz w:val="20"/>
          <w:szCs w:val="20"/>
        </w:rPr>
      </w:pPr>
      <w:r w:rsidRPr="006412C5">
        <w:rPr>
          <w:rFonts w:eastAsia="Calibri"/>
          <w:sz w:val="20"/>
          <w:szCs w:val="20"/>
          <w:lang w:eastAsia="en-US"/>
        </w:rPr>
        <w:t xml:space="preserve">Перечень муниципальных программ </w:t>
      </w:r>
      <w:r w:rsidRPr="006412C5">
        <w:rPr>
          <w:spacing w:val="2"/>
          <w:sz w:val="20"/>
          <w:szCs w:val="20"/>
        </w:rPr>
        <w:t>Ельниковского муниципального района</w:t>
      </w:r>
      <w:r w:rsidRPr="006412C5">
        <w:rPr>
          <w:rFonts w:eastAsia="Calibri"/>
          <w:sz w:val="20"/>
          <w:szCs w:val="20"/>
          <w:lang w:eastAsia="en-US"/>
        </w:rPr>
        <w:t xml:space="preserve"> представлен в Приложении № 7 к Стратегии.</w:t>
      </w:r>
    </w:p>
    <w:p w:rsidR="006412C5" w:rsidRPr="006412C5" w:rsidRDefault="006412C5" w:rsidP="006412C5">
      <w:pPr>
        <w:spacing w:line="360" w:lineRule="auto"/>
        <w:jc w:val="both"/>
        <w:rPr>
          <w:b/>
          <w:sz w:val="20"/>
          <w:szCs w:val="20"/>
        </w:rPr>
      </w:pPr>
    </w:p>
    <w:tbl>
      <w:tblPr>
        <w:tblW w:w="9523" w:type="dxa"/>
        <w:tblLayout w:type="fixed"/>
        <w:tblCellMar>
          <w:left w:w="30" w:type="dxa"/>
          <w:right w:w="30" w:type="dxa"/>
        </w:tblCellMar>
        <w:tblLook w:val="0000"/>
      </w:tblPr>
      <w:tblGrid>
        <w:gridCol w:w="5318"/>
        <w:gridCol w:w="4205"/>
      </w:tblGrid>
      <w:tr w:rsidR="006412C5" w:rsidRPr="006412C5" w:rsidTr="00C45EB1">
        <w:trPr>
          <w:trHeight w:val="1286"/>
        </w:trPr>
        <w:tc>
          <w:tcPr>
            <w:tcW w:w="9523" w:type="dxa"/>
            <w:gridSpan w:val="2"/>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Приложение 1</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к Стратегии социально-экономического развития </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Ельниковского муниципального района </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 Республики Мордовия на период до 2025 года</w:t>
            </w:r>
          </w:p>
        </w:tc>
      </w:tr>
      <w:tr w:rsidR="006412C5" w:rsidRPr="006412C5" w:rsidTr="006412C5">
        <w:trPr>
          <w:trHeight w:val="362"/>
        </w:trPr>
        <w:tc>
          <w:tcPr>
            <w:tcW w:w="5318" w:type="dxa"/>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4205"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6412C5" w:rsidRPr="006412C5" w:rsidTr="00C45EB1">
        <w:trPr>
          <w:trHeight w:val="756"/>
        </w:trPr>
        <w:tc>
          <w:tcPr>
            <w:tcW w:w="9523" w:type="dxa"/>
            <w:gridSpan w:val="2"/>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Анализ                                                                                                                                                                       сильных и слабых сторон, возможностей и угроз социально-экономического развития Ельниковского муниципального района</w:t>
            </w:r>
          </w:p>
        </w:tc>
      </w:tr>
      <w:tr w:rsidR="006412C5" w:rsidRPr="006412C5" w:rsidTr="006412C5">
        <w:trPr>
          <w:trHeight w:val="334"/>
        </w:trPr>
        <w:tc>
          <w:tcPr>
            <w:tcW w:w="5318"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4205"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СИЛЬНЫЕ СТОРОНЫ</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ВОЗМОЖНОСТИ</w:t>
            </w:r>
          </w:p>
        </w:tc>
      </w:tr>
      <w:tr w:rsidR="006412C5" w:rsidRPr="006412C5" w:rsidTr="006412C5">
        <w:trPr>
          <w:trHeight w:val="420"/>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Географическое положение и климатические условия</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C45EB1">
        <w:trPr>
          <w:trHeight w:val="1027"/>
        </w:trPr>
        <w:tc>
          <w:tcPr>
            <w:tcW w:w="5318" w:type="dxa"/>
            <w:tcBorders>
              <w:top w:val="single" w:sz="6" w:space="0" w:color="auto"/>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Выгодное приграничное положение района. Через Ельники проходят автодороги на города Краснослободск, Темников, Первомайск. Расстояние от районного центра до г. Саранска — 137 км.</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Возможность развития партнерских экономических связей с соседними районами Республики Мордовия и Нижегородской области.</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3. </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n…</w:t>
            </w: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r>
      <w:tr w:rsidR="006412C5" w:rsidRPr="006412C5" w:rsidTr="006412C5">
        <w:trPr>
          <w:trHeight w:val="391"/>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Природные ресурсы</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622"/>
        </w:trPr>
        <w:tc>
          <w:tcPr>
            <w:tcW w:w="5318" w:type="dxa"/>
            <w:tcBorders>
              <w:top w:val="single" w:sz="6" w:space="0" w:color="auto"/>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Наличие природно-сырьевой базы месторождений строительных материалов (глины, песка, строительного камня).</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1.Возможности развития строительства, перерабатывающего производства.</w:t>
            </w:r>
          </w:p>
        </w:tc>
      </w:tr>
      <w:tr w:rsidR="006412C5" w:rsidRPr="006412C5" w:rsidTr="00336ED0">
        <w:trPr>
          <w:trHeight w:val="783"/>
        </w:trPr>
        <w:tc>
          <w:tcPr>
            <w:tcW w:w="5318" w:type="dxa"/>
            <w:tcBorders>
              <w:top w:val="single" w:sz="2" w:space="0" w:color="000000"/>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Наличие земельных ресурсов для ведения сельскохозяйственного производства, жилищного строительства.</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Возможность развития растениеводства и животноводства; малых форм хозяйствования (К(Ф)Х и личных подсобных хозяйств)</w:t>
            </w:r>
          </w:p>
        </w:tc>
      </w:tr>
      <w:tr w:rsidR="006412C5" w:rsidRPr="006412C5" w:rsidTr="00336ED0">
        <w:trPr>
          <w:trHeight w:val="28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Наличие лесных ресурсов.</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Возможность развития деревообработки.</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Образование</w:t>
            </w:r>
          </w:p>
        </w:tc>
        <w:tc>
          <w:tcPr>
            <w:tcW w:w="4205" w:type="dxa"/>
            <w:tcBorders>
              <w:top w:val="single" w:sz="6" w:space="0" w:color="auto"/>
              <w:left w:val="nil"/>
              <w:bottom w:val="single" w:sz="6" w:space="0" w:color="auto"/>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p>
        </w:tc>
      </w:tr>
      <w:tr w:rsidR="006412C5" w:rsidRPr="006412C5" w:rsidTr="00336ED0">
        <w:trPr>
          <w:trHeight w:val="486"/>
        </w:trPr>
        <w:tc>
          <w:tcPr>
            <w:tcW w:w="53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 Высокопрофессиональный педагогический коллетив работников образования района</w:t>
            </w:r>
          </w:p>
        </w:tc>
        <w:tc>
          <w:tcPr>
            <w:tcW w:w="4205" w:type="dxa"/>
            <w:tcBorders>
              <w:top w:val="single" w:sz="6" w:space="0" w:color="auto"/>
              <w:left w:val="single" w:sz="6" w:space="0" w:color="auto"/>
              <w:bottom w:val="single" w:sz="6" w:space="0" w:color="auto"/>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1.Улучшение материально-технической базы.</w:t>
            </w:r>
          </w:p>
        </w:tc>
      </w:tr>
      <w:tr w:rsidR="006412C5" w:rsidRPr="006412C5" w:rsidTr="006412C5">
        <w:trPr>
          <w:trHeight w:val="653"/>
        </w:trPr>
        <w:tc>
          <w:tcPr>
            <w:tcW w:w="53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 </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2.Совершенствование системы оплаты труда педагогов.</w:t>
            </w:r>
          </w:p>
        </w:tc>
      </w:tr>
      <w:tr w:rsidR="006412C5" w:rsidRPr="006412C5" w:rsidTr="006412C5">
        <w:trPr>
          <w:trHeight w:val="754"/>
        </w:trPr>
        <w:tc>
          <w:tcPr>
            <w:tcW w:w="53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4205" w:type="dxa"/>
            <w:tcBorders>
              <w:top w:val="single" w:sz="6" w:space="0" w:color="auto"/>
              <w:left w:val="single" w:sz="6" w:space="0" w:color="auto"/>
              <w:bottom w:val="single" w:sz="6" w:space="0" w:color="auto"/>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3.Совершенствование организации учебно-воспитательного процесса.</w:t>
            </w:r>
          </w:p>
        </w:tc>
      </w:tr>
      <w:tr w:rsidR="006412C5" w:rsidRPr="006412C5" w:rsidTr="00336ED0">
        <w:trPr>
          <w:trHeight w:val="812"/>
        </w:trPr>
        <w:tc>
          <w:tcPr>
            <w:tcW w:w="53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6" w:space="0" w:color="auto"/>
              <w:left w:val="single" w:sz="6" w:space="0" w:color="auto"/>
              <w:bottom w:val="single" w:sz="6" w:space="0" w:color="auto"/>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4.Использование современных информационных технологий (сочетание современных и традиционных форм обучения)</w:t>
            </w:r>
          </w:p>
        </w:tc>
      </w:tr>
      <w:tr w:rsidR="006412C5" w:rsidRPr="006412C5" w:rsidTr="006412C5">
        <w:trPr>
          <w:trHeight w:val="842"/>
        </w:trPr>
        <w:tc>
          <w:tcPr>
            <w:tcW w:w="53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6" w:space="0" w:color="auto"/>
              <w:left w:val="single" w:sz="6" w:space="0" w:color="auto"/>
              <w:bottom w:val="single" w:sz="6" w:space="0" w:color="auto"/>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5.Предоставление возможности повышения квалификации и переподготовки.</w:t>
            </w:r>
          </w:p>
        </w:tc>
      </w:tr>
      <w:tr w:rsidR="006412C5" w:rsidRPr="006412C5" w:rsidTr="00336ED0">
        <w:trPr>
          <w:trHeight w:val="1119"/>
        </w:trPr>
        <w:tc>
          <w:tcPr>
            <w:tcW w:w="53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6" w:space="0" w:color="auto"/>
              <w:left w:val="single" w:sz="6" w:space="0" w:color="auto"/>
              <w:bottom w:val="single" w:sz="6" w:space="0" w:color="auto"/>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6.Создание условий для успешной социализации детей и интеграции воспитательных возможностей образовательных, культурно-спортивных организаций.</w:t>
            </w:r>
          </w:p>
        </w:tc>
      </w:tr>
      <w:tr w:rsidR="006412C5" w:rsidRPr="006412C5" w:rsidTr="00336ED0">
        <w:trPr>
          <w:trHeight w:val="371"/>
        </w:trPr>
        <w:tc>
          <w:tcPr>
            <w:tcW w:w="53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6" w:space="0" w:color="auto"/>
              <w:left w:val="single" w:sz="6" w:space="0" w:color="auto"/>
              <w:bottom w:val="single" w:sz="6" w:space="0" w:color="auto"/>
              <w:right w:val="single" w:sz="6" w:space="0" w:color="auto"/>
            </w:tcBorders>
          </w:tcPr>
          <w:p w:rsidR="006412C5" w:rsidRPr="006412C5" w:rsidRDefault="006412C5" w:rsidP="00CE7439">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7.Доступность образования.</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Здравоохранение</w:t>
            </w:r>
          </w:p>
        </w:tc>
        <w:tc>
          <w:tcPr>
            <w:tcW w:w="4205" w:type="dxa"/>
            <w:tcBorders>
              <w:top w:val="single" w:sz="6" w:space="0" w:color="auto"/>
              <w:left w:val="nil"/>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993"/>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Сохранена лечебная сеть (поликлиника, дневной стационаh, поллеатитное отделение, подстанция скорой медицинской помощи, 19 ФАПов) обеспечивающая необходимую этапность медицинской помощи.</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Оказание качественной мэдицинской помощи, снижение смертности населения.</w:t>
            </w:r>
          </w:p>
        </w:tc>
      </w:tr>
      <w:tr w:rsidR="006412C5" w:rsidRPr="006412C5" w:rsidTr="00336ED0">
        <w:trPr>
          <w:trHeight w:val="269"/>
        </w:trPr>
        <w:tc>
          <w:tcPr>
            <w:tcW w:w="9523" w:type="dxa"/>
            <w:gridSpan w:val="2"/>
            <w:tcBorders>
              <w:top w:val="single" w:sz="6" w:space="0" w:color="auto"/>
              <w:left w:val="single" w:sz="6" w:space="0" w:color="auto"/>
              <w:bottom w:val="single" w:sz="6" w:space="0" w:color="auto"/>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Наличие высококвалифицированного медицинского персонала</w:t>
            </w:r>
          </w:p>
        </w:tc>
      </w:tr>
      <w:tr w:rsidR="006412C5" w:rsidRPr="006412C5" w:rsidTr="00336ED0">
        <w:trPr>
          <w:trHeight w:val="414"/>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Проведение диспансеризации работающего населения.</w:t>
            </w:r>
          </w:p>
        </w:tc>
        <w:tc>
          <w:tcPr>
            <w:tcW w:w="4205" w:type="dxa"/>
            <w:tcBorders>
              <w:top w:val="single" w:sz="2" w:space="0" w:color="000000"/>
              <w:left w:val="single" w:sz="6" w:space="0" w:color="auto"/>
              <w:bottom w:val="single" w:sz="6" w:space="0" w:color="auto"/>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Физическая  культура и спорт</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652"/>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Сохранение  уровня фактической обеспеченности учреждениями физической культуры и спорта.</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Развитие спортивного потенциала населения района.</w:t>
            </w:r>
          </w:p>
        </w:tc>
      </w:tr>
      <w:tr w:rsidR="006412C5" w:rsidRPr="006412C5" w:rsidTr="00336ED0">
        <w:trPr>
          <w:trHeight w:val="842"/>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Развитие спорта, укрепление здоровья населения, снижение заболеваемости населения.</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Культура</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710"/>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Сохранение  уровня фактической обеспеченности учреждениями культуры.</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Повышение уровня культуры, организации досуга населения.</w:t>
            </w:r>
          </w:p>
        </w:tc>
      </w:tr>
      <w:tr w:rsidR="006412C5" w:rsidRPr="006412C5" w:rsidTr="00336ED0">
        <w:trPr>
          <w:trHeight w:val="608"/>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Улучшение материально-технической базы учреждений  культуры.</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05" w:type="dxa"/>
            <w:tcBorders>
              <w:top w:val="single" w:sz="2" w:space="0" w:color="000000"/>
              <w:left w:val="single" w:sz="2" w:space="0" w:color="000000"/>
              <w:bottom w:val="single" w:sz="6" w:space="0" w:color="auto"/>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Молодежная политика</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34"/>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Органами местного самоуправления реализуется молодежная политика, реализуются программы по обеспечению жильем молодых семей.</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Стабилизация и улучшение демографической ситуации.</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3. </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Уровень жизни населения</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294"/>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Возможность развития экономики района.</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Повышения уровня заработной платы.</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2.Повышение размера пенсии.</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Жилищно-коммунальное хозяйство</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586"/>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Высокая доля участия частных коммунальных организаций в сфере ЖКХ.</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1.Обеспечение граждан новым комфортным жильем</w:t>
            </w:r>
          </w:p>
        </w:tc>
      </w:tr>
      <w:tr w:rsidR="006412C5" w:rsidRPr="006412C5" w:rsidTr="00336ED0">
        <w:trPr>
          <w:trHeight w:val="704"/>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Высокий уровень собираемости платежей.</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2.Привлечение инвестиций с целью  строительства, реконструкции и модернизации объектов коммунального комплекса.</w:t>
            </w:r>
          </w:p>
        </w:tc>
      </w:tr>
      <w:tr w:rsidR="006412C5" w:rsidRPr="006412C5" w:rsidTr="006412C5">
        <w:trPr>
          <w:trHeight w:val="914"/>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Высокая оснащенность приборами учёта</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Осуществление мероприятий по реформированию  жилищно-коммунального хозяйства</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Строительный комплекс</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09"/>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Наличие свободных  земельных участков, потенциально пригодных для размещения и развития промышленных объектов и развития коттеджной застройки.</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Привлечение инвестиций в промышленное и жилищное  строительство.</w:t>
            </w:r>
          </w:p>
        </w:tc>
      </w:tr>
      <w:tr w:rsidR="006412C5" w:rsidRPr="006412C5" w:rsidTr="00336ED0">
        <w:trPr>
          <w:trHeight w:val="861"/>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Наличие строительных организаций, имеющих допуски ко всем видам строительно-монтажных работ и проектных организаций.</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Предоставление участков для строительства МКД с развитой коммунальной инфраструктурой для  минимализации затрат на строительство.</w:t>
            </w:r>
          </w:p>
        </w:tc>
      </w:tr>
      <w:tr w:rsidR="006412C5" w:rsidRPr="006412C5" w:rsidTr="006412C5">
        <w:trPr>
          <w:trHeight w:val="1030"/>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Успешное участие в реализации региональной адресной программы по переселению граждан из аварийного жилищного фонда.</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Создание комфортных условий и оказание методической помощи со стороны ОМСУ при оформлении разрешительной и согласующей документации.</w:t>
            </w:r>
          </w:p>
        </w:tc>
      </w:tr>
      <w:tr w:rsidR="006412C5" w:rsidRPr="006412C5" w:rsidTr="00336ED0">
        <w:trPr>
          <w:trHeight w:val="887"/>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      Участие района в госпрограммах, направленных на увеличение жилищного строительства.</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Транспортная инфраструктура</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667"/>
        </w:trPr>
        <w:tc>
          <w:tcPr>
            <w:tcW w:w="5318" w:type="dxa"/>
            <w:tcBorders>
              <w:top w:val="single" w:sz="6" w:space="0" w:color="auto"/>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Отсутствие на территории района  автомобильных дорог общего пользования местного значения, не отвечающих нормативным требованиям.</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Развитие и улучшение сети местных автомобильных дорог.</w:t>
            </w:r>
          </w:p>
        </w:tc>
      </w:tr>
      <w:tr w:rsidR="006412C5" w:rsidRPr="006412C5" w:rsidTr="00336ED0">
        <w:trPr>
          <w:trHeight w:val="1241"/>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Высокая транспортная доступность внутри района, круглогодичное сообщение между районом и  центромреспублики.</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Укрепление производственной базы организаций, осуществляющих перевозку пассажиров, с целью  обновления и поддержания  автопарка в технически исправном состоянии.</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Экология</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610"/>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Благоприятная экологическая обстановка. </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Привлекательность территории района для экологических и других видов туризма.</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Безопасность и криминогенная обстановка</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 </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3.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3. </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Экономическое развитие и инновационный потенциал</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01"/>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Возможность использования свободных инвестиционных площадок.</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Возможность создания производств по глубокой переработке сырья (обрабатывающие производства, лесопереработка).</w:t>
            </w:r>
          </w:p>
        </w:tc>
      </w:tr>
      <w:tr w:rsidR="006412C5" w:rsidRPr="006412C5" w:rsidTr="006412C5">
        <w:trPr>
          <w:trHeight w:val="610"/>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Наличие предприятий малого и среднего бизнеса.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Муниципальное управление</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1414"/>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1. Организация тесного сотрудничества и взаимодействия местных администраций и оранов власти Республики Мордовия.</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336ED0">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Изменение административно-территориального устройства района и разработка схемы процесса преобразования территориальной организации поселений на территории Ельниковского муниципального района.</w:t>
            </w:r>
          </w:p>
        </w:tc>
      </w:tr>
      <w:tr w:rsidR="006412C5" w:rsidRPr="006412C5" w:rsidTr="00336ED0">
        <w:trPr>
          <w:trHeight w:val="1003"/>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Создание наиболее благоприятных условий для социально-экономического развития территорий и более качественной реализации вопросов местного значения. </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Муниципальные финансы</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64"/>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1.На территории района имеется развитая финансовая инфраструктура</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Обеспечение роста бюджетного потенциала,совершенствование бюджетных прогнозов.</w:t>
            </w:r>
          </w:p>
        </w:tc>
      </w:tr>
      <w:tr w:rsidR="006412C5" w:rsidRPr="006412C5" w:rsidTr="00336ED0">
        <w:trPr>
          <w:trHeight w:val="700"/>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исполнение бюджета на основе достижения поставленных целей с заданными финансовыми ресурсами и их экономии;</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336ED0">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Повышение экономической самостоятельности  и устойчивости бюджетной системы</w:t>
            </w:r>
          </w:p>
        </w:tc>
      </w:tr>
      <w:tr w:rsidR="006412C5" w:rsidRPr="006412C5" w:rsidTr="00336ED0">
        <w:trPr>
          <w:trHeight w:val="554"/>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3.Обеспечение высокой бюджетной дисциплины</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3.повышение эффективности использования  муниципальной собственности района</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Труд и занятость</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348"/>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Низкий уровень регистрируемой безработицы.</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Снижение неформальной занятости</w:t>
            </w:r>
          </w:p>
        </w:tc>
      </w:tr>
      <w:tr w:rsidR="006412C5" w:rsidRPr="006412C5" w:rsidTr="00336ED0">
        <w:trPr>
          <w:trHeight w:val="718"/>
        </w:trPr>
        <w:tc>
          <w:tcPr>
            <w:tcW w:w="9523" w:type="dxa"/>
            <w:gridSpan w:val="2"/>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Есть возможность оказания материальной поддержки и возмещения затрат при трудоустройстве на временные рабочие места несовершеннолетним гражданам и особо нуждающихся в трудоустройстве (инвалиды, предпенсинный возраст, многодетные)</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Сельское хозяйство</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2163"/>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1. Участие в федеральных программах развития сельского хозяйства: в том числе              - развития малых форм хозяйствования на селе</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336ED0">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1.Высокий уровень развития малого и среднего сельскохозяйственного бизнеса на территории района (внедрение на предприятиях инновационных технологий, передача передового опыта хозяйствам района. Строительство животноводческих ферм. Освоение современных сельскохозяйственных технологий. Рост эффективности сельскохозяйственного производства).         </w:t>
            </w:r>
          </w:p>
        </w:tc>
      </w:tr>
      <w:tr w:rsidR="006412C5" w:rsidRPr="006412C5" w:rsidTr="00336ED0">
        <w:trPr>
          <w:trHeight w:val="561"/>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Улучшения жилищных условий в сельской местности</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Развитие кооперации крестьянских (фермерских) хозяйств.</w:t>
            </w:r>
          </w:p>
        </w:tc>
      </w:tr>
      <w:tr w:rsidR="006412C5" w:rsidRPr="006412C5" w:rsidTr="00336ED0">
        <w:trPr>
          <w:trHeight w:val="55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w:t>
            </w: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Создание комфортных условий жизнедеятельности в сельской местности.</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c>
          <w:tcPr>
            <w:tcW w:w="4205" w:type="dxa"/>
            <w:tcBorders>
              <w:top w:val="single" w:sz="6" w:space="0" w:color="auto"/>
              <w:left w:val="single" w:sz="6" w:space="0" w:color="auto"/>
              <w:bottom w:val="single" w:sz="6" w:space="0" w:color="auto"/>
              <w:right w:val="single" w:sz="2" w:space="0" w:color="000000"/>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Потребительский рынок</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914"/>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 Расширение ассортимента предлагаемых к реализации товаров и увеличение количества предоставляемых услуг. </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Рост оборота розничной торговли, объемов общественного питания и объема бытовых услуг.</w:t>
            </w:r>
          </w:p>
        </w:tc>
      </w:tr>
      <w:tr w:rsidR="006412C5" w:rsidRPr="006412C5" w:rsidTr="00336ED0">
        <w:trPr>
          <w:trHeight w:val="272"/>
        </w:trPr>
        <w:tc>
          <w:tcPr>
            <w:tcW w:w="9523" w:type="dxa"/>
            <w:gridSpan w:val="2"/>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Внедрение прогрессивных форм и методов обслуживания потребителей.</w:t>
            </w:r>
          </w:p>
        </w:tc>
      </w:tr>
      <w:tr w:rsidR="006412C5" w:rsidRPr="006412C5" w:rsidTr="00336ED0">
        <w:trPr>
          <w:trHeight w:val="277"/>
        </w:trPr>
        <w:tc>
          <w:tcPr>
            <w:tcW w:w="9523" w:type="dxa"/>
            <w:gridSpan w:val="2"/>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Высокий уровень товарной насыщенности, отсутствие дефицита товаров.</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СЛАБЫЕ СТОРОНЫ</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УГРОЗЫ</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Географическое положение и климатические условия</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38"/>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Удаленность населенных пунктов района от крупных экономических центров и рынков сбыта, от железной дороги и транзитной автотранспортной магистрали.</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Увеличение дифференциации населенных пунктов по уровню экономического развития и обеспеченности социальными услугами.</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Отток населения.</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n…</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Природные ресурсы</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567"/>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1.Недостаточно эффективное использование полезных ископаемых и земельных ресурсов. </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Неэффективное ведение отраслей экономики района, в особенности сельского хозяйства.</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Образование</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710"/>
        </w:trPr>
        <w:tc>
          <w:tcPr>
            <w:tcW w:w="5318" w:type="dxa"/>
            <w:tcBorders>
              <w:top w:val="single" w:sz="6" w:space="0" w:color="auto"/>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Ежегодное снижение количества детей.</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1.Отсутствие внутренней мотивации к реализации образования.</w:t>
            </w:r>
          </w:p>
        </w:tc>
      </w:tr>
      <w:tr w:rsidR="006412C5" w:rsidRPr="006412C5" w:rsidTr="00336ED0">
        <w:trPr>
          <w:trHeight w:val="442"/>
        </w:trPr>
        <w:tc>
          <w:tcPr>
            <w:tcW w:w="5318" w:type="dxa"/>
            <w:tcBorders>
              <w:top w:val="single" w:sz="2" w:space="0" w:color="000000"/>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2.Недостаточноть финансовых средств</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2.Снижение кадрового потенциала.</w:t>
            </w:r>
          </w:p>
        </w:tc>
      </w:tr>
      <w:tr w:rsidR="006412C5" w:rsidRPr="006412C5" w:rsidTr="006412C5">
        <w:trPr>
          <w:trHeight w:val="305"/>
        </w:trPr>
        <w:tc>
          <w:tcPr>
            <w:tcW w:w="5318" w:type="dxa"/>
            <w:tcBorders>
              <w:top w:val="single" w:sz="2" w:space="0" w:color="000000"/>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3.Уменьшение количества детей.</w:t>
            </w:r>
          </w:p>
        </w:tc>
      </w:tr>
      <w:tr w:rsidR="006412C5" w:rsidRPr="006412C5" w:rsidTr="00336ED0">
        <w:trPr>
          <w:trHeight w:val="241"/>
        </w:trPr>
        <w:tc>
          <w:tcPr>
            <w:tcW w:w="5318" w:type="dxa"/>
            <w:tcBorders>
              <w:top w:val="single" w:sz="2" w:space="0" w:color="000000"/>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4.Слабая мотивация учащихся к обучению.</w:t>
            </w:r>
          </w:p>
        </w:tc>
      </w:tr>
      <w:tr w:rsidR="006412C5" w:rsidRPr="006412C5" w:rsidTr="006412C5">
        <w:trPr>
          <w:trHeight w:val="725"/>
        </w:trPr>
        <w:tc>
          <w:tcPr>
            <w:tcW w:w="5318" w:type="dxa"/>
            <w:tcBorders>
              <w:top w:val="single" w:sz="2" w:space="0" w:color="000000"/>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5.Оптимизация сети образовательных организаций путем   ликвидации и объединения.</w:t>
            </w:r>
          </w:p>
        </w:tc>
      </w:tr>
      <w:tr w:rsidR="006412C5" w:rsidRPr="006412C5" w:rsidTr="00336ED0">
        <w:trPr>
          <w:trHeight w:val="112"/>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Здравоохранение</w:t>
            </w:r>
          </w:p>
        </w:tc>
        <w:tc>
          <w:tcPr>
            <w:tcW w:w="4205" w:type="dxa"/>
            <w:tcBorders>
              <w:top w:val="single" w:sz="6" w:space="0" w:color="auto"/>
              <w:left w:val="nil"/>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947"/>
        </w:trPr>
        <w:tc>
          <w:tcPr>
            <w:tcW w:w="5318" w:type="dxa"/>
            <w:tcBorders>
              <w:top w:val="single" w:sz="6" w:space="0" w:color="auto"/>
              <w:left w:val="single" w:sz="6" w:space="0" w:color="auto"/>
              <w:bottom w:val="single" w:sz="2" w:space="0" w:color="000000"/>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Высокая изношенность основных фондов.</w:t>
            </w:r>
          </w:p>
        </w:tc>
        <w:tc>
          <w:tcPr>
            <w:tcW w:w="4205" w:type="dxa"/>
            <w:tcBorders>
              <w:top w:val="single" w:sz="6" w:space="0" w:color="auto"/>
              <w:left w:val="single" w:sz="6" w:space="0" w:color="auto"/>
              <w:bottom w:val="single" w:sz="2" w:space="0" w:color="000000"/>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Увеличение разрыва между требованиями по выполнению современных стандартов в медицинских организациях и объемами их финансирования.</w:t>
            </w:r>
          </w:p>
        </w:tc>
      </w:tr>
      <w:tr w:rsidR="006412C5" w:rsidRPr="006412C5" w:rsidTr="00336ED0">
        <w:trPr>
          <w:trHeight w:val="999"/>
        </w:trPr>
        <w:tc>
          <w:tcPr>
            <w:tcW w:w="5318" w:type="dxa"/>
            <w:tcBorders>
              <w:top w:val="single" w:sz="2" w:space="0" w:color="000000"/>
              <w:left w:val="single" w:sz="6" w:space="0" w:color="auto"/>
              <w:bottom w:val="single" w:sz="2" w:space="0" w:color="000000"/>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2. "Старение" врачебного персонала и как следствие недостаток квалифицированных кадров.</w:t>
            </w: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Отток кадров из отрасли вследствие низкой социальной защищенности и отсутствия развитой социальной инфраструктуры в сельской местности.</w:t>
            </w:r>
          </w:p>
        </w:tc>
      </w:tr>
      <w:tr w:rsidR="006412C5" w:rsidRPr="006412C5" w:rsidTr="006412C5">
        <w:trPr>
          <w:trHeight w:val="610"/>
        </w:trPr>
        <w:tc>
          <w:tcPr>
            <w:tcW w:w="5318" w:type="dxa"/>
            <w:tcBorders>
              <w:top w:val="single" w:sz="2" w:space="0" w:color="000000"/>
              <w:left w:val="single" w:sz="6" w:space="0" w:color="auto"/>
              <w:bottom w:val="single" w:sz="2" w:space="0" w:color="000000"/>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Ограниченное бюджетное финансирование.  </w:t>
            </w: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3. Рост цен на медикаменты и расходные материалы   </w:t>
            </w:r>
          </w:p>
        </w:tc>
      </w:tr>
      <w:tr w:rsidR="006412C5" w:rsidRPr="006412C5" w:rsidTr="00336ED0">
        <w:trPr>
          <w:trHeight w:val="229"/>
        </w:trPr>
        <w:tc>
          <w:tcPr>
            <w:tcW w:w="9523" w:type="dxa"/>
            <w:gridSpan w:val="2"/>
            <w:tcBorders>
              <w:top w:val="single" w:sz="2" w:space="0" w:color="000000"/>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 Отсутствие высокотехнологических видов медицинской помощи.</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Физическая  культура и спорт</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94"/>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Слабая материально-техническая база существующих спортивных сооружений.</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Снижение качества предоставления муниципальных услуг в сфере физической культуры и спорта.</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Культура</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71"/>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Слабая материально-техническая база существующих учреждений культуры.</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Снижение качества предоставления муниципальных услуг в сфере культуры, снижение уровня культуры населения.</w:t>
            </w:r>
          </w:p>
        </w:tc>
      </w:tr>
      <w:tr w:rsidR="006412C5" w:rsidRPr="006412C5" w:rsidTr="00336ED0">
        <w:trPr>
          <w:trHeight w:val="424"/>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Старение кадров учреждений культуры.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Молодежная политика</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886"/>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Низкие темпы развития материально-технической базы досуговых учреждений.</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Отток молодежи из села.</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Уровень жизни населения</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914"/>
        </w:trPr>
        <w:tc>
          <w:tcPr>
            <w:tcW w:w="5318" w:type="dxa"/>
            <w:tcBorders>
              <w:top w:val="single" w:sz="6" w:space="0" w:color="auto"/>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Сложная демографическая ситуация (отрицательный коэффициент прироста населения).</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 Снижение качества жизни рабтающего населения. </w:t>
            </w:r>
          </w:p>
        </w:tc>
      </w:tr>
      <w:tr w:rsidR="006412C5" w:rsidRPr="006412C5" w:rsidTr="006412C5">
        <w:trPr>
          <w:trHeight w:val="610"/>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Низкий уровень заработной платы.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2.Отставание роста реальных доходов от уровня инфляции.</w:t>
            </w:r>
          </w:p>
        </w:tc>
      </w:tr>
      <w:tr w:rsidR="006412C5" w:rsidRPr="006412C5" w:rsidTr="006412C5">
        <w:trPr>
          <w:trHeight w:val="610"/>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Отток трудоспособного населения.</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6412C5" w:rsidRPr="006412C5" w:rsidTr="006412C5">
        <w:trPr>
          <w:trHeight w:val="449"/>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Жилищно-коммунальное хозяйство</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77"/>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Высокий износ жилищного фонда.</w:t>
            </w:r>
          </w:p>
        </w:tc>
        <w:tc>
          <w:tcPr>
            <w:tcW w:w="4205" w:type="dxa"/>
            <w:tcBorders>
              <w:top w:val="single" w:sz="6" w:space="0" w:color="auto"/>
              <w:left w:val="single" w:sz="6" w:space="0" w:color="auto"/>
              <w:bottom w:val="single" w:sz="2" w:space="0" w:color="000000"/>
              <w:right w:val="single" w:sz="2" w:space="0" w:color="000000"/>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Снижение объемов бюджетного финансирования капитального ремонта муниципальных объектов ЖКХ.</w:t>
            </w:r>
          </w:p>
        </w:tc>
      </w:tr>
      <w:tr w:rsidR="006412C5" w:rsidRPr="006412C5" w:rsidTr="00336ED0">
        <w:trPr>
          <w:trHeight w:val="1009"/>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Высокая степень износа коммунальной инфраструктуры</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Повышение вероятности роста числа аварий на объектах жилищно-коммунального хозяйства, связанное с нарастающим ветшанием основных фондов.</w:t>
            </w:r>
          </w:p>
        </w:tc>
      </w:tr>
      <w:tr w:rsidR="006412C5" w:rsidRPr="006412C5" w:rsidTr="006412C5">
        <w:trPr>
          <w:trHeight w:val="886"/>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Низкая оснащенность предприятий ЖКХ специализированной техникой.</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Рост тарифов на электроэнергию, газ и топливо  и,  как результат, повышение стоимости жилья и коммунальных услуг</w:t>
            </w:r>
          </w:p>
        </w:tc>
      </w:tr>
      <w:tr w:rsidR="006412C5" w:rsidRPr="006412C5" w:rsidTr="00336ED0">
        <w:trPr>
          <w:trHeight w:val="371"/>
        </w:trPr>
        <w:tc>
          <w:tcPr>
            <w:tcW w:w="9523" w:type="dxa"/>
            <w:gridSpan w:val="2"/>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 Низкая активность жителей, предприятий, предпринимателей в благоустройстве населенных пунктов</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Строительный комплекс</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654"/>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Недостаточный приток внешних инвестиций в промышленное и жилищное  строительство, дефицит собственных  средств застройщиков.</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Снижение объемов строительства и ввода жилья.</w:t>
            </w:r>
          </w:p>
        </w:tc>
      </w:tr>
      <w:tr w:rsidR="006412C5" w:rsidRPr="006412C5" w:rsidTr="006412C5">
        <w:trPr>
          <w:trHeight w:val="667"/>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Недостаточные объемы жилищного строительства.</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Снижение качества построенного жилья.</w:t>
            </w:r>
          </w:p>
        </w:tc>
      </w:tr>
      <w:tr w:rsidR="006412C5" w:rsidRPr="006412C5" w:rsidTr="00336ED0">
        <w:trPr>
          <w:trHeight w:val="556"/>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Несоблюдение норм продолжительности строительства, возникновение «долгостроя».</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Транспортная инфраструктура</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492"/>
        </w:trPr>
        <w:tc>
          <w:tcPr>
            <w:tcW w:w="5318" w:type="dxa"/>
            <w:tcBorders>
              <w:top w:val="single" w:sz="6" w:space="0" w:color="auto"/>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Низкая доля дорог с твердым покрытием.</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Приход автомобильных дорог местного значения в ненормативное состояние.</w:t>
            </w:r>
          </w:p>
        </w:tc>
      </w:tr>
      <w:tr w:rsidR="006412C5" w:rsidRPr="006412C5" w:rsidTr="00336ED0">
        <w:trPr>
          <w:trHeight w:val="713"/>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Убыточность маршрутов внутри района.</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Сокращение  пассажирских перевозок и возможное прекращение действующих  муниципальных маршрутов.</w:t>
            </w:r>
          </w:p>
        </w:tc>
      </w:tr>
      <w:tr w:rsidR="006412C5" w:rsidRPr="006412C5" w:rsidTr="00336ED0">
        <w:trPr>
          <w:trHeight w:val="265"/>
        </w:trPr>
        <w:tc>
          <w:tcPr>
            <w:tcW w:w="9523" w:type="dxa"/>
            <w:gridSpan w:val="2"/>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Отсутствие конкуренции  в осуществлении пассажирских перевозок.</w:t>
            </w:r>
          </w:p>
        </w:tc>
      </w:tr>
      <w:tr w:rsidR="006412C5" w:rsidRPr="006412C5" w:rsidTr="00336ED0">
        <w:trPr>
          <w:trHeight w:val="566"/>
        </w:trPr>
        <w:tc>
          <w:tcPr>
            <w:tcW w:w="9523" w:type="dxa"/>
            <w:gridSpan w:val="2"/>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  Высокий уровень износа полотна автомобильных дорог общего пользования местного, регионального и межмуниципального значения.</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Экология</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610"/>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Не организован вывоз твердых бытовых отходов сельских поселений.</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Наличие несонкционированных свалок.</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19"/>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Экономическое развитие и инновационный потенциал</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52"/>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1.Низкий уровень эффективности существующих производств.</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Снижение показателей социально-экономического развития района и конкурентоспособности территории.</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2.Низкая инновационная активность.</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610"/>
        </w:trPr>
        <w:tc>
          <w:tcPr>
            <w:tcW w:w="9523" w:type="dxa"/>
            <w:gridSpan w:val="2"/>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Недостаточный технологический уровень большинства производств малого бизнеса.</w:t>
            </w:r>
          </w:p>
        </w:tc>
      </w:tr>
      <w:tr w:rsidR="006412C5" w:rsidRPr="006412C5" w:rsidTr="006412C5">
        <w:trPr>
          <w:trHeight w:val="305"/>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 Сложность получения кредитных ресурсов.</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610"/>
        </w:trPr>
        <w:tc>
          <w:tcPr>
            <w:tcW w:w="9523" w:type="dxa"/>
            <w:gridSpan w:val="2"/>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 Резкое подорожание потребляемых организациями энергоресерсов и др.</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Муниципальное управление</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567"/>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Низкий уровень заработноц платы муниципальных служащих.</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336ED0">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 Отсутствие квалифицированных специалистов. </w:t>
            </w:r>
          </w:p>
        </w:tc>
      </w:tr>
      <w:tr w:rsidR="006412C5" w:rsidRPr="006412C5" w:rsidTr="00336ED0">
        <w:trPr>
          <w:trHeight w:val="1266"/>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Слабая компьютерная грамотность муниципальных служащих для эффективной эксплуатации информационных систем.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tc>
      </w:tr>
      <w:tr w:rsidR="006412C5" w:rsidRPr="006412C5" w:rsidTr="00336ED0">
        <w:trPr>
          <w:trHeight w:val="1269"/>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Недостаточное материально техническое обеспечение органов местного самоуправления.</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Финансирование органов местного самоуправления на приобретение компьютерной техники и программного обеспечения осуществляется по остаточному принципу.</w:t>
            </w:r>
          </w:p>
        </w:tc>
      </w:tr>
      <w:tr w:rsidR="006412C5" w:rsidRPr="006412C5" w:rsidTr="00336ED0">
        <w:trPr>
          <w:trHeight w:val="578"/>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 Низкий уровень кадрового обеспечения с необходимой профессиональной подготовкой администраций сельских поселений.</w:t>
            </w: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 Превалирующий отток населения с территорий сельских поселений.</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Муниципальные финансы</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540"/>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Низкий уровень доли собственных доходов в доходах бюджета муниципального образования.</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Увеличение дефицита бюджета муниципального образования</w:t>
            </w:r>
          </w:p>
        </w:tc>
      </w:tr>
      <w:tr w:rsidR="006412C5" w:rsidRPr="006412C5" w:rsidTr="00336ED0">
        <w:trPr>
          <w:trHeight w:val="416"/>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2.Рост кредиторской задолженности</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Труд и занятость</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1035"/>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Структурный дисбаланс спроса и предложения на рынке труда, несоответствие профессионального состава безработных и востребованных специальностей.</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Сокращение численности трудоспособного населения в трудоспособном возрасте вследствие негативных демографических и миграционных явлений.</w:t>
            </w:r>
          </w:p>
        </w:tc>
      </w:tr>
      <w:tr w:rsidR="006412C5" w:rsidRPr="006412C5" w:rsidTr="00336ED0">
        <w:trPr>
          <w:trHeight w:val="1117"/>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 xml:space="preserve">2.Отсутствие на территории района профессиональных учебных заведений. </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Слабый возврат выпускников вузов в район, отток молодого экономически активного населения за пределы района и республики (проблемы трудовой и сезонной миграции)</w:t>
            </w: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Сельское хозяйство</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336ED0">
        <w:trPr>
          <w:trHeight w:val="754"/>
        </w:trPr>
        <w:tc>
          <w:tcPr>
            <w:tcW w:w="5318"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   Технико-технологическое отставание сельского хозяйства из-за недостаточного уровня доходности сельскохозяйственных предприятий района. </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Снижение объемов производства продукции в общественном секторе и личных подсобных хозяйствах.</w:t>
            </w:r>
          </w:p>
        </w:tc>
      </w:tr>
      <w:tr w:rsidR="006412C5" w:rsidRPr="006412C5" w:rsidTr="008A5BFF">
        <w:trPr>
          <w:trHeight w:val="987"/>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Сильная зависимость сельскохозяйственного сектора от климатических угроз.</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Низкий уровень жизни в сельской местности. Медленные темпы социального развития территорий, сокращение занятостисельских жителей.</w:t>
            </w:r>
          </w:p>
        </w:tc>
      </w:tr>
      <w:tr w:rsidR="006412C5" w:rsidRPr="006412C5" w:rsidTr="008A5BFF">
        <w:trPr>
          <w:trHeight w:val="987"/>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Диспаритет цен на сельскохозяйственную продукцию (увеличение стоимости энергоносителей, запасных частей, удобрений и новой сельскохозяйственной техники).</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r>
      <w:tr w:rsidR="006412C5" w:rsidRPr="006412C5" w:rsidTr="006412C5">
        <w:trPr>
          <w:trHeight w:val="305"/>
        </w:trPr>
        <w:tc>
          <w:tcPr>
            <w:tcW w:w="5318"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Потребительский рынок</w:t>
            </w:r>
          </w:p>
        </w:tc>
        <w:tc>
          <w:tcPr>
            <w:tcW w:w="420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610"/>
        </w:trPr>
        <w:tc>
          <w:tcPr>
            <w:tcW w:w="5318" w:type="dxa"/>
            <w:tcBorders>
              <w:top w:val="single" w:sz="6" w:space="0" w:color="auto"/>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Низкая покупательная способность населения.</w:t>
            </w:r>
          </w:p>
        </w:tc>
        <w:tc>
          <w:tcPr>
            <w:tcW w:w="4205"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 Неформальная занятость.</w:t>
            </w:r>
          </w:p>
        </w:tc>
      </w:tr>
      <w:tr w:rsidR="006412C5" w:rsidRPr="006412C5" w:rsidTr="008A5BFF">
        <w:trPr>
          <w:trHeight w:val="1002"/>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Размещение объектов потребительского рынка осуществляется стихийно, без учета принципов и методов рационального размещения. Не обеспечивается равная территориальная доступность услуг.</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  Недостаток (отсутствие) торговых точек,предприятий в сельской местности (за исключением с. Ельники).</w:t>
            </w:r>
          </w:p>
        </w:tc>
      </w:tr>
      <w:tr w:rsidR="006412C5" w:rsidRPr="006412C5" w:rsidTr="008A5BFF">
        <w:trPr>
          <w:trHeight w:val="861"/>
        </w:trPr>
        <w:tc>
          <w:tcPr>
            <w:tcW w:w="5318"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3.Качественный состав предприятий далек от оптимального.</w:t>
            </w:r>
          </w:p>
        </w:tc>
        <w:tc>
          <w:tcPr>
            <w:tcW w:w="4205"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 Открытие крупных сетевых магазинов приводит к уменьшению числа малых предприятий в сфере торговли.</w:t>
            </w:r>
          </w:p>
        </w:tc>
      </w:tr>
      <w:tr w:rsidR="006412C5" w:rsidRPr="006412C5" w:rsidTr="006412C5">
        <w:trPr>
          <w:trHeight w:val="305"/>
        </w:trPr>
        <w:tc>
          <w:tcPr>
            <w:tcW w:w="5318"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05"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bl>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sectPr w:rsidR="006412C5" w:rsidRPr="006412C5" w:rsidSect="00383B20">
          <w:headerReference w:type="default" r:id="rId25"/>
          <w:pgSz w:w="11906" w:h="16838"/>
          <w:pgMar w:top="1134" w:right="850" w:bottom="1134" w:left="1701" w:header="708" w:footer="708" w:gutter="0"/>
          <w:cols w:space="708"/>
          <w:titlePg/>
          <w:docGrid w:linePitch="360"/>
        </w:sectPr>
      </w:pPr>
    </w:p>
    <w:tbl>
      <w:tblPr>
        <w:tblW w:w="14688" w:type="dxa"/>
        <w:tblLayout w:type="fixed"/>
        <w:tblCellMar>
          <w:left w:w="30" w:type="dxa"/>
          <w:right w:w="30" w:type="dxa"/>
        </w:tblCellMar>
        <w:tblLook w:val="0000"/>
      </w:tblPr>
      <w:tblGrid>
        <w:gridCol w:w="3622"/>
        <w:gridCol w:w="1576"/>
        <w:gridCol w:w="783"/>
        <w:gridCol w:w="744"/>
        <w:gridCol w:w="833"/>
        <w:gridCol w:w="832"/>
        <w:gridCol w:w="833"/>
        <w:gridCol w:w="833"/>
        <w:gridCol w:w="833"/>
        <w:gridCol w:w="833"/>
        <w:gridCol w:w="832"/>
        <w:gridCol w:w="809"/>
        <w:gridCol w:w="1325"/>
      </w:tblGrid>
      <w:tr w:rsidR="006412C5" w:rsidRPr="006412C5" w:rsidTr="006412C5">
        <w:trPr>
          <w:trHeight w:val="1158"/>
        </w:trPr>
        <w:tc>
          <w:tcPr>
            <w:tcW w:w="14688" w:type="dxa"/>
            <w:gridSpan w:val="13"/>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lastRenderedPageBreak/>
              <w:t>Приложение 2</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к решению Совета </w:t>
            </w:r>
            <w:r>
              <w:rPr>
                <w:rFonts w:eastAsiaTheme="minorHAnsi"/>
                <w:color w:val="000000"/>
                <w:sz w:val="20"/>
                <w:szCs w:val="20"/>
                <w:lang w:eastAsia="en-US"/>
              </w:rPr>
              <w:t>д</w:t>
            </w:r>
            <w:r w:rsidRPr="006412C5">
              <w:rPr>
                <w:rFonts w:eastAsiaTheme="minorHAnsi"/>
                <w:color w:val="000000"/>
                <w:sz w:val="20"/>
                <w:szCs w:val="20"/>
                <w:lang w:eastAsia="en-US"/>
              </w:rPr>
              <w:t>епутатов</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Ельниковского муниципального района </w:t>
            </w:r>
          </w:p>
          <w:p w:rsidR="006412C5" w:rsidRPr="006412C5" w:rsidRDefault="006412C5" w:rsidP="006412C5">
            <w:pPr>
              <w:autoSpaceDE w:val="0"/>
              <w:autoSpaceDN w:val="0"/>
              <w:adjustRightInd w:val="0"/>
              <w:jc w:val="center"/>
              <w:rPr>
                <w:rFonts w:ascii="Arial" w:eastAsiaTheme="minorHAnsi" w:hAnsi="Arial" w:cs="Arial"/>
                <w:color w:val="000000"/>
                <w:sz w:val="20"/>
                <w:szCs w:val="20"/>
                <w:lang w:eastAsia="en-US"/>
              </w:rPr>
            </w:pPr>
            <w:r w:rsidRPr="006412C5">
              <w:rPr>
                <w:rFonts w:eastAsiaTheme="minorHAnsi"/>
                <w:color w:val="000000"/>
                <w:sz w:val="20"/>
                <w:szCs w:val="20"/>
                <w:lang w:eastAsia="en-US"/>
              </w:rPr>
              <w:t xml:space="preserve">                                                                                                                                                                                        от     .09.2018 №</w:t>
            </w:r>
          </w:p>
        </w:tc>
      </w:tr>
      <w:tr w:rsidR="006412C5" w:rsidRPr="006412C5" w:rsidTr="006412C5">
        <w:trPr>
          <w:trHeight w:val="245"/>
        </w:trPr>
        <w:tc>
          <w:tcPr>
            <w:tcW w:w="14688" w:type="dxa"/>
            <w:gridSpan w:val="13"/>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Целевые показатели реализации Стратегии социально-экономического развития Ельниковского муниципального района в Республике Мордовия на период до 2025 года</w:t>
            </w:r>
          </w:p>
        </w:tc>
      </w:tr>
      <w:tr w:rsidR="006412C5" w:rsidRPr="006412C5" w:rsidTr="006412C5">
        <w:trPr>
          <w:trHeight w:val="245"/>
        </w:trPr>
        <w:tc>
          <w:tcPr>
            <w:tcW w:w="362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157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83"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4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3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3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09"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2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197"/>
        </w:trPr>
        <w:tc>
          <w:tcPr>
            <w:tcW w:w="3622"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rPr>
                <w:rFonts w:ascii="Arial" w:eastAsiaTheme="minorHAnsi" w:hAnsi="Arial" w:cs="Arial"/>
                <w:color w:val="000000"/>
                <w:sz w:val="20"/>
                <w:szCs w:val="20"/>
                <w:lang w:eastAsia="en-US"/>
              </w:rPr>
            </w:pPr>
          </w:p>
        </w:tc>
        <w:tc>
          <w:tcPr>
            <w:tcW w:w="1576"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ascii="Arial" w:eastAsiaTheme="minorHAnsi" w:hAnsi="Arial" w:cs="Arial"/>
                <w:color w:val="000000"/>
                <w:sz w:val="20"/>
                <w:szCs w:val="20"/>
                <w:lang w:eastAsia="en-US"/>
              </w:rPr>
            </w:pPr>
          </w:p>
        </w:tc>
        <w:tc>
          <w:tcPr>
            <w:tcW w:w="783"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744"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209"/>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Наименование показателя</w:t>
            </w:r>
          </w:p>
        </w:tc>
        <w:tc>
          <w:tcPr>
            <w:tcW w:w="1576"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Единица измерения</w:t>
            </w:r>
          </w:p>
        </w:tc>
        <w:tc>
          <w:tcPr>
            <w:tcW w:w="2360"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Фактические значения</w:t>
            </w:r>
          </w:p>
        </w:tc>
        <w:tc>
          <w:tcPr>
            <w:tcW w:w="83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Оценка 2018 г.</w:t>
            </w:r>
          </w:p>
        </w:tc>
        <w:tc>
          <w:tcPr>
            <w:tcW w:w="833"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1 этап</w:t>
            </w: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 этап</w:t>
            </w: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6412C5">
        <w:trPr>
          <w:trHeight w:val="466"/>
        </w:trPr>
        <w:tc>
          <w:tcPr>
            <w:tcW w:w="3622"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576"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783"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2015 г.</w:t>
            </w:r>
          </w:p>
        </w:tc>
        <w:tc>
          <w:tcPr>
            <w:tcW w:w="744"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 xml:space="preserve"> 2016 г.</w:t>
            </w:r>
          </w:p>
        </w:tc>
        <w:tc>
          <w:tcPr>
            <w:tcW w:w="833"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2017 г.</w:t>
            </w:r>
          </w:p>
        </w:tc>
        <w:tc>
          <w:tcPr>
            <w:tcW w:w="832"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Прогноз</w:t>
            </w: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6412C5">
        <w:trPr>
          <w:trHeight w:val="209"/>
        </w:trPr>
        <w:tc>
          <w:tcPr>
            <w:tcW w:w="362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576"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783"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744"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2019 г.</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2020 г.</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2021 г.</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2022 г.</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2023 г.</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2024 г.</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2025 г.</w:t>
            </w:r>
          </w:p>
        </w:tc>
      </w:tr>
      <w:tr w:rsidR="006412C5" w:rsidRPr="006412C5" w:rsidTr="006412C5">
        <w:trPr>
          <w:trHeight w:val="418"/>
        </w:trPr>
        <w:tc>
          <w:tcPr>
            <w:tcW w:w="10889" w:type="dxa"/>
            <w:gridSpan w:val="9"/>
            <w:tcBorders>
              <w:top w:val="single" w:sz="6" w:space="0" w:color="auto"/>
              <w:left w:val="single" w:sz="6" w:space="0" w:color="auto"/>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Экономическое развитие, повышение конкурентоспособности и инвестиционной привлекательности муниципального образования</w:t>
            </w: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Промышленное производство</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09"/>
        </w:trPr>
        <w:tc>
          <w:tcPr>
            <w:tcW w:w="6725" w:type="dxa"/>
            <w:gridSpan w:val="4"/>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повышение экономической эффективности промышленного производства</w:t>
            </w: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2093"/>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71AD7">
        <w:trPr>
          <w:trHeight w:val="85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w:t>
            </w:r>
            <w:r w:rsidRPr="006412C5">
              <w:rPr>
                <w:rFonts w:eastAsiaTheme="minorHAnsi"/>
                <w:color w:val="000000"/>
                <w:sz w:val="20"/>
                <w:szCs w:val="20"/>
                <w:lang w:eastAsia="en-US"/>
              </w:rPr>
              <w:lastRenderedPageBreak/>
              <w:t>водоотведение, организация сбора и утилизации отходов, деятельность по ликвидации загрязнений»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lastRenderedPageBreak/>
              <w:t>% к пред.году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Производительность труда в обрабатывающих производствах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Темп роста производительности труда в обрабатывающих производствах к соответствующему периоду прошлого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Агропромышленный комплекс</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197"/>
        </w:trPr>
        <w:tc>
          <w:tcPr>
            <w:tcW w:w="5981" w:type="dxa"/>
            <w:gridSpan w:val="3"/>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увеличение объема производства продукции сельского хозяйства</w:t>
            </w: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4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Продукция сельского хозяйства в хозяйствах всех категорий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млн.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636279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581933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550916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507178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553555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560122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573388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587388</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1573876</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1614137</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1654901</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индекс производства продукции сельского хозяйства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 к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94.7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92.1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102.4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102.4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267.9</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102.6</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102.5</w:t>
            </w:r>
          </w:p>
        </w:tc>
      </w:tr>
      <w:tr w:rsidR="006412C5" w:rsidRPr="006412C5" w:rsidTr="006412C5">
        <w:trPr>
          <w:trHeight w:val="221"/>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 том числе:</w:t>
            </w:r>
          </w:p>
        </w:tc>
        <w:tc>
          <w:tcPr>
            <w:tcW w:w="15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продукция растениеводства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млн.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270971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217860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219489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188018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230945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231707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234132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236437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238847</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242430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247036</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индекс производства продукции растиневодства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 к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104.6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80.4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122.8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101.5</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101.9</w:t>
            </w:r>
          </w:p>
        </w:tc>
      </w:tr>
      <w:tr w:rsidR="006412C5" w:rsidRPr="006412C5" w:rsidTr="006412C5">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продукция животноводства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млн.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365308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364073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331428</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319160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322610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328415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339256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351131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1335029</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1371707</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1407865</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индекс производства продукции животноводства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 к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93.8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99.7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103.3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103.5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380.2</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102.7</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102.6</w:t>
            </w:r>
          </w:p>
        </w:tc>
      </w:tr>
      <w:tr w:rsidR="006412C5" w:rsidRPr="006412C5" w:rsidTr="006412C5">
        <w:trPr>
          <w:trHeight w:val="26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Производство продукции растениеводства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Производство зерна (в первоначально оприходованном весе)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 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13601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13440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14991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8857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14991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14991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15291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15597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15910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16228</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16553</w:t>
            </w:r>
          </w:p>
        </w:tc>
      </w:tr>
      <w:tr w:rsidR="006412C5" w:rsidRPr="006412C5" w:rsidTr="006412C5">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Урожайность зерновых культур</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ц/га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17.5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18.4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22.5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13.7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23.1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23.1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24.1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24.5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25</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25.5</w:t>
            </w:r>
          </w:p>
        </w:tc>
      </w:tr>
      <w:tr w:rsidR="006412C5" w:rsidRPr="006412C5" w:rsidTr="006412C5">
        <w:trPr>
          <w:trHeight w:val="221"/>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Производство  сахарной свеклы</w:t>
            </w:r>
          </w:p>
        </w:tc>
        <w:tc>
          <w:tcPr>
            <w:tcW w:w="15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4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lastRenderedPageBreak/>
              <w:t>Производство продукции животноводства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Производство скота и птицы в сельскохозяйственных организациях и крестьянских(фермерских) хозяйствах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634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668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692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699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710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10725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11040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11250</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Производство молока в сельскохозяйственных организациях и крестьянских(фермерских) хозяйствах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11613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11766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10813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10827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10991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11326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11800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12154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12430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12703</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13250</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Надой на одну корову в сельскохозяйственных организациях и крестьянских (фермерских) хозяйствах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кг</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4123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4180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3951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4195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4528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4667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4862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5008</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5122</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5200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5300</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Производство яиц в сельскохозяйственных организациях и крестьянских (фермерских) хозяйствах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тыс.шт.</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Инвестиции</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09"/>
        </w:trPr>
        <w:tc>
          <w:tcPr>
            <w:tcW w:w="5198"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повышение инвестиционной привлекательности</w:t>
            </w: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511"/>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инвестиций в основной капитал за счет всех источников финансирования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рублей в ценах _____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60078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43385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64600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52000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79000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144000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67000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60000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60000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65000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2968000</w:t>
            </w:r>
          </w:p>
        </w:tc>
      </w:tr>
      <w:tr w:rsidR="006412C5" w:rsidRPr="006412C5" w:rsidTr="006412C5">
        <w:trPr>
          <w:trHeight w:val="418"/>
        </w:trPr>
        <w:tc>
          <w:tcPr>
            <w:tcW w:w="362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64.3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74.6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157.3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152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в 46 раз</w:t>
            </w:r>
          </w:p>
        </w:tc>
      </w:tr>
      <w:tr w:rsidR="006412C5" w:rsidRPr="006412C5" w:rsidTr="006412C5">
        <w:trPr>
          <w:trHeight w:val="487"/>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 т.ч. объем инвестиций в основной капитал за счет внебюджетных источников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рублей в ценах _____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40679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28759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37012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29000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52000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38000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55000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42000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44000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46000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2898000</w:t>
            </w:r>
          </w:p>
        </w:tc>
      </w:tr>
      <w:tr w:rsidR="006412C5" w:rsidRPr="006412C5" w:rsidTr="006412C5">
        <w:trPr>
          <w:trHeight w:val="418"/>
        </w:trPr>
        <w:tc>
          <w:tcPr>
            <w:tcW w:w="362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70.7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128.7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78.4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179.3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73.1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144.7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76.4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104.8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104.5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в 63 раза</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Количество рабочих мест, созданных за счет реализации инвестиционных проектов</w:t>
            </w:r>
          </w:p>
        </w:tc>
        <w:tc>
          <w:tcPr>
            <w:tcW w:w="15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159</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частных инвестиций в проектах государственно-частного и муниципально-частного партнерства (концессионных соглашений)</w:t>
            </w:r>
          </w:p>
        </w:tc>
        <w:tc>
          <w:tcPr>
            <w:tcW w:w="3103" w:type="dxa"/>
            <w:gridSpan w:val="3"/>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рублей в ценах _____ года</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Проекты государственно-частного и муниципально-частного партнерства (концессионные соглашения)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Количество рабочих мест, созданных за счет реализации проектов государственно-частного партнерства и муниципально-частного партнерства (концессионных соглашений)</w:t>
            </w:r>
          </w:p>
        </w:tc>
        <w:tc>
          <w:tcPr>
            <w:tcW w:w="15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Строительство</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09"/>
        </w:trPr>
        <w:tc>
          <w:tcPr>
            <w:tcW w:w="14688" w:type="dxa"/>
            <w:gridSpan w:val="1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повышение уровня обеспеченности и доступности жилья для населения района, развитие жилищной сферы и достижение безопасных и комфортных условий проживания в нем</w:t>
            </w:r>
          </w:p>
        </w:tc>
      </w:tr>
      <w:tr w:rsidR="006412C5" w:rsidRPr="006412C5" w:rsidTr="006412C5">
        <w:trPr>
          <w:trHeight w:val="454"/>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работ, выполненных по виду деятельности "Строительство"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249664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155156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207620.8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110000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180000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200000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220000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240000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260000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280000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300000</w:t>
            </w:r>
          </w:p>
        </w:tc>
      </w:tr>
      <w:tr w:rsidR="006412C5" w:rsidRPr="006412C5" w:rsidTr="006412C5">
        <w:trPr>
          <w:trHeight w:val="442"/>
        </w:trPr>
        <w:tc>
          <w:tcPr>
            <w:tcW w:w="362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62.1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133.8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163.6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111.1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109.1</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108.3</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107.7</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107.1</w:t>
            </w: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Малое и среднее предпринимательство</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09"/>
        </w:trPr>
        <w:tc>
          <w:tcPr>
            <w:tcW w:w="5198"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развитие малого и среднего предпринимательства</w:t>
            </w: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Количество действующих субъектов малого  и среднего предпринимательства, включая микропредприятия"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181</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192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196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201</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205</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209</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214</w:t>
            </w: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малых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19</w:t>
            </w: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микропредприятий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34</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35</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Количество индивидуальных предпринимателей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137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140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143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146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149</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152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155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158</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Оборот малых и средних  предприятий - всего, в сопоставимых ценах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1964140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1924471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1935065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1778035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2023354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2105922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2198473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2300492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2407218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2523016</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2646618</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Среднесписочная численность работников (без внешних совместителей), занятых на средних предприятиях - всего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388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318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335</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336</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337</w:t>
            </w:r>
          </w:p>
        </w:tc>
      </w:tr>
      <w:tr w:rsidR="006412C5" w:rsidRPr="006412C5" w:rsidTr="006412C5">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Среднесписочная численность работников (без внешних совместителей), занятых на малых предприятиях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781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634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683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690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735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745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755</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Среднесписочная численность работников (без внешних совместителей), занятых на  микропредприятиях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269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245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265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270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275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280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285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290</w:t>
            </w:r>
          </w:p>
        </w:tc>
      </w:tr>
      <w:tr w:rsidR="006412C5" w:rsidRPr="006412C5" w:rsidTr="006412C5">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59.2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55.3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55.5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56.2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56.6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57.1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57.5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58.7</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59.4</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60.1</w:t>
            </w: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Рынок товаров и услуг</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09"/>
        </w:trPr>
        <w:tc>
          <w:tcPr>
            <w:tcW w:w="6725" w:type="dxa"/>
            <w:gridSpan w:val="4"/>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развитие системы торгового и бытового обслуживания населения</w:t>
            </w: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418"/>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оборота розничной торговли во всех каналах реализации</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897136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962059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984205.5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1006620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1049084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1094394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1142760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1211074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1284707</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1362817</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1445676</w:t>
            </w:r>
          </w:p>
        </w:tc>
      </w:tr>
      <w:tr w:rsidR="006412C5" w:rsidRPr="006412C5" w:rsidTr="006412C5">
        <w:trPr>
          <w:trHeight w:val="430"/>
        </w:trPr>
        <w:tc>
          <w:tcPr>
            <w:tcW w:w="362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в </w:t>
            </w:r>
            <w:r w:rsidRPr="006412C5">
              <w:rPr>
                <w:rFonts w:ascii="Book Antiqua" w:eastAsiaTheme="minorHAnsi" w:hAnsi="Book Antiqua" w:cs="Book Antiqua"/>
                <w:b/>
                <w:bCs/>
                <w:i/>
                <w:iCs/>
                <w:color w:val="000000"/>
                <w:sz w:val="20"/>
                <w:szCs w:val="20"/>
                <w:lang w:eastAsia="en-US"/>
              </w:rPr>
              <w:t>%</w:t>
            </w:r>
            <w:r w:rsidRPr="006412C5">
              <w:rPr>
                <w:rFonts w:eastAsiaTheme="minorHAnsi"/>
                <w:color w:val="000000"/>
                <w:sz w:val="20"/>
                <w:szCs w:val="20"/>
                <w:lang w:eastAsia="en-US"/>
              </w:rPr>
              <w:t xml:space="preserve">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96.9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98.3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r>
      <w:tr w:rsidR="006412C5" w:rsidRPr="006412C5" w:rsidTr="006412C5">
        <w:trPr>
          <w:trHeight w:val="487"/>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Оборот розничной торговли в расчете на 1 жителя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рублей</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85077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93658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98156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103201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110383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118262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126917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138345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151071</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165128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180619</w:t>
            </w:r>
          </w:p>
        </w:tc>
      </w:tr>
      <w:tr w:rsidR="006412C5" w:rsidRPr="006412C5" w:rsidTr="006412C5">
        <w:trPr>
          <w:trHeight w:val="418"/>
        </w:trPr>
        <w:tc>
          <w:tcPr>
            <w:tcW w:w="362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Оборот общественного питания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13666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13860.2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13839</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14905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15745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1660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17480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18525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19651</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20845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22112</w:t>
            </w:r>
          </w:p>
        </w:tc>
      </w:tr>
      <w:tr w:rsidR="006412C5" w:rsidRPr="006412C5" w:rsidTr="006412C5">
        <w:trPr>
          <w:trHeight w:val="418"/>
        </w:trPr>
        <w:tc>
          <w:tcPr>
            <w:tcW w:w="362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в </w:t>
            </w:r>
            <w:r w:rsidRPr="006412C5">
              <w:rPr>
                <w:rFonts w:ascii="Book Antiqua" w:eastAsiaTheme="minorHAnsi" w:hAnsi="Book Antiqua" w:cs="Book Antiqua"/>
                <w:b/>
                <w:bCs/>
                <w:i/>
                <w:iCs/>
                <w:color w:val="000000"/>
                <w:sz w:val="20"/>
                <w:szCs w:val="20"/>
                <w:lang w:eastAsia="en-US"/>
              </w:rPr>
              <w:t>%</w:t>
            </w:r>
            <w:r w:rsidRPr="006412C5">
              <w:rPr>
                <w:rFonts w:eastAsiaTheme="minorHAnsi"/>
                <w:color w:val="000000"/>
                <w:sz w:val="20"/>
                <w:szCs w:val="20"/>
                <w:lang w:eastAsia="en-US"/>
              </w:rPr>
              <w:t xml:space="preserve">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91.9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91.6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92.3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102</w:t>
            </w:r>
          </w:p>
        </w:tc>
      </w:tr>
      <w:tr w:rsidR="006412C5" w:rsidRPr="006412C5" w:rsidTr="006412C5">
        <w:trPr>
          <w:trHeight w:val="475"/>
        </w:trPr>
        <w:tc>
          <w:tcPr>
            <w:tcW w:w="7558" w:type="dxa"/>
            <w:gridSpan w:val="5"/>
            <w:tcBorders>
              <w:top w:val="single" w:sz="6" w:space="0" w:color="auto"/>
              <w:left w:val="single" w:sz="6" w:space="0" w:color="auto"/>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Развитие человеческого капитала и  социальной сферы муниципального образования</w:t>
            </w:r>
          </w:p>
        </w:tc>
        <w:tc>
          <w:tcPr>
            <w:tcW w:w="832"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Демографические показатели</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475"/>
        </w:trPr>
        <w:tc>
          <w:tcPr>
            <w:tcW w:w="5198"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сохранение и развитие человеческого потенциала</w:t>
            </w: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населения - всего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10545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10272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10027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9504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9254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9004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8754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8504</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8254</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8004</w:t>
            </w:r>
          </w:p>
        </w:tc>
      </w:tr>
      <w:tr w:rsidR="006412C5" w:rsidRPr="006412C5" w:rsidTr="006412C5">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 том числе: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ascii="Courier New" w:eastAsiaTheme="minorHAnsi" w:hAnsi="Courier New" w:cs="Courier New"/>
                <w:color w:val="000000"/>
                <w:sz w:val="20"/>
                <w:szCs w:val="20"/>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Courier New" w:eastAsiaTheme="minorHAnsi" w:hAnsi="Courier New" w:cs="Courier New"/>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Courier New" w:eastAsiaTheme="minorHAnsi" w:hAnsi="Courier New" w:cs="Courier New"/>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Courier New" w:eastAsiaTheme="minorHAnsi" w:hAnsi="Courier New" w:cs="Courier New"/>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2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городского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сельского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10545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10272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10027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9504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9254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9004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8754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8504</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8254</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8004</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Коэффициент рождаемости</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число родившихся на 1000 человек населения</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8.16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6.38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6.25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5.94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5.76</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5.69</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5.62</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Коэффициент смертности</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число умерших на 1000 человек населения</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18.3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17.75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17.53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17.47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17.33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17.25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17.17</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17.08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16.99</w:t>
            </w:r>
          </w:p>
        </w:tc>
      </w:tr>
      <w:tr w:rsidR="006412C5" w:rsidRPr="006412C5" w:rsidTr="006412C5">
        <w:trPr>
          <w:trHeight w:val="233"/>
        </w:trPr>
        <w:tc>
          <w:tcPr>
            <w:tcW w:w="3622" w:type="dxa"/>
            <w:tcBorders>
              <w:top w:val="single" w:sz="6" w:space="0" w:color="auto"/>
              <w:left w:val="single" w:sz="6" w:space="0" w:color="auto"/>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Жилищное строительство</w:t>
            </w:r>
          </w:p>
        </w:tc>
        <w:tc>
          <w:tcPr>
            <w:tcW w:w="1576"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78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744"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809" w:type="dxa"/>
            <w:tcBorders>
              <w:top w:val="single" w:sz="6" w:space="0" w:color="auto"/>
              <w:left w:val="nil"/>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ascii="Arial" w:eastAsiaTheme="minorHAnsi" w:hAnsi="Arial" w:cs="Arial"/>
                <w:i/>
                <w:iCs/>
                <w:color w:val="000000"/>
                <w:sz w:val="20"/>
                <w:szCs w:val="20"/>
                <w:lang w:eastAsia="en-US"/>
              </w:rPr>
            </w:pPr>
          </w:p>
        </w:tc>
      </w:tr>
      <w:tr w:rsidR="006412C5" w:rsidRPr="006412C5" w:rsidTr="006412C5">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Общая площадь введенного в эксплуатацию жилья с учетом индивидуального жилищного строительства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 кв. м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2570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2400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1649.6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2500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2600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2650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2650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2650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2650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2650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2650</w:t>
            </w:r>
          </w:p>
        </w:tc>
      </w:tr>
      <w:tr w:rsidR="006412C5" w:rsidRPr="006412C5" w:rsidTr="006412C5">
        <w:trPr>
          <w:trHeight w:val="60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Общая площадь жилых помещений, приходящаяся в среднем на 1 жителя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кв. 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30.2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30.8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31.7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32.9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33.1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33.3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33.5</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33.7</w:t>
            </w: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Развитие жилищно-коммунальной сферы</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09"/>
        </w:trPr>
        <w:tc>
          <w:tcPr>
            <w:tcW w:w="5198"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повышение качества услуг, оказываемых населению</w:t>
            </w: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43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Удовлетворенность населения организацией  теплоснабжения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87.4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93.2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93.2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93.3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93.4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93.5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93.6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93.7</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93.8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94</w:t>
            </w:r>
          </w:p>
        </w:tc>
      </w:tr>
      <w:tr w:rsidR="006412C5" w:rsidRPr="006412C5" w:rsidTr="006412C5">
        <w:trPr>
          <w:trHeight w:val="40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Удовлетворенность населения организацией  водоснабжения и водоотведения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83.4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88.1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88.2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88.3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88.4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88.5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88.6</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88.8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r>
      <w:tr w:rsidR="006412C5" w:rsidRPr="006412C5" w:rsidTr="006412C5">
        <w:trPr>
          <w:trHeight w:val="442"/>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Удовлетворенность населения организацией  электроснабжения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84.7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84.5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89.8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89.8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90.9</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91</w:t>
            </w:r>
          </w:p>
        </w:tc>
      </w:tr>
      <w:tr w:rsidR="006412C5" w:rsidRPr="006412C5" w:rsidTr="006412C5">
        <w:trPr>
          <w:trHeight w:val="7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Доля протяженности водопроводных сетей нуждающихся в замене, в общей протяженности водопроводных сетей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40</w:t>
            </w:r>
          </w:p>
        </w:tc>
      </w:tr>
      <w:tr w:rsidR="006412C5" w:rsidRPr="006412C5" w:rsidTr="006412C5">
        <w:trPr>
          <w:trHeight w:val="70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протяженности  канализационных сетей нуждающихся в замене, в общей протяженности  канализационных сетей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21</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21</w:t>
            </w:r>
          </w:p>
        </w:tc>
      </w:tr>
      <w:tr w:rsidR="006412C5" w:rsidRPr="006412C5" w:rsidTr="006412C5">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Доля протяженности тепловых сетей нуждающихся в замене, в общей протяженности тепловых сетей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43</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42</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41</w:t>
            </w:r>
          </w:p>
        </w:tc>
      </w:tr>
      <w:tr w:rsidR="006412C5" w:rsidRPr="006412C5" w:rsidTr="006412C5">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Ремонт котельных с заменой котлов и оборудования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w:t>
            </w:r>
          </w:p>
        </w:tc>
      </w:tr>
      <w:tr w:rsidR="006412C5" w:rsidRPr="006412C5" w:rsidTr="006412C5">
        <w:trPr>
          <w:trHeight w:val="245"/>
        </w:trPr>
        <w:tc>
          <w:tcPr>
            <w:tcW w:w="5981" w:type="dxa"/>
            <w:gridSpan w:val="3"/>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Развитие транспортной инфраструктуры и транспортного обслуживания</w:t>
            </w: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78"/>
        </w:trPr>
        <w:tc>
          <w:tcPr>
            <w:tcW w:w="13363" w:type="dxa"/>
            <w:gridSpan w:val="1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51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Удовлетворенность  населения качеством транспортного обслуживания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65.2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71</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73</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74</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Удовлетворенность  населения </w:t>
            </w:r>
            <w:r w:rsidRPr="006412C5">
              <w:rPr>
                <w:rFonts w:eastAsiaTheme="minorHAnsi"/>
                <w:color w:val="000000"/>
                <w:sz w:val="20"/>
                <w:szCs w:val="20"/>
                <w:lang w:eastAsia="en-US"/>
              </w:rPr>
              <w:lastRenderedPageBreak/>
              <w:t>качеством автомобильных дорог</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lastRenderedPageBreak/>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62.9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63.8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61.4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67</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69</w:t>
            </w:r>
          </w:p>
        </w:tc>
      </w:tr>
      <w:tr w:rsidR="006412C5" w:rsidRPr="006412C5" w:rsidTr="006412C5">
        <w:trPr>
          <w:trHeight w:val="121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8.4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7.2</w:t>
            </w: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Труд и занятость</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312"/>
        </w:trPr>
        <w:tc>
          <w:tcPr>
            <w:tcW w:w="6725" w:type="dxa"/>
            <w:gridSpan w:val="4"/>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 xml:space="preserve">Цель — развитие современного рынка труд, повышение доходов населения </w:t>
            </w: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6377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6219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6183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6061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5941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5821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5701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5551</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5431</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5311</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5211</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63</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Среднегодовая численность занятых в экономике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2430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2179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2247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2259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2279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2299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2309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2319</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2334</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2349</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2364</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Среднесписочная численность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1380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1325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1319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1343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1350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1350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1350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1509</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66</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66</w:t>
            </w: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1.2</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1.3</w:t>
            </w:r>
          </w:p>
        </w:tc>
      </w:tr>
      <w:tr w:rsidR="006412C5" w:rsidRPr="006412C5" w:rsidTr="006412C5">
        <w:trPr>
          <w:trHeight w:val="74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Фонд заработной платы работников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 руб. в ценах соответствующих лет</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359610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369647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379524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371137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379516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395327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412009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440850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471709</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504729</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540060</w:t>
            </w:r>
          </w:p>
        </w:tc>
      </w:tr>
      <w:tr w:rsidR="006412C5" w:rsidRPr="006412C5" w:rsidTr="006412C5">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Среднемесячная номинальная начисленная заработная  плата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рублей</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16749.1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17295.8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18994.7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20704.2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22567.6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24598.7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26812.5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29225.7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31855.9</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34723</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37848.1</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Темп роста среднемесячной номинальной начисленной заработной платы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106.2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103.1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109.8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109</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Доля численности населения с денежными доходами ниже величины прожиточного минимума </w:t>
            </w:r>
          </w:p>
        </w:tc>
        <w:tc>
          <w:tcPr>
            <w:tcW w:w="3103" w:type="dxa"/>
            <w:gridSpan w:val="3"/>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от общей численности населения</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Развитие образования</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21"/>
        </w:trPr>
        <w:tc>
          <w:tcPr>
            <w:tcW w:w="8390" w:type="dxa"/>
            <w:gridSpan w:val="6"/>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lastRenderedPageBreak/>
              <w:t>Цель — обеспечение доступности качественного дошкольного, начального и общего образования</w:t>
            </w: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Обеспеченность детей дошкольного возраста местами в дошкольных образовательных организациях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кол-во мест на 1000 детей в возрасте от 0 до 7 лет</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503</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613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633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876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631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653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729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747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816</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846</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875</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детей в возрасте 1-6 лет, стоящих на учете для определения в муниципальные дошкольные учреждения, в общей численности детей в возрасте 1-6 лет</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10.5</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r>
      <w:tr w:rsidR="006412C5" w:rsidRPr="006412C5" w:rsidTr="006412C5">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50</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25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r>
      <w:tr w:rsidR="006412C5" w:rsidRPr="006412C5" w:rsidTr="006412C5">
        <w:trPr>
          <w:trHeight w:val="105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87.5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w:t>
            </w:r>
          </w:p>
        </w:tc>
      </w:tr>
      <w:tr w:rsidR="006412C5" w:rsidRPr="006412C5" w:rsidTr="006412C5">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12.5</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12.5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14.2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14.2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0</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детей первой и второй групп здоровья в общей численности обучающихся в муниципальных общеобразовательных учреждениях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91.3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85.8</w:t>
            </w:r>
          </w:p>
        </w:tc>
      </w:tr>
      <w:tr w:rsidR="006412C5" w:rsidRPr="006412C5" w:rsidTr="006412C5">
        <w:trPr>
          <w:trHeight w:val="221"/>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Развитие здравоохранения</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21"/>
        </w:trPr>
        <w:tc>
          <w:tcPr>
            <w:tcW w:w="5198"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улучшение состояния здоровья населения</w:t>
            </w: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Ввод в действие фельдшерско-акушерских пунктов (и/или) офисов врачей общей практики</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единиц</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76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 xml:space="preserve">Уровень фактической обеспеченности населения амбулаторно-поликлиническими учреждениями от нормативной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21"/>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Развитие культуры</w:t>
            </w:r>
          </w:p>
        </w:tc>
        <w:tc>
          <w:tcPr>
            <w:tcW w:w="15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21"/>
        </w:trPr>
        <w:tc>
          <w:tcPr>
            <w:tcW w:w="12554" w:type="dxa"/>
            <w:gridSpan w:val="11"/>
            <w:tcBorders>
              <w:top w:val="single" w:sz="6" w:space="0" w:color="auto"/>
              <w:left w:val="single" w:sz="6" w:space="0" w:color="auto"/>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создание благоприятных условий для удовлетворения культурных потребностей населения и обеспечение доступа к культурным ценностям</w:t>
            </w:r>
          </w:p>
        </w:tc>
        <w:tc>
          <w:tcPr>
            <w:tcW w:w="809"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single" w:sz="2" w:space="0" w:color="000000"/>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Число посетителей муниципальных библиотек</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тыс.чел.</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62380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62743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60648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59165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59224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59283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59342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59401</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59460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59510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59510</w:t>
            </w:r>
          </w:p>
        </w:tc>
      </w:tr>
      <w:tr w:rsidR="006412C5" w:rsidRPr="006412C5" w:rsidTr="006412C5">
        <w:trPr>
          <w:trHeight w:val="11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31.4</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32.4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35.5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38.5</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38.5</w:t>
            </w:r>
          </w:p>
        </w:tc>
      </w:tr>
      <w:tr w:rsidR="006412C5" w:rsidRPr="006412C5" w:rsidTr="006412C5">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Увеличение численности участников культурно-массовых мероприятий (по сравнению с предыдущим годом)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101.3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91.9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100.2</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100.2</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100.2</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100.3</w:t>
            </w:r>
          </w:p>
        </w:tc>
      </w:tr>
      <w:tr w:rsidR="006412C5" w:rsidRPr="006412C5" w:rsidTr="006412C5">
        <w:trPr>
          <w:trHeight w:val="221"/>
        </w:trPr>
        <w:tc>
          <w:tcPr>
            <w:tcW w:w="362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Развитие физической культуры и спорта</w:t>
            </w:r>
          </w:p>
        </w:tc>
        <w:tc>
          <w:tcPr>
            <w:tcW w:w="15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p>
        </w:tc>
      </w:tr>
      <w:tr w:rsidR="006412C5" w:rsidRPr="006412C5" w:rsidTr="006412C5">
        <w:trPr>
          <w:trHeight w:val="209"/>
        </w:trPr>
        <w:tc>
          <w:tcPr>
            <w:tcW w:w="6725" w:type="dxa"/>
            <w:gridSpan w:val="4"/>
            <w:tcBorders>
              <w:top w:val="single" w:sz="6" w:space="0" w:color="auto"/>
              <w:left w:val="single" w:sz="6" w:space="0" w:color="auto"/>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создание условий для развития спорта и массовой физической культуры</w:t>
            </w:r>
          </w:p>
        </w:tc>
        <w:tc>
          <w:tcPr>
            <w:tcW w:w="833"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single" w:sz="2" w:space="0" w:color="000000"/>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487"/>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населения, систематически    занимающегося физкультурой и спортом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30</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39</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39</w:t>
            </w:r>
          </w:p>
        </w:tc>
      </w:tr>
      <w:tr w:rsidR="006412C5" w:rsidRPr="006412C5" w:rsidTr="006412C5">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обучающихся, систематически занимающихся физической культурой и спортом, в общей численности обучающихся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55.7</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77.5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78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79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79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79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i/>
                <w:iCs/>
                <w:color w:val="000000"/>
                <w:sz w:val="20"/>
                <w:szCs w:val="20"/>
                <w:lang w:eastAsia="en-US"/>
              </w:rPr>
            </w:pPr>
            <w:r w:rsidRPr="006412C5">
              <w:rPr>
                <w:rFonts w:eastAsiaTheme="minorHAnsi"/>
                <w:b/>
                <w:bCs/>
                <w:i/>
                <w:iCs/>
                <w:color w:val="000000"/>
                <w:sz w:val="20"/>
                <w:szCs w:val="20"/>
                <w:lang w:eastAsia="en-US"/>
              </w:rPr>
              <w:t>80</w:t>
            </w:r>
          </w:p>
        </w:tc>
      </w:tr>
      <w:tr w:rsidR="006412C5" w:rsidRPr="006412C5" w:rsidTr="006412C5">
        <w:trPr>
          <w:trHeight w:val="454"/>
        </w:trPr>
        <w:tc>
          <w:tcPr>
            <w:tcW w:w="5981" w:type="dxa"/>
            <w:gridSpan w:val="3"/>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Повышение эффективности управления муниципальными финансами</w:t>
            </w: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6412C5">
        <w:trPr>
          <w:trHeight w:val="245"/>
        </w:trPr>
        <w:tc>
          <w:tcPr>
            <w:tcW w:w="362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рост доходного потенциала</w:t>
            </w:r>
          </w:p>
        </w:tc>
        <w:tc>
          <w:tcPr>
            <w:tcW w:w="1576"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32440.8</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36479.1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35531.1</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36133.2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37750.1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39113.7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40600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42142.8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43744.2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45406.5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47132.5</w:t>
            </w:r>
          </w:p>
        </w:tc>
      </w:tr>
      <w:tr w:rsidR="006412C5" w:rsidRPr="006412C5" w:rsidTr="006412C5">
        <w:trPr>
          <w:trHeight w:val="105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рублей</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3.158</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3.638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3.642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3.763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4.016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4.251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4.511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4.789</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5.086</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5.405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5.748</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налоговых и неналоговых доходов местного бюджета в общем объеме собственных доходов бюджета муниципального образования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33.7</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36.4</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36.4</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36.4</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Темп роста налоговых и неналоговых доходов бюджета муниципального образования по отношению к предыдущему году (в сопоставимых условиях)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к пред. году</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99.6</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112.4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97.4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101.7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104.5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103.6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103.8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103.8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103.8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103.8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103.8</w:t>
            </w:r>
          </w:p>
        </w:tc>
      </w:tr>
      <w:tr w:rsidR="006412C5" w:rsidRPr="006412C5" w:rsidTr="006412C5">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Прибыль (+), убыток (-) - до налогообложения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-36285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55772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45475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45540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48482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50204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52460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56000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58000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 том числе по виду деят-ти "сельское, лесное хозяйство, охота, рыболовство и рыбоводство"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10640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6458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24438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22106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22455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23055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23955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24316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24917</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25668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26420</w:t>
            </w: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Прибыль прибыльных организаций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59810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77160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61034</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45540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48482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50204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52460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56000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58000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 том числе по виду деят-ти "сельское, лесное хозяйство, охота, рыболовство и рыбоводство"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25555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25663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32922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22106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22455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23055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23955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24316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24917</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25668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26420</w:t>
            </w:r>
          </w:p>
        </w:tc>
      </w:tr>
      <w:tr w:rsidR="006412C5" w:rsidRPr="006412C5" w:rsidTr="006412C5">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расходов бюджета муниципального образования, формируемых в рамках программ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77</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w:t>
            </w:r>
          </w:p>
        </w:tc>
      </w:tr>
      <w:tr w:rsidR="006412C5" w:rsidRPr="006412C5" w:rsidTr="006412C5">
        <w:trPr>
          <w:trHeight w:val="442"/>
        </w:trPr>
        <w:tc>
          <w:tcPr>
            <w:tcW w:w="5198"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Повышение эффективности муниципального управления</w:t>
            </w: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6412C5">
        <w:trPr>
          <w:trHeight w:val="266"/>
        </w:trPr>
        <w:tc>
          <w:tcPr>
            <w:tcW w:w="7558" w:type="dxa"/>
            <w:gridSpan w:val="5"/>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снижение административных барьеро, повышение информационной открытости</w:t>
            </w: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Удовлетворенность населения деятельностью органов местного самоуправления муниципального района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58.6</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56.6</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52.3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55.3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58.3</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73</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76</w:t>
            </w:r>
          </w:p>
        </w:tc>
      </w:tr>
      <w:tr w:rsidR="006412C5" w:rsidRPr="006412C5" w:rsidTr="006412C5">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граждан, зарегистрированных в Единой системе идентификации и аутентификации (ЕСИА)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29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66.6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90</w:t>
            </w:r>
          </w:p>
        </w:tc>
      </w:tr>
      <w:tr w:rsidR="006412C5" w:rsidRPr="006412C5" w:rsidTr="006412C5">
        <w:trPr>
          <w:trHeight w:val="442"/>
        </w:trPr>
        <w:tc>
          <w:tcPr>
            <w:tcW w:w="5198"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Пространственное развитие муниципального образования</w:t>
            </w:r>
          </w:p>
        </w:tc>
        <w:tc>
          <w:tcPr>
            <w:tcW w:w="78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744"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6412C5">
        <w:trPr>
          <w:trHeight w:val="290"/>
        </w:trPr>
        <w:tc>
          <w:tcPr>
            <w:tcW w:w="12554" w:type="dxa"/>
            <w:gridSpan w:val="11"/>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Цель — повышение экономической и транспортной взаимосвязанности территорий, сокращение различий в социально-экономическом развитии</w:t>
            </w:r>
          </w:p>
        </w:tc>
        <w:tc>
          <w:tcPr>
            <w:tcW w:w="809"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p>
        </w:tc>
      </w:tr>
      <w:tr w:rsidR="006412C5" w:rsidRPr="006412C5" w:rsidTr="006412C5">
        <w:trPr>
          <w:trHeight w:val="29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Плотность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человек на 1 кв. км</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9.7</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9.5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8.5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8.3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8.1</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7.8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7.6</w:t>
            </w:r>
          </w:p>
        </w:tc>
      </w:tr>
      <w:tr w:rsidR="006412C5" w:rsidRPr="006412C5" w:rsidTr="006412C5">
        <w:trPr>
          <w:trHeight w:val="46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Удельный вес сельского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i/>
                <w:iCs/>
                <w:color w:val="000000"/>
                <w:sz w:val="20"/>
                <w:szCs w:val="20"/>
                <w:lang w:eastAsia="en-US"/>
              </w:rPr>
            </w:pPr>
            <w:r w:rsidRPr="006412C5">
              <w:rPr>
                <w:rFonts w:eastAsiaTheme="minorHAnsi"/>
                <w:i/>
                <w:iCs/>
                <w:color w:val="000000"/>
                <w:sz w:val="20"/>
                <w:szCs w:val="20"/>
                <w:lang w:eastAsia="en-US"/>
              </w:rPr>
              <w:t>100</w:t>
            </w:r>
          </w:p>
        </w:tc>
      </w:tr>
      <w:tr w:rsidR="006412C5" w:rsidRPr="006412C5" w:rsidTr="006412C5">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Удельный вес автомобильных дорог с твердым покрытием в общем протяженности автомобильных дорог общего пользования местного значения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37.55</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38.42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38.8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38.8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39.5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43</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44</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46</w:t>
            </w:r>
          </w:p>
        </w:tc>
      </w:tr>
      <w:tr w:rsidR="006412C5" w:rsidRPr="006412C5" w:rsidTr="006412C5">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60.8</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60.5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60.5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59.5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57.5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56.5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55.5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54.5</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53.5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52.5</w:t>
            </w:r>
          </w:p>
        </w:tc>
      </w:tr>
      <w:tr w:rsidR="006412C5" w:rsidRPr="006412C5" w:rsidTr="006412C5">
        <w:trPr>
          <w:trHeight w:val="418"/>
        </w:trPr>
        <w:tc>
          <w:tcPr>
            <w:tcW w:w="5981" w:type="dxa"/>
            <w:gridSpan w:val="3"/>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Удельный вес общей площади жилищного фонда оборудованной:</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водопроводом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94.3</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93.4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91.56</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92</w:t>
            </w: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канализацией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58.8</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59.72</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60.07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61</w:t>
            </w: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отоплением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95.7</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94.68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95</w:t>
            </w:r>
          </w:p>
        </w:tc>
      </w:tr>
      <w:tr w:rsidR="006412C5" w:rsidRPr="006412C5" w:rsidTr="006412C5">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газом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98.5</w:t>
            </w:r>
          </w:p>
        </w:tc>
        <w:tc>
          <w:tcPr>
            <w:tcW w:w="74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98.39</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97.57</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w:t>
            </w:r>
          </w:p>
        </w:tc>
        <w:tc>
          <w:tcPr>
            <w:tcW w:w="83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w:t>
            </w:r>
          </w:p>
        </w:tc>
        <w:tc>
          <w:tcPr>
            <w:tcW w:w="83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w:t>
            </w:r>
          </w:p>
        </w:tc>
        <w:tc>
          <w:tcPr>
            <w:tcW w:w="8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w:t>
            </w:r>
          </w:p>
        </w:tc>
        <w:tc>
          <w:tcPr>
            <w:tcW w:w="13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r w:rsidRPr="006412C5">
              <w:rPr>
                <w:rFonts w:ascii="Arial" w:eastAsiaTheme="minorHAnsi" w:hAnsi="Arial" w:cs="Arial"/>
                <w:color w:val="000000"/>
                <w:sz w:val="20"/>
                <w:szCs w:val="20"/>
                <w:lang w:eastAsia="en-US"/>
              </w:rPr>
              <w:t>98</w:t>
            </w:r>
          </w:p>
        </w:tc>
      </w:tr>
    </w:tbl>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tbl>
      <w:tblPr>
        <w:tblW w:w="15198" w:type="dxa"/>
        <w:tblLayout w:type="fixed"/>
        <w:tblCellMar>
          <w:left w:w="30" w:type="dxa"/>
          <w:right w:w="30" w:type="dxa"/>
        </w:tblCellMar>
        <w:tblLook w:val="0000"/>
      </w:tblPr>
      <w:tblGrid>
        <w:gridCol w:w="350"/>
        <w:gridCol w:w="5825"/>
        <w:gridCol w:w="1085"/>
        <w:gridCol w:w="850"/>
        <w:gridCol w:w="851"/>
        <w:gridCol w:w="708"/>
        <w:gridCol w:w="851"/>
        <w:gridCol w:w="1276"/>
        <w:gridCol w:w="283"/>
        <w:gridCol w:w="1134"/>
        <w:gridCol w:w="992"/>
        <w:gridCol w:w="993"/>
      </w:tblGrid>
      <w:tr w:rsidR="006412C5" w:rsidRPr="006412C5" w:rsidTr="009414C7">
        <w:trPr>
          <w:trHeight w:val="1152"/>
        </w:trPr>
        <w:tc>
          <w:tcPr>
            <w:tcW w:w="15198" w:type="dxa"/>
            <w:gridSpan w:val="12"/>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lastRenderedPageBreak/>
              <w:t>Приложение 3</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к решению Совета депутатов</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Ельниковского муниципального района</w:t>
            </w:r>
          </w:p>
          <w:p w:rsidR="006412C5" w:rsidRPr="006412C5" w:rsidRDefault="006412C5" w:rsidP="006412C5">
            <w:pPr>
              <w:autoSpaceDE w:val="0"/>
              <w:autoSpaceDN w:val="0"/>
              <w:adjustRightInd w:val="0"/>
              <w:jc w:val="right"/>
              <w:rPr>
                <w:rFonts w:eastAsiaTheme="minorHAnsi"/>
                <w:b/>
                <w:bCs/>
                <w:color w:val="000000"/>
                <w:sz w:val="20"/>
                <w:szCs w:val="20"/>
                <w:lang w:eastAsia="en-US"/>
              </w:rPr>
            </w:pPr>
            <w:r w:rsidRPr="006412C5">
              <w:rPr>
                <w:rFonts w:ascii="Calibri" w:eastAsiaTheme="minorHAnsi" w:hAnsi="Calibri" w:cs="Calibri"/>
                <w:color w:val="000000"/>
                <w:sz w:val="20"/>
                <w:szCs w:val="20"/>
                <w:lang w:eastAsia="en-US"/>
              </w:rPr>
              <w:t>от     .09.2018 №</w:t>
            </w:r>
          </w:p>
        </w:tc>
      </w:tr>
      <w:tr w:rsidR="006412C5" w:rsidRPr="006412C5" w:rsidTr="009414C7">
        <w:trPr>
          <w:trHeight w:val="218"/>
        </w:trPr>
        <w:tc>
          <w:tcPr>
            <w:tcW w:w="13213" w:type="dxa"/>
            <w:gridSpan w:val="10"/>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Прогноз основных показателей социально-экономического развития муниципального образования в Республике Мордовия</w:t>
            </w:r>
          </w:p>
        </w:tc>
        <w:tc>
          <w:tcPr>
            <w:tcW w:w="992"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9414C7">
        <w:trPr>
          <w:trHeight w:val="218"/>
        </w:trPr>
        <w:tc>
          <w:tcPr>
            <w:tcW w:w="35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582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038" w:type="dxa"/>
            <w:gridSpan w:val="8"/>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b/>
                <w:bCs/>
                <w:color w:val="000000"/>
                <w:sz w:val="20"/>
                <w:szCs w:val="20"/>
                <w:lang w:eastAsia="en-US"/>
              </w:rPr>
              <w:t>на 2019 - 2025 гг.</w:t>
            </w:r>
            <w:r w:rsidRPr="006412C5">
              <w:rPr>
                <w:rFonts w:eastAsiaTheme="minorHAnsi"/>
                <w:color w:val="000000"/>
                <w:sz w:val="20"/>
                <w:szCs w:val="20"/>
                <w:lang w:eastAsia="en-US"/>
              </w:rPr>
              <w:t xml:space="preserve"> (Вариант 1 - Целевой сценарий развития)</w:t>
            </w:r>
          </w:p>
        </w:tc>
        <w:tc>
          <w:tcPr>
            <w:tcW w:w="992"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993"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6412C5" w:rsidRPr="006412C5" w:rsidTr="009414C7">
        <w:trPr>
          <w:trHeight w:val="350"/>
        </w:trPr>
        <w:tc>
          <w:tcPr>
            <w:tcW w:w="350"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5825"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085"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8"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276"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417" w:type="dxa"/>
            <w:gridSpan w:val="2"/>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992"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993"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6412C5" w:rsidRPr="006412C5" w:rsidTr="009414C7">
        <w:trPr>
          <w:trHeight w:val="875"/>
        </w:trPr>
        <w:tc>
          <w:tcPr>
            <w:tcW w:w="350" w:type="dxa"/>
            <w:tcBorders>
              <w:top w:val="double" w:sz="6" w:space="0" w:color="auto"/>
              <w:left w:val="doub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п/п</w:t>
            </w:r>
          </w:p>
        </w:tc>
        <w:tc>
          <w:tcPr>
            <w:tcW w:w="5825" w:type="dxa"/>
            <w:tcBorders>
              <w:top w:val="doub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Показатели</w:t>
            </w:r>
          </w:p>
        </w:tc>
        <w:tc>
          <w:tcPr>
            <w:tcW w:w="1085"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Отчет</w:t>
            </w:r>
          </w:p>
        </w:tc>
        <w:tc>
          <w:tcPr>
            <w:tcW w:w="850"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Оценка</w:t>
            </w:r>
          </w:p>
        </w:tc>
        <w:tc>
          <w:tcPr>
            <w:tcW w:w="851" w:type="dxa"/>
            <w:tcBorders>
              <w:top w:val="doub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Прогноз</w:t>
            </w:r>
          </w:p>
        </w:tc>
        <w:tc>
          <w:tcPr>
            <w:tcW w:w="708" w:type="dxa"/>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851" w:type="dxa"/>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1276" w:type="dxa"/>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1417" w:type="dxa"/>
            <w:gridSpan w:val="2"/>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992" w:type="dxa"/>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993" w:type="dxa"/>
            <w:tcBorders>
              <w:top w:val="double" w:sz="6" w:space="0" w:color="auto"/>
              <w:left w:val="nil"/>
              <w:bottom w:val="single" w:sz="6" w:space="0" w:color="auto"/>
              <w:right w:val="single" w:sz="2" w:space="0" w:color="000000"/>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r>
      <w:tr w:rsidR="006412C5" w:rsidRPr="006412C5" w:rsidTr="009414C7">
        <w:trPr>
          <w:trHeight w:val="228"/>
        </w:trPr>
        <w:tc>
          <w:tcPr>
            <w:tcW w:w="350" w:type="dxa"/>
            <w:tcBorders>
              <w:top w:val="nil"/>
              <w:left w:val="double" w:sz="6" w:space="0" w:color="auto"/>
              <w:bottom w:val="doub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5825" w:type="dxa"/>
            <w:tcBorders>
              <w:top w:val="nil"/>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1085"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2017 г.</w:t>
            </w:r>
          </w:p>
        </w:tc>
        <w:tc>
          <w:tcPr>
            <w:tcW w:w="850"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 xml:space="preserve">2018 г. </w:t>
            </w:r>
          </w:p>
        </w:tc>
        <w:tc>
          <w:tcPr>
            <w:tcW w:w="851"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2019 г.</w:t>
            </w:r>
          </w:p>
        </w:tc>
        <w:tc>
          <w:tcPr>
            <w:tcW w:w="708"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2020 г.</w:t>
            </w:r>
          </w:p>
        </w:tc>
        <w:tc>
          <w:tcPr>
            <w:tcW w:w="851"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2021 г.</w:t>
            </w:r>
          </w:p>
        </w:tc>
        <w:tc>
          <w:tcPr>
            <w:tcW w:w="1276"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2022 г.</w:t>
            </w:r>
          </w:p>
        </w:tc>
        <w:tc>
          <w:tcPr>
            <w:tcW w:w="1417"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2023 г.</w:t>
            </w:r>
          </w:p>
        </w:tc>
        <w:tc>
          <w:tcPr>
            <w:tcW w:w="992"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2024 г.</w:t>
            </w:r>
          </w:p>
        </w:tc>
        <w:tc>
          <w:tcPr>
            <w:tcW w:w="993"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2025 г.</w:t>
            </w:r>
          </w:p>
        </w:tc>
      </w:tr>
      <w:tr w:rsidR="006412C5" w:rsidRPr="006412C5" w:rsidTr="009414C7">
        <w:trPr>
          <w:trHeight w:val="502"/>
        </w:trPr>
        <w:tc>
          <w:tcPr>
            <w:tcW w:w="350"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 </w:t>
            </w:r>
          </w:p>
        </w:tc>
        <w:tc>
          <w:tcPr>
            <w:tcW w:w="5825"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постоянного населения на начало года, тыс. чел.</w:t>
            </w:r>
          </w:p>
        </w:tc>
        <w:tc>
          <w:tcPr>
            <w:tcW w:w="1085"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1027</w:t>
            </w:r>
          </w:p>
        </w:tc>
        <w:tc>
          <w:tcPr>
            <w:tcW w:w="850"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9754</w:t>
            </w:r>
          </w:p>
        </w:tc>
        <w:tc>
          <w:tcPr>
            <w:tcW w:w="851"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9604</w:t>
            </w:r>
          </w:p>
        </w:tc>
        <w:tc>
          <w:tcPr>
            <w:tcW w:w="708"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9454</w:t>
            </w:r>
          </w:p>
        </w:tc>
        <w:tc>
          <w:tcPr>
            <w:tcW w:w="851"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9304</w:t>
            </w:r>
          </w:p>
        </w:tc>
        <w:tc>
          <w:tcPr>
            <w:tcW w:w="1276"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9154</w:t>
            </w:r>
          </w:p>
        </w:tc>
        <w:tc>
          <w:tcPr>
            <w:tcW w:w="1417"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9004</w:t>
            </w:r>
          </w:p>
        </w:tc>
        <w:tc>
          <w:tcPr>
            <w:tcW w:w="992"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8854</w:t>
            </w:r>
          </w:p>
        </w:tc>
        <w:tc>
          <w:tcPr>
            <w:tcW w:w="993"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8704</w:t>
            </w:r>
          </w:p>
        </w:tc>
      </w:tr>
      <w:tr w:rsidR="006412C5" w:rsidRPr="006412C5" w:rsidTr="009414C7">
        <w:trPr>
          <w:trHeight w:val="468"/>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населения трудоспособного возраста, тыс. чел.</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5525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5407</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5267</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5217</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5167</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5117</w:t>
            </w:r>
          </w:p>
        </w:tc>
        <w:tc>
          <w:tcPr>
            <w:tcW w:w="1417"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5067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5017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4967</w:t>
            </w:r>
          </w:p>
        </w:tc>
      </w:tr>
      <w:tr w:rsidR="006412C5" w:rsidRPr="006412C5" w:rsidTr="009414C7">
        <w:trPr>
          <w:trHeight w:val="446"/>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3. </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Коэффициент рождаемости, число родившихся на 1000 чел.</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6.38</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6.25</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5.95</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5.9</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5.85</w:t>
            </w:r>
          </w:p>
        </w:tc>
        <w:tc>
          <w:tcPr>
            <w:tcW w:w="1417"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5.75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5.7</w:t>
            </w:r>
          </w:p>
        </w:tc>
      </w:tr>
      <w:tr w:rsidR="006412C5" w:rsidRPr="006412C5" w:rsidTr="009414C7">
        <w:trPr>
          <w:trHeight w:val="867"/>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w:t>
            </w:r>
          </w:p>
        </w:tc>
        <w:tc>
          <w:tcPr>
            <w:tcW w:w="14848" w:type="dxa"/>
            <w:gridSpan w:val="11"/>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6412C5" w:rsidRPr="006412C5" w:rsidTr="009414C7">
        <w:trPr>
          <w:trHeight w:val="358"/>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5.</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Индекс промышленного производства, % к предыдущему году</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9414C7">
        <w:trPr>
          <w:trHeight w:val="665"/>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6.</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инвестиций в основной  капитал за счет всех источников финансирования (в постоянных ценах), тыс. руб.</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64600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79000</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144000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67000</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65000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2968000</w:t>
            </w:r>
          </w:p>
        </w:tc>
      </w:tr>
      <w:tr w:rsidR="006412C5" w:rsidRPr="006412C5" w:rsidTr="009414C7">
        <w:trPr>
          <w:trHeight w:val="665"/>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7.</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в т.ч. объем инвестиций в основной капитал за счет внебюджетных источников (в постоянных ценах), тыс. руб.</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37012</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55000</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46000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2898000</w:t>
            </w:r>
          </w:p>
        </w:tc>
      </w:tr>
      <w:tr w:rsidR="006412C5" w:rsidRPr="006412C5" w:rsidTr="009414C7">
        <w:trPr>
          <w:trHeight w:val="401"/>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8. </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Среднесписочная численность работников крупных и средних предприятий, чел.</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1919</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1319</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1319</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1340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1343</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1509</w:t>
            </w:r>
          </w:p>
        </w:tc>
      </w:tr>
      <w:tr w:rsidR="006412C5" w:rsidRPr="006412C5" w:rsidTr="009414C7">
        <w:trPr>
          <w:trHeight w:val="643"/>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9. </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Среднемесячная номинальная начисленная заработная плата работников крупных и средних предприятий, руб.</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18994.7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20704.2</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22568</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24824</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27307</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30037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33041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36345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39980</w:t>
            </w:r>
          </w:p>
        </w:tc>
      </w:tr>
      <w:tr w:rsidR="006412C5" w:rsidRPr="006412C5" w:rsidTr="009414C7">
        <w:trPr>
          <w:trHeight w:val="619"/>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10. </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Темп роста среднемесячной номинальной начисленной заработной платы, % к предыдущему году</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109.8</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w:t>
            </w:r>
          </w:p>
        </w:tc>
      </w:tr>
      <w:tr w:rsidR="006412C5" w:rsidRPr="006412C5" w:rsidTr="009414C7">
        <w:trPr>
          <w:trHeight w:val="576"/>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11.</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Общая площадь введенного в эксплуатацию жилья с учетом индивидуального жилищного строительства, кв. м</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2950</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2950</w:t>
            </w:r>
          </w:p>
        </w:tc>
      </w:tr>
      <w:tr w:rsidR="006412C5" w:rsidRPr="006412C5" w:rsidTr="009414C7">
        <w:trPr>
          <w:trHeight w:val="425"/>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12.</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Общая площадь жилых помещений, приходящаяся в среднем на 1 жителя, кв. м.</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32.3</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32.6</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32.9</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33.2</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33.8</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34.1</w:t>
            </w:r>
          </w:p>
        </w:tc>
      </w:tr>
      <w:tr w:rsidR="006412C5" w:rsidRPr="006412C5" w:rsidTr="009414C7">
        <w:trPr>
          <w:trHeight w:val="816"/>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13. </w:t>
            </w:r>
          </w:p>
        </w:tc>
        <w:tc>
          <w:tcPr>
            <w:tcW w:w="582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08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35531.1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36133.2</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37750.1</w:t>
            </w:r>
          </w:p>
        </w:tc>
        <w:tc>
          <w:tcPr>
            <w:tcW w:w="70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39113.7</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40600</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42142.8</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43744.2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45406.5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47132.5</w:t>
            </w:r>
          </w:p>
        </w:tc>
      </w:tr>
    </w:tbl>
    <w:p w:rsidR="006412C5" w:rsidRPr="006412C5" w:rsidRDefault="006412C5" w:rsidP="006412C5">
      <w:pPr>
        <w:spacing w:line="360" w:lineRule="auto"/>
        <w:jc w:val="both"/>
        <w:rPr>
          <w:b/>
          <w:sz w:val="20"/>
          <w:szCs w:val="20"/>
        </w:rPr>
      </w:pPr>
    </w:p>
    <w:tbl>
      <w:tblPr>
        <w:tblW w:w="15198" w:type="dxa"/>
        <w:tblLayout w:type="fixed"/>
        <w:tblCellMar>
          <w:left w:w="30" w:type="dxa"/>
          <w:right w:w="30" w:type="dxa"/>
        </w:tblCellMar>
        <w:tblLook w:val="0000"/>
      </w:tblPr>
      <w:tblGrid>
        <w:gridCol w:w="379"/>
        <w:gridCol w:w="7873"/>
        <w:gridCol w:w="850"/>
        <w:gridCol w:w="414"/>
        <w:gridCol w:w="295"/>
        <w:gridCol w:w="142"/>
        <w:gridCol w:w="398"/>
        <w:gridCol w:w="452"/>
        <w:gridCol w:w="163"/>
        <w:gridCol w:w="546"/>
        <w:gridCol w:w="368"/>
        <w:gridCol w:w="341"/>
        <w:gridCol w:w="709"/>
        <w:gridCol w:w="141"/>
        <w:gridCol w:w="567"/>
        <w:gridCol w:w="284"/>
        <w:gridCol w:w="567"/>
        <w:gridCol w:w="709"/>
      </w:tblGrid>
      <w:tr w:rsidR="006412C5" w:rsidRPr="006412C5" w:rsidTr="008E54DB">
        <w:trPr>
          <w:trHeight w:val="1297"/>
        </w:trPr>
        <w:tc>
          <w:tcPr>
            <w:tcW w:w="15198" w:type="dxa"/>
            <w:gridSpan w:val="18"/>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Приложение 3.1</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к решению Совета депутатов</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Ельниковского муниципального района</w:t>
            </w:r>
          </w:p>
          <w:p w:rsidR="006412C5" w:rsidRPr="006412C5" w:rsidRDefault="006412C5" w:rsidP="006412C5">
            <w:pPr>
              <w:autoSpaceDE w:val="0"/>
              <w:autoSpaceDN w:val="0"/>
              <w:adjustRightInd w:val="0"/>
              <w:jc w:val="right"/>
              <w:rPr>
                <w:rFonts w:eastAsiaTheme="minorHAnsi"/>
                <w:b/>
                <w:bCs/>
                <w:color w:val="000000"/>
                <w:sz w:val="20"/>
                <w:szCs w:val="20"/>
                <w:lang w:eastAsia="en-US"/>
              </w:rPr>
            </w:pPr>
            <w:r w:rsidRPr="006412C5">
              <w:rPr>
                <w:rFonts w:ascii="Calibri" w:eastAsiaTheme="minorHAnsi" w:hAnsi="Calibri" w:cs="Calibri"/>
                <w:color w:val="000000"/>
                <w:sz w:val="20"/>
                <w:szCs w:val="20"/>
                <w:lang w:eastAsia="en-US"/>
              </w:rPr>
              <w:t>от    .09.2018 №</w:t>
            </w:r>
          </w:p>
        </w:tc>
      </w:tr>
      <w:tr w:rsidR="006412C5" w:rsidRPr="006412C5" w:rsidTr="008E54DB">
        <w:trPr>
          <w:trHeight w:val="235"/>
        </w:trPr>
        <w:tc>
          <w:tcPr>
            <w:tcW w:w="8252"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Прогноз основных показателей социально-экономического развития муниципального образования в Республике Мордовия</w:t>
            </w:r>
          </w:p>
        </w:tc>
        <w:tc>
          <w:tcPr>
            <w:tcW w:w="1264" w:type="dxa"/>
            <w:gridSpan w:val="2"/>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35" w:type="dxa"/>
            <w:gridSpan w:val="3"/>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615" w:type="dxa"/>
            <w:gridSpan w:val="2"/>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14" w:type="dxa"/>
            <w:gridSpan w:val="2"/>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341"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09"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08" w:type="dxa"/>
            <w:gridSpan w:val="2"/>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1" w:type="dxa"/>
            <w:gridSpan w:val="2"/>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709"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235"/>
        </w:trPr>
        <w:tc>
          <w:tcPr>
            <w:tcW w:w="379"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873"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3969" w:type="dxa"/>
            <w:gridSpan w:val="10"/>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b/>
                <w:bCs/>
                <w:color w:val="000000"/>
                <w:sz w:val="20"/>
                <w:szCs w:val="20"/>
                <w:lang w:eastAsia="en-US"/>
              </w:rPr>
              <w:t>на 2019 - 2025 гг.</w:t>
            </w:r>
            <w:r w:rsidRPr="006412C5">
              <w:rPr>
                <w:rFonts w:eastAsiaTheme="minorHAnsi"/>
                <w:color w:val="000000"/>
                <w:sz w:val="20"/>
                <w:szCs w:val="20"/>
                <w:lang w:eastAsia="en-US"/>
              </w:rPr>
              <w:t xml:space="preserve"> (Вариант 2 - Базовый сценарий развития)</w:t>
            </w:r>
          </w:p>
        </w:tc>
        <w:tc>
          <w:tcPr>
            <w:tcW w:w="709"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8" w:type="dxa"/>
            <w:gridSpan w:val="2"/>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851" w:type="dxa"/>
            <w:gridSpan w:val="2"/>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9"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8E54DB" w:rsidRPr="006412C5" w:rsidTr="008E54DB">
        <w:trPr>
          <w:trHeight w:val="247"/>
        </w:trPr>
        <w:tc>
          <w:tcPr>
            <w:tcW w:w="379"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873"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1" w:type="dxa"/>
            <w:gridSpan w:val="3"/>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850" w:type="dxa"/>
            <w:gridSpan w:val="2"/>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9" w:type="dxa"/>
            <w:gridSpan w:val="2"/>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9" w:type="dxa"/>
            <w:gridSpan w:val="2"/>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9"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8" w:type="dxa"/>
            <w:gridSpan w:val="2"/>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851" w:type="dxa"/>
            <w:gridSpan w:val="2"/>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9"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8E54DB" w:rsidRPr="006412C5" w:rsidTr="008E54DB">
        <w:trPr>
          <w:trHeight w:val="247"/>
        </w:trPr>
        <w:tc>
          <w:tcPr>
            <w:tcW w:w="379" w:type="dxa"/>
            <w:tcBorders>
              <w:top w:val="double" w:sz="6" w:space="0" w:color="auto"/>
              <w:left w:val="doub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п/п</w:t>
            </w:r>
          </w:p>
        </w:tc>
        <w:tc>
          <w:tcPr>
            <w:tcW w:w="7873" w:type="dxa"/>
            <w:tcBorders>
              <w:top w:val="doub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Показатели</w:t>
            </w:r>
          </w:p>
        </w:tc>
        <w:tc>
          <w:tcPr>
            <w:tcW w:w="850"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Отчет</w:t>
            </w:r>
          </w:p>
        </w:tc>
        <w:tc>
          <w:tcPr>
            <w:tcW w:w="851" w:type="dxa"/>
            <w:gridSpan w:val="3"/>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Оценка</w:t>
            </w:r>
          </w:p>
        </w:tc>
        <w:tc>
          <w:tcPr>
            <w:tcW w:w="850" w:type="dxa"/>
            <w:gridSpan w:val="2"/>
            <w:tcBorders>
              <w:top w:val="doub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Прогноз</w:t>
            </w:r>
          </w:p>
        </w:tc>
        <w:tc>
          <w:tcPr>
            <w:tcW w:w="709" w:type="dxa"/>
            <w:gridSpan w:val="2"/>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709" w:type="dxa"/>
            <w:gridSpan w:val="2"/>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709" w:type="dxa"/>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708" w:type="dxa"/>
            <w:gridSpan w:val="2"/>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851" w:type="dxa"/>
            <w:gridSpan w:val="2"/>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709" w:type="dxa"/>
            <w:tcBorders>
              <w:top w:val="double" w:sz="6" w:space="0" w:color="auto"/>
              <w:left w:val="nil"/>
              <w:bottom w:val="single" w:sz="6" w:space="0" w:color="auto"/>
              <w:right w:val="single" w:sz="2" w:space="0" w:color="000000"/>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r>
      <w:tr w:rsidR="008E54DB" w:rsidRPr="006412C5" w:rsidTr="008E54DB">
        <w:trPr>
          <w:trHeight w:val="247"/>
        </w:trPr>
        <w:tc>
          <w:tcPr>
            <w:tcW w:w="379" w:type="dxa"/>
            <w:tcBorders>
              <w:top w:val="nil"/>
              <w:left w:val="double" w:sz="6" w:space="0" w:color="auto"/>
              <w:bottom w:val="doub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873" w:type="dxa"/>
            <w:tcBorders>
              <w:top w:val="nil"/>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850"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2017 г.</w:t>
            </w:r>
          </w:p>
        </w:tc>
        <w:tc>
          <w:tcPr>
            <w:tcW w:w="851" w:type="dxa"/>
            <w:gridSpan w:val="3"/>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 xml:space="preserve">2018 г. </w:t>
            </w:r>
          </w:p>
        </w:tc>
        <w:tc>
          <w:tcPr>
            <w:tcW w:w="850"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2019 г.</w:t>
            </w:r>
          </w:p>
        </w:tc>
        <w:tc>
          <w:tcPr>
            <w:tcW w:w="709"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2020 г.</w:t>
            </w:r>
          </w:p>
        </w:tc>
        <w:tc>
          <w:tcPr>
            <w:tcW w:w="709"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2021 г.</w:t>
            </w:r>
          </w:p>
        </w:tc>
        <w:tc>
          <w:tcPr>
            <w:tcW w:w="709"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2022 г.</w:t>
            </w:r>
          </w:p>
        </w:tc>
        <w:tc>
          <w:tcPr>
            <w:tcW w:w="708"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2023 г.</w:t>
            </w:r>
          </w:p>
        </w:tc>
        <w:tc>
          <w:tcPr>
            <w:tcW w:w="851"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2024 г.</w:t>
            </w:r>
          </w:p>
        </w:tc>
        <w:tc>
          <w:tcPr>
            <w:tcW w:w="709"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2025 г.</w:t>
            </w:r>
          </w:p>
        </w:tc>
      </w:tr>
      <w:tr w:rsidR="008E54DB" w:rsidRPr="006412C5" w:rsidTr="008E54DB">
        <w:trPr>
          <w:trHeight w:val="422"/>
        </w:trPr>
        <w:tc>
          <w:tcPr>
            <w:tcW w:w="379"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 </w:t>
            </w:r>
          </w:p>
        </w:tc>
        <w:tc>
          <w:tcPr>
            <w:tcW w:w="7873"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постоянного населения на начало года, тыс. чел.</w:t>
            </w:r>
          </w:p>
        </w:tc>
        <w:tc>
          <w:tcPr>
            <w:tcW w:w="850"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10027</w:t>
            </w:r>
          </w:p>
        </w:tc>
        <w:tc>
          <w:tcPr>
            <w:tcW w:w="851" w:type="dxa"/>
            <w:gridSpan w:val="3"/>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9754</w:t>
            </w:r>
          </w:p>
        </w:tc>
        <w:tc>
          <w:tcPr>
            <w:tcW w:w="850"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9504</w:t>
            </w:r>
          </w:p>
        </w:tc>
        <w:tc>
          <w:tcPr>
            <w:tcW w:w="709"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9254</w:t>
            </w:r>
          </w:p>
        </w:tc>
        <w:tc>
          <w:tcPr>
            <w:tcW w:w="709"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9004</w:t>
            </w:r>
          </w:p>
        </w:tc>
        <w:tc>
          <w:tcPr>
            <w:tcW w:w="709"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8754</w:t>
            </w:r>
          </w:p>
        </w:tc>
        <w:tc>
          <w:tcPr>
            <w:tcW w:w="708"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8504</w:t>
            </w:r>
          </w:p>
        </w:tc>
        <w:tc>
          <w:tcPr>
            <w:tcW w:w="851"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8254</w:t>
            </w:r>
          </w:p>
        </w:tc>
        <w:tc>
          <w:tcPr>
            <w:tcW w:w="709"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8004</w:t>
            </w:r>
          </w:p>
        </w:tc>
      </w:tr>
      <w:tr w:rsidR="008E54DB" w:rsidRPr="006412C5" w:rsidTr="008E54DB">
        <w:trPr>
          <w:trHeight w:val="386"/>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населения трудоспособного возраста, тыс. чел.</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5525</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5407</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5287</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5185</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5105</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5020</w:t>
            </w:r>
          </w:p>
        </w:tc>
        <w:tc>
          <w:tcPr>
            <w:tcW w:w="70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4950</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4900</w:t>
            </w:r>
          </w:p>
        </w:tc>
      </w:tr>
      <w:tr w:rsidR="008E54DB" w:rsidRPr="006412C5" w:rsidTr="008E54DB">
        <w:trPr>
          <w:trHeight w:val="482"/>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3. </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Коэффициент рождаемости, число родившихся на 1000 чел.</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6.38</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6.25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5.94</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5.89</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5.83</w:t>
            </w:r>
          </w:p>
        </w:tc>
        <w:tc>
          <w:tcPr>
            <w:tcW w:w="70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5.76</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5.69</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5.62</w:t>
            </w:r>
          </w:p>
        </w:tc>
      </w:tr>
      <w:tr w:rsidR="006412C5" w:rsidRPr="006412C5" w:rsidTr="008E54DB">
        <w:trPr>
          <w:trHeight w:val="1034"/>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4.</w:t>
            </w:r>
          </w:p>
        </w:tc>
        <w:tc>
          <w:tcPr>
            <w:tcW w:w="14819" w:type="dxa"/>
            <w:gridSpan w:val="17"/>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8E54DB" w:rsidRPr="006412C5" w:rsidTr="008E54DB">
        <w:trPr>
          <w:trHeight w:val="386"/>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5.</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Индекс промышленного производства, % к предыдущему году</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8E54DB" w:rsidRPr="006412C5" w:rsidTr="008E54DB">
        <w:trPr>
          <w:trHeight w:val="718"/>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6.</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инвестиций в основной  капитал за счет всех источников финансирования (в постоянных ценах), тыс. руб.</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64600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79000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144000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65000</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2968000</w:t>
            </w:r>
          </w:p>
        </w:tc>
      </w:tr>
      <w:tr w:rsidR="008E54DB" w:rsidRPr="006412C5" w:rsidTr="008E54DB">
        <w:trPr>
          <w:trHeight w:val="718"/>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7.</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в т.ч. объем инвестиций в основной капитал за счет внебюджетных источников (в постоянных ценах), тыс. руб.</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37012</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29000</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38000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42000</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44000</w:t>
            </w: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46000</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2898000</w:t>
            </w:r>
          </w:p>
        </w:tc>
      </w:tr>
      <w:tr w:rsidR="008E54DB" w:rsidRPr="006412C5" w:rsidTr="008E54DB">
        <w:trPr>
          <w:trHeight w:val="434"/>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8. </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Среднесписочная численность работников крупных и средних предприятий, чел.</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1319</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1319</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1319</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1340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1343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1350</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1350</w:t>
            </w: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1350</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1509</w:t>
            </w:r>
          </w:p>
        </w:tc>
      </w:tr>
      <w:tr w:rsidR="008E54DB" w:rsidRPr="006412C5" w:rsidTr="008E54DB">
        <w:trPr>
          <w:trHeight w:val="694"/>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9. </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Среднемесячная номинальная начисленная заработная плата работников крупных и средних предприятий, руб.</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18994.7</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20704.2</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22568</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24598.7</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26812.5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29225.7</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31855.9</w:t>
            </w: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34723</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37848</w:t>
            </w:r>
          </w:p>
        </w:tc>
      </w:tr>
      <w:tr w:rsidR="008E54DB" w:rsidRPr="006412C5" w:rsidTr="008E54DB">
        <w:trPr>
          <w:trHeight w:val="670"/>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10. </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Темп роста среднемесячной номинальной начисленной заработной платы, % к предыдущему году</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109.8</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r>
      <w:tr w:rsidR="008E54DB" w:rsidRPr="006412C5" w:rsidTr="008E54DB">
        <w:trPr>
          <w:trHeight w:val="622"/>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11.</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Общая площадь введенного в эксплуатацию жилья с учетом индивидуального жилищного строительства, кв. м</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w:t>
            </w: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w:t>
            </w:r>
          </w:p>
        </w:tc>
      </w:tr>
      <w:tr w:rsidR="008E54DB" w:rsidRPr="006412C5" w:rsidTr="008E54DB">
        <w:trPr>
          <w:trHeight w:val="458"/>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12.</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Общая площадь жилых помещений, приходящаяся в среднем на 1 жителя, кв. м.</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31.7</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32.0</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32.3</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32.6</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33.1</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33.3</w:t>
            </w: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33.5</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33.7</w:t>
            </w:r>
          </w:p>
        </w:tc>
      </w:tr>
      <w:tr w:rsidR="008E54DB" w:rsidRPr="006412C5" w:rsidTr="008E54DB">
        <w:trPr>
          <w:trHeight w:val="1058"/>
        </w:trPr>
        <w:tc>
          <w:tcPr>
            <w:tcW w:w="37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13. </w:t>
            </w:r>
          </w:p>
        </w:tc>
        <w:tc>
          <w:tcPr>
            <w:tcW w:w="787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35531.1</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36107.2</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37191</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38147.4</w:t>
            </w:r>
          </w:p>
        </w:tc>
        <w:tc>
          <w:tcPr>
            <w:tcW w:w="70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39165.6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40212</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41287.6</w:t>
            </w:r>
          </w:p>
        </w:tc>
        <w:tc>
          <w:tcPr>
            <w:tcW w:w="56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42394</w:t>
            </w:r>
          </w:p>
        </w:tc>
        <w:tc>
          <w:tcPr>
            <w:tcW w:w="70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43532</w:t>
            </w:r>
          </w:p>
        </w:tc>
      </w:tr>
    </w:tbl>
    <w:p w:rsidR="006412C5" w:rsidRPr="006412C5" w:rsidRDefault="006412C5" w:rsidP="006412C5">
      <w:pPr>
        <w:spacing w:line="360" w:lineRule="auto"/>
        <w:jc w:val="both"/>
        <w:rPr>
          <w:b/>
          <w:sz w:val="20"/>
          <w:szCs w:val="20"/>
        </w:rPr>
      </w:pPr>
    </w:p>
    <w:tbl>
      <w:tblPr>
        <w:tblW w:w="15198" w:type="dxa"/>
        <w:tblLayout w:type="fixed"/>
        <w:tblCellMar>
          <w:left w:w="30" w:type="dxa"/>
          <w:right w:w="30" w:type="dxa"/>
        </w:tblCellMar>
        <w:tblLook w:val="0000"/>
      </w:tblPr>
      <w:tblGrid>
        <w:gridCol w:w="350"/>
        <w:gridCol w:w="6478"/>
        <w:gridCol w:w="999"/>
        <w:gridCol w:w="992"/>
        <w:gridCol w:w="212"/>
        <w:gridCol w:w="638"/>
        <w:gridCol w:w="851"/>
        <w:gridCol w:w="142"/>
        <w:gridCol w:w="708"/>
        <w:gridCol w:w="142"/>
        <w:gridCol w:w="80"/>
        <w:gridCol w:w="463"/>
        <w:gridCol w:w="166"/>
        <w:gridCol w:w="142"/>
        <w:gridCol w:w="850"/>
        <w:gridCol w:w="142"/>
        <w:gridCol w:w="108"/>
        <w:gridCol w:w="601"/>
        <w:gridCol w:w="283"/>
        <w:gridCol w:w="142"/>
        <w:gridCol w:w="709"/>
      </w:tblGrid>
      <w:tr w:rsidR="006412C5" w:rsidRPr="006412C5" w:rsidTr="008E54DB">
        <w:trPr>
          <w:trHeight w:val="1139"/>
        </w:trPr>
        <w:tc>
          <w:tcPr>
            <w:tcW w:w="15198" w:type="dxa"/>
            <w:gridSpan w:val="21"/>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Приложение 3.2</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к решению Совета депутатов</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Ельниковского муниципального района</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ascii="Calibri" w:eastAsiaTheme="minorHAnsi" w:hAnsi="Calibri" w:cs="Calibri"/>
                <w:color w:val="000000"/>
                <w:sz w:val="20"/>
                <w:szCs w:val="20"/>
                <w:lang w:eastAsia="en-US"/>
              </w:rPr>
              <w:t>от     .09.2018 №</w:t>
            </w:r>
          </w:p>
        </w:tc>
      </w:tr>
      <w:tr w:rsidR="006412C5" w:rsidRPr="006412C5" w:rsidTr="008E54DB">
        <w:trPr>
          <w:trHeight w:val="218"/>
        </w:trPr>
        <w:tc>
          <w:tcPr>
            <w:tcW w:w="12055" w:type="dxa"/>
            <w:gridSpan w:val="1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Прогноз основных показателей социально-экономического развития муниципального образования в Республике Мордовия</w:t>
            </w:r>
          </w:p>
        </w:tc>
        <w:tc>
          <w:tcPr>
            <w:tcW w:w="2292" w:type="dxa"/>
            <w:gridSpan w:val="7"/>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1" w:type="dxa"/>
            <w:gridSpan w:val="2"/>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218"/>
        </w:trPr>
        <w:tc>
          <w:tcPr>
            <w:tcW w:w="35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6478"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7519" w:type="dxa"/>
            <w:gridSpan w:val="17"/>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b/>
                <w:bCs/>
                <w:color w:val="000000"/>
                <w:sz w:val="20"/>
                <w:szCs w:val="20"/>
                <w:lang w:eastAsia="en-US"/>
              </w:rPr>
              <w:t>на 2019 - 2025 гг.</w:t>
            </w:r>
            <w:r w:rsidRPr="006412C5">
              <w:rPr>
                <w:rFonts w:eastAsiaTheme="minorHAnsi"/>
                <w:color w:val="000000"/>
                <w:sz w:val="20"/>
                <w:szCs w:val="20"/>
                <w:lang w:eastAsia="en-US"/>
              </w:rPr>
              <w:t xml:space="preserve"> (Вариант 3 - Консервативный сценарий развития)</w:t>
            </w:r>
          </w:p>
        </w:tc>
        <w:tc>
          <w:tcPr>
            <w:tcW w:w="851" w:type="dxa"/>
            <w:gridSpan w:val="2"/>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6412C5" w:rsidRPr="006412C5" w:rsidTr="008E54DB">
        <w:trPr>
          <w:trHeight w:val="228"/>
        </w:trPr>
        <w:tc>
          <w:tcPr>
            <w:tcW w:w="350"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6478"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9"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12"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631" w:type="dxa"/>
            <w:gridSpan w:val="3"/>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850" w:type="dxa"/>
            <w:gridSpan w:val="2"/>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80"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71" w:type="dxa"/>
            <w:gridSpan w:val="6"/>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026" w:type="dxa"/>
            <w:gridSpan w:val="3"/>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709" w:type="dxa"/>
            <w:tcBorders>
              <w:top w:val="single" w:sz="2" w:space="0" w:color="000000"/>
              <w:left w:val="single" w:sz="2" w:space="0" w:color="000000"/>
              <w:bottom w:val="double" w:sz="6" w:space="0" w:color="auto"/>
              <w:right w:val="single" w:sz="2" w:space="0" w:color="000000"/>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r>
      <w:tr w:rsidR="006412C5" w:rsidRPr="006412C5" w:rsidTr="008E54DB">
        <w:trPr>
          <w:trHeight w:val="228"/>
        </w:trPr>
        <w:tc>
          <w:tcPr>
            <w:tcW w:w="350" w:type="dxa"/>
            <w:tcBorders>
              <w:top w:val="double" w:sz="6" w:space="0" w:color="auto"/>
              <w:left w:val="doub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п/п</w:t>
            </w:r>
          </w:p>
        </w:tc>
        <w:tc>
          <w:tcPr>
            <w:tcW w:w="6478" w:type="dxa"/>
            <w:tcBorders>
              <w:top w:val="doub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Показатели</w:t>
            </w:r>
          </w:p>
        </w:tc>
        <w:tc>
          <w:tcPr>
            <w:tcW w:w="999"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Отчет</w:t>
            </w:r>
          </w:p>
        </w:tc>
        <w:tc>
          <w:tcPr>
            <w:tcW w:w="992"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Оценка</w:t>
            </w:r>
          </w:p>
        </w:tc>
        <w:tc>
          <w:tcPr>
            <w:tcW w:w="1843" w:type="dxa"/>
            <w:gridSpan w:val="4"/>
            <w:tcBorders>
              <w:top w:val="doub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Прогноз</w:t>
            </w:r>
          </w:p>
        </w:tc>
        <w:tc>
          <w:tcPr>
            <w:tcW w:w="850" w:type="dxa"/>
            <w:gridSpan w:val="2"/>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80" w:type="dxa"/>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1871" w:type="dxa"/>
            <w:gridSpan w:val="6"/>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1026" w:type="dxa"/>
            <w:gridSpan w:val="3"/>
            <w:tcBorders>
              <w:top w:val="doub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709" w:type="dxa"/>
            <w:tcBorders>
              <w:top w:val="double" w:sz="6" w:space="0" w:color="auto"/>
              <w:left w:val="nil"/>
              <w:bottom w:val="single" w:sz="6" w:space="0" w:color="auto"/>
              <w:right w:val="single" w:sz="2" w:space="0" w:color="000000"/>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r>
      <w:tr w:rsidR="006412C5" w:rsidRPr="006412C5" w:rsidTr="008E54DB">
        <w:trPr>
          <w:trHeight w:val="228"/>
        </w:trPr>
        <w:tc>
          <w:tcPr>
            <w:tcW w:w="350" w:type="dxa"/>
            <w:tcBorders>
              <w:top w:val="nil"/>
              <w:left w:val="double" w:sz="6" w:space="0" w:color="auto"/>
              <w:bottom w:val="doub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6478" w:type="dxa"/>
            <w:tcBorders>
              <w:top w:val="nil"/>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999"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2017 г.</w:t>
            </w:r>
          </w:p>
        </w:tc>
        <w:tc>
          <w:tcPr>
            <w:tcW w:w="992" w:type="dxa"/>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 xml:space="preserve">2018 г. </w:t>
            </w:r>
          </w:p>
        </w:tc>
        <w:tc>
          <w:tcPr>
            <w:tcW w:w="850"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2019 г.</w:t>
            </w:r>
          </w:p>
        </w:tc>
        <w:tc>
          <w:tcPr>
            <w:tcW w:w="993"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2020 г.</w:t>
            </w:r>
          </w:p>
        </w:tc>
        <w:tc>
          <w:tcPr>
            <w:tcW w:w="850"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2021 г.</w:t>
            </w:r>
          </w:p>
        </w:tc>
        <w:tc>
          <w:tcPr>
            <w:tcW w:w="851" w:type="dxa"/>
            <w:gridSpan w:val="4"/>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2022 г.</w:t>
            </w:r>
          </w:p>
        </w:tc>
        <w:tc>
          <w:tcPr>
            <w:tcW w:w="992"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2023 г.</w:t>
            </w:r>
          </w:p>
        </w:tc>
        <w:tc>
          <w:tcPr>
            <w:tcW w:w="992" w:type="dxa"/>
            <w:gridSpan w:val="3"/>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2024 г.</w:t>
            </w:r>
          </w:p>
        </w:tc>
        <w:tc>
          <w:tcPr>
            <w:tcW w:w="851" w:type="dxa"/>
            <w:gridSpan w:val="2"/>
            <w:tcBorders>
              <w:top w:val="single" w:sz="6" w:space="0" w:color="auto"/>
              <w:left w:val="single" w:sz="6" w:space="0" w:color="auto"/>
              <w:bottom w:val="doub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2025 г.</w:t>
            </w:r>
          </w:p>
        </w:tc>
      </w:tr>
      <w:tr w:rsidR="006412C5" w:rsidRPr="006412C5" w:rsidTr="008E54DB">
        <w:trPr>
          <w:trHeight w:val="401"/>
        </w:trPr>
        <w:tc>
          <w:tcPr>
            <w:tcW w:w="350"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 </w:t>
            </w:r>
          </w:p>
        </w:tc>
        <w:tc>
          <w:tcPr>
            <w:tcW w:w="6478"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постоянного населения на начало года, тыс. чел.</w:t>
            </w:r>
          </w:p>
        </w:tc>
        <w:tc>
          <w:tcPr>
            <w:tcW w:w="999"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10027</w:t>
            </w:r>
          </w:p>
        </w:tc>
        <w:tc>
          <w:tcPr>
            <w:tcW w:w="992" w:type="dxa"/>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9754</w:t>
            </w:r>
          </w:p>
        </w:tc>
        <w:tc>
          <w:tcPr>
            <w:tcW w:w="850"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9494</w:t>
            </w:r>
          </w:p>
        </w:tc>
        <w:tc>
          <w:tcPr>
            <w:tcW w:w="993"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9234</w:t>
            </w:r>
          </w:p>
        </w:tc>
        <w:tc>
          <w:tcPr>
            <w:tcW w:w="850"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8974</w:t>
            </w:r>
          </w:p>
        </w:tc>
        <w:tc>
          <w:tcPr>
            <w:tcW w:w="851" w:type="dxa"/>
            <w:gridSpan w:val="4"/>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8714</w:t>
            </w:r>
          </w:p>
        </w:tc>
        <w:tc>
          <w:tcPr>
            <w:tcW w:w="992"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8454</w:t>
            </w:r>
          </w:p>
        </w:tc>
        <w:tc>
          <w:tcPr>
            <w:tcW w:w="992" w:type="dxa"/>
            <w:gridSpan w:val="3"/>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8194</w:t>
            </w:r>
          </w:p>
        </w:tc>
        <w:tc>
          <w:tcPr>
            <w:tcW w:w="851" w:type="dxa"/>
            <w:gridSpan w:val="2"/>
            <w:tcBorders>
              <w:top w:val="doub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7934</w:t>
            </w:r>
          </w:p>
        </w:tc>
      </w:tr>
      <w:tr w:rsidR="006412C5" w:rsidRPr="006412C5" w:rsidTr="008E54DB">
        <w:trPr>
          <w:trHeight w:val="370"/>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Численность населения трудоспособного возраста, тыс. чел.</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5525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54007</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5287</w:t>
            </w:r>
          </w:p>
        </w:tc>
        <w:tc>
          <w:tcPr>
            <w:tcW w:w="99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5185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5085</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4985</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4905</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4825</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4745</w:t>
            </w:r>
          </w:p>
        </w:tc>
      </w:tr>
      <w:tr w:rsidR="006412C5" w:rsidRPr="006412C5" w:rsidTr="008E54DB">
        <w:trPr>
          <w:trHeight w:val="348"/>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3. </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Коэффициент рождаемости, число родившихся на 1000 чел.</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6.38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6.25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w:t>
            </w:r>
          </w:p>
        </w:tc>
        <w:tc>
          <w:tcPr>
            <w:tcW w:w="99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5.94</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5.89</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5.83</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5.76</w:t>
            </w:r>
          </w:p>
        </w:tc>
        <w:tc>
          <w:tcPr>
            <w:tcW w:w="992"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5.69</w:t>
            </w:r>
          </w:p>
        </w:tc>
        <w:tc>
          <w:tcPr>
            <w:tcW w:w="851"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5.62</w:t>
            </w:r>
          </w:p>
        </w:tc>
      </w:tr>
      <w:tr w:rsidR="006412C5" w:rsidRPr="006412C5" w:rsidTr="008E54DB">
        <w:trPr>
          <w:trHeight w:val="858"/>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4.</w:t>
            </w:r>
          </w:p>
        </w:tc>
        <w:tc>
          <w:tcPr>
            <w:tcW w:w="14848" w:type="dxa"/>
            <w:gridSpan w:val="20"/>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6412C5" w:rsidRPr="006412C5" w:rsidTr="008E54DB">
        <w:trPr>
          <w:trHeight w:val="283"/>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5.</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Индекс промышленного производства, % к предыдущему году</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566"/>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6.</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инвестиций в основной  капитал за счет всех источников финансирования (в постоянных ценах), тыс. руб.</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64600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52000</w:t>
            </w:r>
          </w:p>
        </w:tc>
      </w:tr>
      <w:tr w:rsidR="006412C5" w:rsidRPr="006412C5" w:rsidTr="008E54DB">
        <w:trPr>
          <w:trHeight w:val="554"/>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7.</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в т.ч. объем инвестиций в основной капитал за счет внебюджетных источников (в постоянных ценах), тыс. руб.</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37012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40000</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42000</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44000</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46000</w:t>
            </w: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48000</w:t>
            </w:r>
          </w:p>
        </w:tc>
      </w:tr>
      <w:tr w:rsidR="006412C5" w:rsidRPr="006412C5" w:rsidTr="008E54DB">
        <w:trPr>
          <w:trHeight w:val="401"/>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8. </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Среднесписочная численность работников крупных и средних предприятий, чел.</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1319</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1290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1280</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1270</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1260</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1250</w:t>
            </w: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1240</w:t>
            </w:r>
          </w:p>
        </w:tc>
      </w:tr>
      <w:tr w:rsidR="006412C5" w:rsidRPr="006412C5" w:rsidTr="008E54DB">
        <w:trPr>
          <w:trHeight w:val="576"/>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9. </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Среднемесячная номинальная начисленная заработная плата работников крупных и средних предприятий, руб.</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18994.7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20704</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22568</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22598</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26512</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29226</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31856</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34723</w:t>
            </w: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37848</w:t>
            </w:r>
          </w:p>
        </w:tc>
      </w:tr>
      <w:tr w:rsidR="006412C5" w:rsidRPr="006412C5" w:rsidTr="008E54DB">
        <w:trPr>
          <w:trHeight w:val="545"/>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10. </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Темп роста среднемесячной номинальной начисленной заработной платы, % к предыдущему году</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w:t>
            </w:r>
          </w:p>
        </w:tc>
      </w:tr>
      <w:tr w:rsidR="006412C5" w:rsidRPr="006412C5" w:rsidTr="008E54DB">
        <w:trPr>
          <w:trHeight w:val="458"/>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11.</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Общая площадь введенного в эксплуатацию жилья с учетом индивидуального жилищного строительства, кв. м</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r>
      <w:tr w:rsidR="006412C5" w:rsidRPr="006412C5" w:rsidTr="008E54DB">
        <w:trPr>
          <w:trHeight w:val="425"/>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12.</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Общая площадь жилых помещений, приходящаяся в среднем на 1 жителя, кв. м.</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32.3</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32.8</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33.1</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33.2</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33.5</w:t>
            </w: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33.6</w:t>
            </w:r>
          </w:p>
        </w:tc>
      </w:tr>
      <w:tr w:rsidR="006412C5" w:rsidRPr="006412C5" w:rsidTr="008E54DB">
        <w:trPr>
          <w:trHeight w:val="826"/>
        </w:trPr>
        <w:tc>
          <w:tcPr>
            <w:tcW w:w="3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13. </w:t>
            </w:r>
          </w:p>
        </w:tc>
        <w:tc>
          <w:tcPr>
            <w:tcW w:w="647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99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35531.1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36081.1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36631</w:t>
            </w:r>
          </w:p>
        </w:tc>
        <w:tc>
          <w:tcPr>
            <w:tcW w:w="85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37181.1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37731.1</w:t>
            </w:r>
          </w:p>
        </w:tc>
        <w:tc>
          <w:tcPr>
            <w:tcW w:w="851" w:type="dxa"/>
            <w:gridSpan w:val="4"/>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38281</w:t>
            </w:r>
          </w:p>
        </w:tc>
        <w:tc>
          <w:tcPr>
            <w:tcW w:w="992"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38831.1</w:t>
            </w:r>
          </w:p>
        </w:tc>
        <w:tc>
          <w:tcPr>
            <w:tcW w:w="851"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39381.1</w:t>
            </w:r>
          </w:p>
        </w:tc>
        <w:tc>
          <w:tcPr>
            <w:tcW w:w="1134" w:type="dxa"/>
            <w:gridSpan w:val="3"/>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39931.1</w:t>
            </w:r>
          </w:p>
        </w:tc>
      </w:tr>
    </w:tbl>
    <w:p w:rsidR="006412C5" w:rsidRPr="006412C5" w:rsidRDefault="006412C5" w:rsidP="006412C5">
      <w:pPr>
        <w:spacing w:line="360" w:lineRule="auto"/>
        <w:jc w:val="both"/>
        <w:rPr>
          <w:b/>
          <w:sz w:val="20"/>
          <w:szCs w:val="20"/>
        </w:rPr>
      </w:pPr>
    </w:p>
    <w:tbl>
      <w:tblPr>
        <w:tblW w:w="15286" w:type="dxa"/>
        <w:tblLayout w:type="fixed"/>
        <w:tblCellMar>
          <w:left w:w="30" w:type="dxa"/>
          <w:right w:w="30" w:type="dxa"/>
        </w:tblCellMar>
        <w:tblLook w:val="0000"/>
      </w:tblPr>
      <w:tblGrid>
        <w:gridCol w:w="790"/>
        <w:gridCol w:w="2474"/>
        <w:gridCol w:w="2407"/>
        <w:gridCol w:w="1805"/>
        <w:gridCol w:w="1190"/>
        <w:gridCol w:w="1164"/>
        <w:gridCol w:w="1404"/>
        <w:gridCol w:w="1404"/>
        <w:gridCol w:w="1352"/>
        <w:gridCol w:w="1296"/>
      </w:tblGrid>
      <w:tr w:rsidR="006412C5" w:rsidRPr="006412C5" w:rsidTr="008E54DB">
        <w:trPr>
          <w:trHeight w:val="996"/>
        </w:trPr>
        <w:tc>
          <w:tcPr>
            <w:tcW w:w="15286" w:type="dxa"/>
            <w:gridSpan w:val="10"/>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b/>
                <w:bCs/>
                <w:color w:val="000000"/>
                <w:sz w:val="20"/>
                <w:szCs w:val="20"/>
                <w:lang w:eastAsia="en-US"/>
              </w:rPr>
            </w:pPr>
            <w:r w:rsidRPr="006412C5">
              <w:rPr>
                <w:rFonts w:eastAsiaTheme="minorHAnsi"/>
                <w:b/>
                <w:bCs/>
                <w:color w:val="000000"/>
                <w:sz w:val="20"/>
                <w:szCs w:val="20"/>
                <w:lang w:eastAsia="en-US"/>
              </w:rPr>
              <w:t>Приложение 4</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к решению Совета депутатов</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Ельниковского муниципального района</w:t>
            </w:r>
          </w:p>
          <w:p w:rsidR="006412C5" w:rsidRPr="006412C5" w:rsidRDefault="006412C5" w:rsidP="006412C5">
            <w:pPr>
              <w:autoSpaceDE w:val="0"/>
              <w:autoSpaceDN w:val="0"/>
              <w:adjustRightInd w:val="0"/>
              <w:jc w:val="right"/>
              <w:rPr>
                <w:rFonts w:eastAsiaTheme="minorHAnsi"/>
                <w:b/>
                <w:bCs/>
                <w:color w:val="000000"/>
                <w:sz w:val="20"/>
                <w:szCs w:val="20"/>
                <w:lang w:eastAsia="en-US"/>
              </w:rPr>
            </w:pPr>
            <w:r w:rsidRPr="006412C5">
              <w:rPr>
                <w:rFonts w:eastAsiaTheme="minorHAnsi"/>
                <w:color w:val="000000"/>
                <w:sz w:val="20"/>
                <w:szCs w:val="20"/>
                <w:lang w:eastAsia="en-US"/>
              </w:rPr>
              <w:t>от   .09.2018 №</w:t>
            </w:r>
          </w:p>
        </w:tc>
      </w:tr>
      <w:tr w:rsidR="006412C5" w:rsidRPr="006412C5" w:rsidTr="008E54DB">
        <w:trPr>
          <w:trHeight w:val="566"/>
        </w:trPr>
        <w:tc>
          <w:tcPr>
            <w:tcW w:w="15286" w:type="dxa"/>
            <w:gridSpan w:val="10"/>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 xml:space="preserve">Перечень инвестиционных проектов, планируемых к реализации на территории                                                                                                                              Ельниковского муниципального района в Республике Мордовия </w:t>
            </w:r>
          </w:p>
        </w:tc>
      </w:tr>
      <w:tr w:rsidR="006412C5" w:rsidRPr="006412C5" w:rsidTr="008E54DB">
        <w:trPr>
          <w:trHeight w:val="276"/>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530"/>
        </w:trPr>
        <w:tc>
          <w:tcPr>
            <w:tcW w:w="790" w:type="dxa"/>
            <w:tcBorders>
              <w:top w:val="single" w:sz="2" w:space="0" w:color="000000"/>
              <w:left w:val="single" w:sz="2" w:space="0" w:color="000000"/>
              <w:bottom w:val="nil"/>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проекта</w:t>
            </w:r>
          </w:p>
        </w:tc>
        <w:tc>
          <w:tcPr>
            <w:tcW w:w="2474" w:type="dxa"/>
            <w:tcBorders>
              <w:top w:val="single" w:sz="2" w:space="0" w:color="000000"/>
              <w:left w:val="single" w:sz="2" w:space="0" w:color="000000"/>
              <w:bottom w:val="nil"/>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Наименование проектов, планируемых к реализации/ инициатор </w:t>
            </w:r>
          </w:p>
        </w:tc>
        <w:tc>
          <w:tcPr>
            <w:tcW w:w="2407" w:type="dxa"/>
            <w:tcBorders>
              <w:top w:val="single" w:sz="2" w:space="0" w:color="000000"/>
              <w:left w:val="single" w:sz="2" w:space="0" w:color="000000"/>
              <w:bottom w:val="nil"/>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Реализация проекта по годам</w:t>
            </w:r>
          </w:p>
        </w:tc>
        <w:tc>
          <w:tcPr>
            <w:tcW w:w="1805" w:type="dxa"/>
            <w:tcBorders>
              <w:top w:val="single" w:sz="2" w:space="0" w:color="000000"/>
              <w:left w:val="single" w:sz="2" w:space="0" w:color="000000"/>
              <w:bottom w:val="nil"/>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Объем финансирования всего, тыс.руб.</w:t>
            </w:r>
          </w:p>
        </w:tc>
        <w:tc>
          <w:tcPr>
            <w:tcW w:w="5162" w:type="dxa"/>
            <w:gridSpan w:val="4"/>
            <w:tcBorders>
              <w:top w:val="single" w:sz="2" w:space="0" w:color="000000"/>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в т. ч. по источникам финансирования, тыс. руб.</w:t>
            </w:r>
          </w:p>
        </w:tc>
        <w:tc>
          <w:tcPr>
            <w:tcW w:w="1352" w:type="dxa"/>
            <w:tcBorders>
              <w:top w:val="single" w:sz="2" w:space="0" w:color="000000"/>
              <w:left w:val="single" w:sz="2" w:space="0" w:color="000000"/>
              <w:bottom w:val="nil"/>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Количество создаваемых рабочих мест</w:t>
            </w:r>
          </w:p>
        </w:tc>
        <w:tc>
          <w:tcPr>
            <w:tcW w:w="1296" w:type="dxa"/>
            <w:tcBorders>
              <w:top w:val="single" w:sz="2" w:space="0" w:color="000000"/>
              <w:left w:val="single" w:sz="2" w:space="0" w:color="000000"/>
              <w:bottom w:val="nil"/>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Ожидаемые результаты реализации</w:t>
            </w:r>
          </w:p>
        </w:tc>
      </w:tr>
      <w:tr w:rsidR="006412C5" w:rsidRPr="006412C5" w:rsidTr="008E54DB">
        <w:trPr>
          <w:trHeight w:val="965"/>
        </w:trPr>
        <w:tc>
          <w:tcPr>
            <w:tcW w:w="790" w:type="dxa"/>
            <w:tcBorders>
              <w:top w:val="nil"/>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nil"/>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05" w:type="dxa"/>
            <w:tcBorders>
              <w:top w:val="nil"/>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164" w:type="dxa"/>
            <w:tcBorders>
              <w:top w:val="single" w:sz="2" w:space="0" w:color="000000"/>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404" w:type="dxa"/>
            <w:tcBorders>
              <w:top w:val="single" w:sz="2" w:space="0" w:color="000000"/>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404" w:type="dxa"/>
            <w:tcBorders>
              <w:top w:val="single" w:sz="2" w:space="0" w:color="000000"/>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352" w:type="dxa"/>
            <w:tcBorders>
              <w:top w:val="nil"/>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296" w:type="dxa"/>
            <w:tcBorders>
              <w:top w:val="nil"/>
              <w:left w:val="single" w:sz="2" w:space="0" w:color="000000"/>
              <w:bottom w:val="single" w:sz="2" w:space="0" w:color="000000"/>
              <w:right w:val="single" w:sz="2" w:space="0" w:color="000000"/>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216"/>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407"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w:t>
            </w:r>
          </w:p>
        </w:tc>
      </w:tr>
      <w:tr w:rsidR="006412C5" w:rsidRPr="006412C5" w:rsidTr="008E54DB">
        <w:trPr>
          <w:trHeight w:val="518"/>
        </w:trPr>
        <w:tc>
          <w:tcPr>
            <w:tcW w:w="7476" w:type="dxa"/>
            <w:gridSpan w:val="4"/>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Проекты федерального и регионального уровня реализуемые на территории муниципального образования</w:t>
            </w: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Промышленный комплекс</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Агропромышленный комплекс</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Транспортная инфраструктура</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Реконструкция автомобильной дороги д. Старые Шалы- с. Мордовское Корино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объем ввода в эксплуатацию после строительства и реконструкции автомобильных дорог общего пользования регионального (межмуниципального) и местного значения на территории Республики Мордовия</w:t>
            </w:r>
          </w:p>
        </w:tc>
      </w:tr>
      <w:tr w:rsidR="006412C5" w:rsidRPr="006412C5" w:rsidTr="008E54DB">
        <w:trPr>
          <w:trHeight w:val="30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Энергетическая и коммунальная инфраструктура</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476" w:type="dxa"/>
            <w:gridSpan w:val="4"/>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Объекты социальной сферы, комплексного жилищного строительства, общественно-делового назначения</w:t>
            </w: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lastRenderedPageBreak/>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518"/>
        </w:trPr>
        <w:tc>
          <w:tcPr>
            <w:tcW w:w="5671" w:type="dxa"/>
            <w:gridSpan w:val="3"/>
            <w:tcBorders>
              <w:top w:val="single" w:sz="2" w:space="0" w:color="000000"/>
              <w:left w:val="single" w:sz="2" w:space="0" w:color="000000"/>
              <w:bottom w:val="single" w:sz="2" w:space="0" w:color="000000"/>
              <w:right w:val="nil"/>
            </w:tcBorders>
            <w:shd w:val="solid" w:color="FFFF00"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Проекты, приоритетные на муниципальном уровне</w:t>
            </w:r>
          </w:p>
        </w:tc>
        <w:tc>
          <w:tcPr>
            <w:tcW w:w="1805" w:type="dxa"/>
            <w:tcBorders>
              <w:top w:val="single" w:sz="2" w:space="0" w:color="000000"/>
              <w:left w:val="nil"/>
              <w:bottom w:val="single" w:sz="2" w:space="0" w:color="000000"/>
              <w:right w:val="nil"/>
            </w:tcBorders>
            <w:shd w:val="solid" w:color="FFFF00"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shd w:val="solid" w:color="FFFF00"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shd w:val="solid" w:color="FFFF00"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shd w:val="solid" w:color="FFFF00"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shd w:val="solid" w:color="FFFF00"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shd w:val="solid" w:color="FFFF00"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Промышленный комплекс</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молочного цеха  ООО "Глубинка"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Реконструкция цеха по производству хлеба и хлебобулочных изделий ООО "Хлебный край"</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14"/>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4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3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Агропромышленный комплекс</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770"/>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 Развитие семейных животноводческих ферм на базе крестьянских (фермерских) хозяйств</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44104.6</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21170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5292.6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17642.0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6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  (Лукшина А.)</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5104.6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2450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мяса (скот и птица  на убой в живом весе) - 0,1 т., в т.ч. мяса КРС - 0,1 т.</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мяса (скот и птица  на убой в живом весе) - 1 т., в т.ч. мяса КРС - 1 т.</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мяса (скот и птица  на убой в живом весе) - 15т., в т.ч. мяса КРС - 15 т.</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Производство мяса (скот и </w:t>
            </w:r>
            <w:r w:rsidRPr="006412C5">
              <w:rPr>
                <w:rFonts w:eastAsiaTheme="minorHAnsi"/>
                <w:color w:val="000000"/>
                <w:sz w:val="20"/>
                <w:szCs w:val="20"/>
                <w:lang w:eastAsia="en-US"/>
              </w:rPr>
              <w:lastRenderedPageBreak/>
              <w:t>птица  на убой в живом весе) - 20т., в т.ч. мяса КРС - 20 т.</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мяса (скот и птица  на убой в живом весе) - 25т., в т.ч. мяса КРС - 25 т.</w:t>
            </w: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04"/>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04"/>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4080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1020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мяса (скот и птица  на убой в живом весе) - 30т., в т.ч. мяса КРС - 30 т.</w:t>
            </w:r>
          </w:p>
        </w:tc>
      </w:tr>
      <w:tr w:rsidR="006412C5" w:rsidRPr="006412C5" w:rsidTr="008E54DB">
        <w:trPr>
          <w:trHeight w:val="24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44104.6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21170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5292.6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17642.0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мяса - 91,1 т.</w:t>
            </w: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Поддержка начинающих фермеров</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130160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3290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1750.0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молока - 150 т.</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молока - 300 т.</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молока - 400 т.</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64"/>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3960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Производство </w:t>
            </w:r>
            <w:r w:rsidRPr="006412C5">
              <w:rPr>
                <w:rFonts w:eastAsiaTheme="minorHAnsi"/>
                <w:color w:val="000000"/>
                <w:sz w:val="20"/>
                <w:szCs w:val="20"/>
                <w:lang w:eastAsia="en-US"/>
              </w:rPr>
              <w:lastRenderedPageBreak/>
              <w:t>молока - 420 т.</w:t>
            </w:r>
          </w:p>
        </w:tc>
      </w:tr>
      <w:tr w:rsidR="006412C5" w:rsidRPr="006412C5" w:rsidTr="008E54DB">
        <w:trPr>
          <w:trHeight w:val="228"/>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13160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3290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1750.0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молока - 1270 т.</w:t>
            </w: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двух свиноводческих комплеков на 4800 свиноматок каждый Группа компаний "Талина"</w:t>
            </w: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2850000.0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2325000.0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525000.0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2850000.0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мяса свинины - 38400 т.</w:t>
            </w: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феры ООО "Им. Ильича"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 </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производство молока - 450 т </w:t>
            </w: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4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2018-2025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Производство молока - 450 т.</w:t>
            </w: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3077304.6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34300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158582.6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2884392.0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167</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5104.6</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2450.0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10800.0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11900.0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6800.0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1700.0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22500.0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2400000.0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2325000.0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614000.0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8040.0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77010.0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528950.0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154.0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3077304.6</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34330.0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158582.6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2884392.0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167.0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Транспортная инфраструктура</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 «Строительство автомобильной дороги по ул. Мещерова в с. Ельники Ельниковского муниципального района Республики Мордовия» протяженностью 0,583 км ,«Строительство автомобильных дорог по ул. Терешковой  в с. Стародевичье Ельниковского муниципального района  Республики Мордовия» протяженностью 0,920 км, «Капитальный ремонт автомобильных дорог по ул.  Кооперативная,  Горького, Парковая, Толстого в с. Ельники, Ельниковского муниципального района республики Мордовия» протяженностью 2,010 км;«Строительство автомобильной дороги до кладбища с. Новодевичье Ельниковского муниципального района Республики Мордовия» протяженностью 0,472 </w:t>
            </w:r>
            <w:r w:rsidRPr="006412C5">
              <w:rPr>
                <w:rFonts w:eastAsiaTheme="minorHAnsi"/>
                <w:color w:val="000000"/>
                <w:sz w:val="20"/>
                <w:szCs w:val="20"/>
                <w:lang w:eastAsia="en-US"/>
              </w:rPr>
              <w:lastRenderedPageBreak/>
              <w:t xml:space="preserve">км;«Строительство автомобильной дороги до кладбища с. Акчеево Ельниковского муниципального района Республики Мордовия»  протяженностью 0,190 км.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Общий объем финансирования за 2018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24272.6</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23058.97</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1213.63</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24272.6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23058.97</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1213.63</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782"/>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74"/>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автомобильной дороги по ул. Курзенкова в с. Ельники Ельниковского муниципального района Республики Мордовия» протяженностью 0,59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2019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4100.4</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290.52</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4100.4</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290.62</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746"/>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автомобильной дороги по ул. Полевая в с. Новоямская Слобода Ельниковского муниципального района Республики Мордовия» протяженностью 1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2020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5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автомобильной дороги по ул. Луговая в с. Новоямская Слобода  Ельниковского муниципального района Республики Мордовия» протяженностью 1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2021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5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автомобильной дороги по ул. Анашкина в с. Ельники Ельниковского муниципального района Республики Мордовия» протяженностью 0,59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2022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4100.3</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290.52</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4100.3</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290.52</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86"/>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автомобильной дороги по вновь строящейся улице .восточной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2023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38"/>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автомобильной дороги по вновь строящейся улице .восточной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2024гг.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автомобильной дороги по вновь строящейся улице .восточной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50"/>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52637.3</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49834.3</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2083</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4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24272.6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23058.97</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1213.63</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0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4100.4</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290.62</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0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4100.3</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290.52</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0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3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52637.3</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49834.3</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Энергетическая и коммунальная инфраструктура</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Мероприятия по разработке схем теплоснабжения, водоснабжения, водоотведения, проектно-сметной документации с целью реализации мероприятий (проектов) в области энергосбережения и повышения энергетической эффективности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2019-2021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                                                                                                                                                                                                                     </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578"/>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71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Установка модульной котельной в Новоямской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2019-2021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74"/>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lastRenderedPageBreak/>
              <w:t>3.</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Установка модульной котельной в Стародевиченской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14"/>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Установка модульной котельной в Акчеевской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746"/>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Реконструкция водопроводных сетей в  с. Стародевичье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818"/>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Реконструкция водопроводных сетей в  с. Мордовско-Маскинские Выселки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Реконструкция водопроводных сетей в с. Ельники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50"/>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водопроводных сетей по вновь строящейся улице в восточной части с.Ельники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38"/>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водопроводных сетей по вновь строящейся улице в восточной части с.Ельники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72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водопроводных сетей по вновь строящейся улице в восточной части с.Ельники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50"/>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водопроводных сетей с.Стародевичье  Ельниковского района Республики Мордовия 5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4320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1080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4320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1080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0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20043.0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5503</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8656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179</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5705.0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6543.0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1183.0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581.0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179.0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4600.0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0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0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0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00"/>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4320.0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1080.0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36"/>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20043.0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5503.0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8656.0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179.0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5705.0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476" w:type="dxa"/>
            <w:gridSpan w:val="4"/>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Объекты социальной сферы, комплексного жилищного строительства, общественно-делового назначения</w:t>
            </w: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Открытие кинотеатра Ельниковским районным Домом культуры</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554"/>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автозаправочной станции АО "ЕДСПМК"</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50"/>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магазина "Стройинструмент" ИП Игошкиным Д.Н.</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2018-2019гг.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50"/>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автосервиса ИП Малоземовым А.С.</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2018-2019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7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районного Дома народного творчества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38"/>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Строительство автосервиса Ельниковским РАЙПО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710"/>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118500.0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26500.0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92"/>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128500.0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36500.0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Образование</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16"/>
        </w:trPr>
        <w:tc>
          <w:tcPr>
            <w:tcW w:w="3264" w:type="dxa"/>
            <w:gridSpan w:val="2"/>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Здравоохранения</w:t>
            </w: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ФАПов:                                                 с. Староедевичье,                                       д. Большие Мордовские Пошаты</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662"/>
        </w:trPr>
        <w:tc>
          <w:tcPr>
            <w:tcW w:w="790" w:type="dxa"/>
            <w:tcBorders>
              <w:top w:val="single" w:sz="2" w:space="0" w:color="000000"/>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24"/>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2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288"/>
        </w:trPr>
        <w:tc>
          <w:tcPr>
            <w:tcW w:w="790" w:type="dxa"/>
            <w:tcBorders>
              <w:top w:val="nil"/>
              <w:left w:val="single" w:sz="2" w:space="0" w:color="000000"/>
              <w:bottom w:val="nil"/>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420"/>
        </w:trPr>
        <w:tc>
          <w:tcPr>
            <w:tcW w:w="790" w:type="dxa"/>
            <w:tcBorders>
              <w:top w:val="nil"/>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156"/>
        </w:trPr>
        <w:tc>
          <w:tcPr>
            <w:tcW w:w="790" w:type="dxa"/>
            <w:tcBorders>
              <w:top w:val="single" w:sz="2" w:space="0" w:color="000000"/>
              <w:left w:val="single" w:sz="2" w:space="0" w:color="000000"/>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05"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90"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6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404" w:type="dxa"/>
            <w:tcBorders>
              <w:top w:val="single" w:sz="2" w:space="0" w:color="000000"/>
              <w:left w:val="nil"/>
              <w:bottom w:val="single" w:sz="2" w:space="0" w:color="000000"/>
              <w:right w:val="nil"/>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602"/>
        </w:trPr>
        <w:tc>
          <w:tcPr>
            <w:tcW w:w="3264" w:type="dxa"/>
            <w:gridSpan w:val="2"/>
            <w:tcBorders>
              <w:top w:val="single" w:sz="2" w:space="0" w:color="000000"/>
              <w:left w:val="single" w:sz="2" w:space="0" w:color="000000"/>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по проектам, в т.ч.</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Общий объем финансирования за 2018-2025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34377.2</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7450.0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23671.6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1213.6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52943.4</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7183.0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10890.8</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469.6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34400.0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21.0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122325.0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6800.0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111570.0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355.0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3600.0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32300.0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10145.0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355.0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18200.0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12800.3</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3840.0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5434.8</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290.5</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3235.0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312"/>
        </w:trPr>
        <w:tc>
          <w:tcPr>
            <w:tcW w:w="790" w:type="dxa"/>
            <w:tcBorders>
              <w:top w:val="nil"/>
              <w:left w:val="single" w:sz="2" w:space="0" w:color="000000"/>
              <w:bottom w:val="nil"/>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7688.0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3453.6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2402688.0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77553.6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2325035.0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0.0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nil"/>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631988.0</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12360.0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79978.6</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539550.0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159.0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8E54DB">
        <w:trPr>
          <w:trHeight w:val="276"/>
        </w:trPr>
        <w:tc>
          <w:tcPr>
            <w:tcW w:w="790" w:type="dxa"/>
            <w:tcBorders>
              <w:top w:val="nil"/>
              <w:left w:val="single" w:sz="2" w:space="0" w:color="000000"/>
              <w:bottom w:val="single" w:sz="2" w:space="0" w:color="000000"/>
              <w:right w:val="nil"/>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74" w:type="dxa"/>
            <w:tcBorders>
              <w:top w:val="nil"/>
              <w:left w:val="nil"/>
              <w:bottom w:val="single" w:sz="2" w:space="0" w:color="000000"/>
              <w:right w:val="single" w:sz="2" w:space="0" w:color="000000"/>
            </w:tcBorders>
            <w:shd w:val="solid" w:color="CCFFCC"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3297109.9</w:t>
            </w:r>
          </w:p>
        </w:tc>
        <w:tc>
          <w:tcPr>
            <w:tcW w:w="1190"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44833.0</w:t>
            </w:r>
          </w:p>
        </w:tc>
        <w:tc>
          <w:tcPr>
            <w:tcW w:w="116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322697.9</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2982.0</w:t>
            </w:r>
          </w:p>
        </w:tc>
        <w:tc>
          <w:tcPr>
            <w:tcW w:w="1404"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2926597.0</w:t>
            </w:r>
          </w:p>
        </w:tc>
        <w:tc>
          <w:tcPr>
            <w:tcW w:w="1352"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196.0</w:t>
            </w:r>
          </w:p>
        </w:tc>
        <w:tc>
          <w:tcPr>
            <w:tcW w:w="1296" w:type="dxa"/>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bl>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tbl>
      <w:tblPr>
        <w:tblW w:w="14772" w:type="dxa"/>
        <w:tblLayout w:type="fixed"/>
        <w:tblCellMar>
          <w:left w:w="30" w:type="dxa"/>
          <w:right w:w="30" w:type="dxa"/>
        </w:tblCellMar>
        <w:tblLook w:val="0000"/>
      </w:tblPr>
      <w:tblGrid>
        <w:gridCol w:w="746"/>
        <w:gridCol w:w="4018"/>
        <w:gridCol w:w="2902"/>
        <w:gridCol w:w="2301"/>
        <w:gridCol w:w="2259"/>
        <w:gridCol w:w="2546"/>
      </w:tblGrid>
      <w:tr w:rsidR="006412C5" w:rsidRPr="006412C5" w:rsidTr="009414C7">
        <w:trPr>
          <w:trHeight w:val="1085"/>
        </w:trPr>
        <w:tc>
          <w:tcPr>
            <w:tcW w:w="14772" w:type="dxa"/>
            <w:gridSpan w:val="6"/>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b/>
                <w:bCs/>
                <w:color w:val="000000"/>
                <w:sz w:val="20"/>
                <w:szCs w:val="20"/>
                <w:lang w:eastAsia="en-US"/>
              </w:rPr>
            </w:pPr>
            <w:r w:rsidRPr="006412C5">
              <w:rPr>
                <w:rFonts w:eastAsiaTheme="minorHAnsi"/>
                <w:b/>
                <w:bCs/>
                <w:color w:val="000000"/>
                <w:sz w:val="20"/>
                <w:szCs w:val="20"/>
                <w:lang w:eastAsia="en-US"/>
              </w:rPr>
              <w:t>Приложение 4</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к решению Совета депутатов</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Ельниковского муниципального района</w:t>
            </w:r>
          </w:p>
          <w:p w:rsidR="006412C5" w:rsidRPr="006412C5" w:rsidRDefault="006412C5" w:rsidP="006412C5">
            <w:pPr>
              <w:autoSpaceDE w:val="0"/>
              <w:autoSpaceDN w:val="0"/>
              <w:adjustRightInd w:val="0"/>
              <w:jc w:val="right"/>
              <w:rPr>
                <w:rFonts w:eastAsiaTheme="minorHAnsi"/>
                <w:b/>
                <w:bCs/>
                <w:color w:val="000000"/>
                <w:sz w:val="20"/>
                <w:szCs w:val="20"/>
                <w:lang w:eastAsia="en-US"/>
              </w:rPr>
            </w:pPr>
            <w:r w:rsidRPr="006412C5">
              <w:rPr>
                <w:rFonts w:eastAsiaTheme="minorHAnsi"/>
                <w:color w:val="000000"/>
                <w:sz w:val="20"/>
                <w:szCs w:val="20"/>
                <w:lang w:eastAsia="en-US"/>
              </w:rPr>
              <w:t>от   .09.2018 №</w:t>
            </w:r>
          </w:p>
        </w:tc>
      </w:tr>
      <w:tr w:rsidR="006412C5" w:rsidRPr="006412C5" w:rsidTr="009414C7">
        <w:trPr>
          <w:trHeight w:val="751"/>
        </w:trPr>
        <w:tc>
          <w:tcPr>
            <w:tcW w:w="14772" w:type="dxa"/>
            <w:gridSpan w:val="6"/>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 xml:space="preserve">Показатели эффективности реализации инвестиционных проектов (частных, предпринимательских), планируемых к реализации на территории Ельниковского муниципального района в Республике Мордовия </w:t>
            </w:r>
          </w:p>
        </w:tc>
      </w:tr>
      <w:tr w:rsidR="006412C5" w:rsidRPr="006412C5" w:rsidTr="009414C7">
        <w:trPr>
          <w:trHeight w:val="751"/>
        </w:trPr>
        <w:tc>
          <w:tcPr>
            <w:tcW w:w="746" w:type="dxa"/>
            <w:tcBorders>
              <w:top w:val="single" w:sz="6" w:space="0" w:color="auto"/>
              <w:left w:val="single" w:sz="6" w:space="0" w:color="auto"/>
              <w:bottom w:val="nil"/>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проекта</w:t>
            </w:r>
          </w:p>
        </w:tc>
        <w:tc>
          <w:tcPr>
            <w:tcW w:w="4018" w:type="dxa"/>
            <w:tcBorders>
              <w:top w:val="single" w:sz="6" w:space="0" w:color="auto"/>
              <w:left w:val="single" w:sz="6" w:space="0" w:color="auto"/>
              <w:bottom w:val="nil"/>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Наименование проектов,планируемых к реализации на территории муниципального образования в Республике Мордовия до 2030 года/инициатор</w:t>
            </w:r>
          </w:p>
        </w:tc>
        <w:tc>
          <w:tcPr>
            <w:tcW w:w="2902" w:type="dxa"/>
            <w:tcBorders>
              <w:top w:val="single" w:sz="6" w:space="0" w:color="auto"/>
              <w:left w:val="single" w:sz="6" w:space="0" w:color="auto"/>
              <w:bottom w:val="nil"/>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Сроки реализации</w:t>
            </w:r>
          </w:p>
        </w:tc>
        <w:tc>
          <w:tcPr>
            <w:tcW w:w="2301" w:type="dxa"/>
            <w:tcBorders>
              <w:top w:val="single" w:sz="6" w:space="0" w:color="auto"/>
              <w:left w:val="single" w:sz="6" w:space="0" w:color="auto"/>
              <w:bottom w:val="nil"/>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Объем финансирования, млн.руб</w:t>
            </w:r>
          </w:p>
        </w:tc>
        <w:tc>
          <w:tcPr>
            <w:tcW w:w="2259" w:type="dxa"/>
            <w:tcBorders>
              <w:top w:val="single" w:sz="6" w:space="0" w:color="auto"/>
              <w:left w:val="single" w:sz="6" w:space="0" w:color="auto"/>
              <w:bottom w:val="nil"/>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Объем производства в год, млн. рублей*</w:t>
            </w:r>
          </w:p>
        </w:tc>
        <w:tc>
          <w:tcPr>
            <w:tcW w:w="2546" w:type="dxa"/>
            <w:tcBorders>
              <w:top w:val="single" w:sz="6" w:space="0" w:color="auto"/>
              <w:left w:val="single" w:sz="6" w:space="0" w:color="auto"/>
              <w:bottom w:val="nil"/>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Количество создаваемых рабочих мест</w:t>
            </w:r>
          </w:p>
        </w:tc>
      </w:tr>
      <w:tr w:rsidR="006412C5" w:rsidRPr="006412C5" w:rsidTr="009414C7">
        <w:trPr>
          <w:trHeight w:val="751"/>
        </w:trPr>
        <w:tc>
          <w:tcPr>
            <w:tcW w:w="746" w:type="dxa"/>
            <w:tcBorders>
              <w:top w:val="nil"/>
              <w:left w:val="single" w:sz="6" w:space="0" w:color="auto"/>
              <w:bottom w:val="single" w:sz="6" w:space="0" w:color="auto"/>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4018" w:type="dxa"/>
            <w:tcBorders>
              <w:top w:val="nil"/>
              <w:left w:val="single" w:sz="6" w:space="0" w:color="auto"/>
              <w:bottom w:val="single" w:sz="6" w:space="0" w:color="auto"/>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902" w:type="dxa"/>
            <w:tcBorders>
              <w:top w:val="nil"/>
              <w:left w:val="single" w:sz="6" w:space="0" w:color="auto"/>
              <w:bottom w:val="single" w:sz="6" w:space="0" w:color="auto"/>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301" w:type="dxa"/>
            <w:tcBorders>
              <w:top w:val="nil"/>
              <w:left w:val="single" w:sz="6" w:space="0" w:color="auto"/>
              <w:bottom w:val="single" w:sz="6" w:space="0" w:color="auto"/>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259" w:type="dxa"/>
            <w:tcBorders>
              <w:top w:val="nil"/>
              <w:left w:val="single" w:sz="6" w:space="0" w:color="auto"/>
              <w:bottom w:val="single" w:sz="6" w:space="0" w:color="auto"/>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546" w:type="dxa"/>
            <w:tcBorders>
              <w:top w:val="nil"/>
              <w:left w:val="single" w:sz="6" w:space="0" w:color="auto"/>
              <w:bottom w:val="single" w:sz="6" w:space="0" w:color="auto"/>
              <w:right w:val="single" w:sz="6" w:space="0" w:color="auto"/>
            </w:tcBorders>
            <w:shd w:val="solid" w:color="00FF00"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9414C7">
        <w:trPr>
          <w:trHeight w:val="302"/>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40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90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30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c>
          <w:tcPr>
            <w:tcW w:w="225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5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r>
      <w:tr w:rsidR="006412C5" w:rsidRPr="006412C5" w:rsidTr="009414C7">
        <w:trPr>
          <w:trHeight w:val="302"/>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40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Развитие семейных животноводческих ферм на базе крестьянских (фермерских) хозяйств</w:t>
            </w:r>
          </w:p>
        </w:tc>
        <w:tc>
          <w:tcPr>
            <w:tcW w:w="290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2018-2025 гг.</w:t>
            </w:r>
          </w:p>
        </w:tc>
        <w:tc>
          <w:tcPr>
            <w:tcW w:w="230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17.642</w:t>
            </w:r>
          </w:p>
        </w:tc>
        <w:tc>
          <w:tcPr>
            <w:tcW w:w="225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5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w:t>
            </w:r>
          </w:p>
        </w:tc>
      </w:tr>
      <w:tr w:rsidR="006412C5" w:rsidRPr="006412C5" w:rsidTr="009414C7">
        <w:trPr>
          <w:trHeight w:val="302"/>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40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Поддержка начинающих фермеров</w:t>
            </w:r>
          </w:p>
        </w:tc>
        <w:tc>
          <w:tcPr>
            <w:tcW w:w="290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2019-2025 гг.</w:t>
            </w:r>
          </w:p>
        </w:tc>
        <w:tc>
          <w:tcPr>
            <w:tcW w:w="230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1.75</w:t>
            </w:r>
          </w:p>
        </w:tc>
        <w:tc>
          <w:tcPr>
            <w:tcW w:w="225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5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r>
      <w:tr w:rsidR="006412C5" w:rsidRPr="006412C5" w:rsidTr="009414C7">
        <w:trPr>
          <w:trHeight w:val="806"/>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двух свиноводческих комплеков на 4800 свиноматок каждый Группа компаний "Талина"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2024-2025</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3000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1643</w:t>
            </w:r>
          </w:p>
        </w:tc>
        <w:tc>
          <w:tcPr>
            <w:tcW w:w="254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150</w:t>
            </w:r>
          </w:p>
        </w:tc>
      </w:tr>
      <w:tr w:rsidR="006412C5" w:rsidRPr="006412C5" w:rsidTr="009414C7">
        <w:trPr>
          <w:trHeight w:val="288"/>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феры ООО "Им. Ильича"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2021</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15</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8.82</w:t>
            </w:r>
          </w:p>
        </w:tc>
        <w:tc>
          <w:tcPr>
            <w:tcW w:w="254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r>
      <w:tr w:rsidR="006412C5" w:rsidRPr="006412C5" w:rsidTr="009414C7">
        <w:trPr>
          <w:trHeight w:val="419"/>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автозаправочной станции АО "ЕДСПМК"</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22</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50</w:t>
            </w:r>
          </w:p>
        </w:tc>
        <w:tc>
          <w:tcPr>
            <w:tcW w:w="254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w:t>
            </w:r>
          </w:p>
        </w:tc>
      </w:tr>
      <w:tr w:rsidR="006412C5" w:rsidRPr="006412C5" w:rsidTr="009414C7">
        <w:trPr>
          <w:trHeight w:val="497"/>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молочного цеха по розливу молока ООО "Глубинка"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c>
          <w:tcPr>
            <w:tcW w:w="254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r>
      <w:tr w:rsidR="006412C5" w:rsidRPr="006412C5" w:rsidTr="009414C7">
        <w:trPr>
          <w:trHeight w:val="561"/>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магазина "Стройинструмент" ИП Игошкиным Д.Н.</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2018-2019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w:t>
            </w:r>
          </w:p>
        </w:tc>
        <w:tc>
          <w:tcPr>
            <w:tcW w:w="254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w:t>
            </w:r>
          </w:p>
        </w:tc>
      </w:tr>
      <w:tr w:rsidR="006412C5" w:rsidRPr="006412C5" w:rsidTr="009414C7">
        <w:trPr>
          <w:trHeight w:val="541"/>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8</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автосервиса ИП Малоземовым А.С.</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2018-2019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2.5</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w:t>
            </w:r>
          </w:p>
        </w:tc>
        <w:tc>
          <w:tcPr>
            <w:tcW w:w="254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r>
      <w:tr w:rsidR="006412C5" w:rsidRPr="006412C5" w:rsidTr="009414C7">
        <w:trPr>
          <w:trHeight w:val="792"/>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9</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Реконструкция цеха по производству хлеба и хлебобулочных изделий ООО "Хлебный край"</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2019-2021</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16</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50</w:t>
            </w:r>
          </w:p>
        </w:tc>
        <w:tc>
          <w:tcPr>
            <w:tcW w:w="254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w:t>
            </w:r>
          </w:p>
        </w:tc>
      </w:tr>
      <w:tr w:rsidR="006412C5" w:rsidRPr="006412C5" w:rsidTr="009414C7">
        <w:trPr>
          <w:trHeight w:val="575"/>
        </w:trPr>
        <w:tc>
          <w:tcPr>
            <w:tcW w:w="7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lastRenderedPageBreak/>
              <w:t>10</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автосервиса Ельниковским РАЙПО</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2025</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12</w:t>
            </w:r>
          </w:p>
        </w:tc>
        <w:tc>
          <w:tcPr>
            <w:tcW w:w="254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w:t>
            </w:r>
          </w:p>
        </w:tc>
      </w:tr>
      <w:tr w:rsidR="006412C5" w:rsidRPr="006412C5" w:rsidTr="009414C7">
        <w:trPr>
          <w:trHeight w:val="302"/>
        </w:trPr>
        <w:tc>
          <w:tcPr>
            <w:tcW w:w="4764"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Всего по проектам</w:t>
            </w:r>
          </w:p>
        </w:tc>
        <w:tc>
          <w:tcPr>
            <w:tcW w:w="2902"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p>
        </w:tc>
        <w:tc>
          <w:tcPr>
            <w:tcW w:w="2301"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3106.892</w:t>
            </w:r>
          </w:p>
        </w:tc>
        <w:tc>
          <w:tcPr>
            <w:tcW w:w="2259"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1772.82</w:t>
            </w:r>
          </w:p>
        </w:tc>
        <w:tc>
          <w:tcPr>
            <w:tcW w:w="254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194</w:t>
            </w:r>
          </w:p>
        </w:tc>
      </w:tr>
    </w:tbl>
    <w:p w:rsidR="006412C5" w:rsidRPr="006412C5" w:rsidRDefault="006412C5" w:rsidP="006412C5">
      <w:pPr>
        <w:spacing w:line="360" w:lineRule="auto"/>
        <w:jc w:val="both"/>
        <w:rPr>
          <w:b/>
          <w:sz w:val="20"/>
          <w:szCs w:val="20"/>
        </w:rPr>
      </w:pPr>
    </w:p>
    <w:tbl>
      <w:tblPr>
        <w:tblW w:w="14772" w:type="dxa"/>
        <w:tblLayout w:type="fixed"/>
        <w:tblCellMar>
          <w:left w:w="30" w:type="dxa"/>
          <w:right w:w="30" w:type="dxa"/>
        </w:tblCellMar>
        <w:tblLook w:val="0000"/>
      </w:tblPr>
      <w:tblGrid>
        <w:gridCol w:w="6409"/>
        <w:gridCol w:w="1418"/>
        <w:gridCol w:w="141"/>
        <w:gridCol w:w="1276"/>
        <w:gridCol w:w="142"/>
        <w:gridCol w:w="1417"/>
        <w:gridCol w:w="142"/>
        <w:gridCol w:w="1276"/>
        <w:gridCol w:w="1276"/>
        <w:gridCol w:w="1275"/>
      </w:tblGrid>
      <w:tr w:rsidR="006412C5" w:rsidRPr="006412C5" w:rsidTr="009414C7">
        <w:trPr>
          <w:trHeight w:val="999"/>
        </w:trPr>
        <w:tc>
          <w:tcPr>
            <w:tcW w:w="14772" w:type="dxa"/>
            <w:gridSpan w:val="10"/>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Приложение 5</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к решнию Совета депутатов</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Ельниковского муниципального района</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от    09.2018 №</w:t>
            </w:r>
          </w:p>
        </w:tc>
      </w:tr>
      <w:tr w:rsidR="006412C5" w:rsidRPr="006412C5" w:rsidTr="009414C7">
        <w:trPr>
          <w:trHeight w:val="487"/>
        </w:trPr>
        <w:tc>
          <w:tcPr>
            <w:tcW w:w="14772" w:type="dxa"/>
            <w:gridSpan w:val="10"/>
            <w:tcBorders>
              <w:top w:val="single" w:sz="2" w:space="0" w:color="000000"/>
              <w:left w:val="single" w:sz="2" w:space="0" w:color="000000"/>
              <w:bottom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Прогноз основных характеристик консолидированного бюджета Ельниковского муниципального района в Республике Мордовия на период                                         до 2025 года</w:t>
            </w:r>
          </w:p>
        </w:tc>
      </w:tr>
      <w:tr w:rsidR="006412C5" w:rsidRPr="006412C5" w:rsidTr="009414C7">
        <w:trPr>
          <w:trHeight w:val="149"/>
        </w:trPr>
        <w:tc>
          <w:tcPr>
            <w:tcW w:w="6409"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559" w:type="dxa"/>
            <w:gridSpan w:val="2"/>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418" w:type="dxa"/>
            <w:gridSpan w:val="2"/>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559" w:type="dxa"/>
            <w:gridSpan w:val="2"/>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276"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276"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c>
          <w:tcPr>
            <w:tcW w:w="1275" w:type="dxa"/>
            <w:tcBorders>
              <w:top w:val="single" w:sz="2" w:space="0" w:color="000000"/>
              <w:left w:val="single" w:sz="2" w:space="0" w:color="000000"/>
              <w:bottom w:val="single" w:sz="6" w:space="0" w:color="auto"/>
              <w:right w:val="single" w:sz="2" w:space="0" w:color="000000"/>
            </w:tcBorders>
          </w:tcPr>
          <w:p w:rsidR="006412C5" w:rsidRPr="006412C5" w:rsidRDefault="006412C5" w:rsidP="006412C5">
            <w:pPr>
              <w:autoSpaceDE w:val="0"/>
              <w:autoSpaceDN w:val="0"/>
              <w:adjustRightInd w:val="0"/>
              <w:jc w:val="right"/>
              <w:rPr>
                <w:rFonts w:ascii="Arial" w:eastAsiaTheme="minorHAnsi" w:hAnsi="Arial" w:cs="Arial"/>
                <w:color w:val="000000"/>
                <w:sz w:val="20"/>
                <w:szCs w:val="20"/>
                <w:lang w:eastAsia="en-US"/>
              </w:rPr>
            </w:pPr>
          </w:p>
        </w:tc>
      </w:tr>
      <w:tr w:rsidR="006412C5" w:rsidRPr="006412C5" w:rsidTr="009414C7">
        <w:trPr>
          <w:trHeight w:val="742"/>
        </w:trPr>
        <w:tc>
          <w:tcPr>
            <w:tcW w:w="6409"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Показатель</w:t>
            </w:r>
          </w:p>
        </w:tc>
        <w:tc>
          <w:tcPr>
            <w:tcW w:w="1559" w:type="dxa"/>
            <w:gridSpan w:val="2"/>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Отчетный год (2017 г.)</w:t>
            </w:r>
          </w:p>
        </w:tc>
        <w:tc>
          <w:tcPr>
            <w:tcW w:w="1418" w:type="dxa"/>
            <w:gridSpan w:val="2"/>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 xml:space="preserve">Текущий год (2018 г.) </w:t>
            </w:r>
          </w:p>
        </w:tc>
        <w:tc>
          <w:tcPr>
            <w:tcW w:w="1559" w:type="dxa"/>
            <w:gridSpan w:val="2"/>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Очередной год (2019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Первый год планового периода (2020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 xml:space="preserve">Второй год планового периода (2021 г.) </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Последующие годы периода прогнозирования по этам реализации стратегии* (2022-2025 гг.)</w:t>
            </w:r>
          </w:p>
        </w:tc>
      </w:tr>
      <w:tr w:rsidR="006412C5" w:rsidRPr="006412C5" w:rsidTr="009414C7">
        <w:trPr>
          <w:trHeight w:val="384"/>
        </w:trPr>
        <w:tc>
          <w:tcPr>
            <w:tcW w:w="6409"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559" w:type="dxa"/>
            <w:gridSpan w:val="2"/>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418" w:type="dxa"/>
            <w:gridSpan w:val="2"/>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2835" w:type="dxa"/>
            <w:gridSpan w:val="3"/>
            <w:tcBorders>
              <w:top w:val="single" w:sz="6" w:space="0" w:color="auto"/>
              <w:left w:val="single" w:sz="6" w:space="0" w:color="auto"/>
              <w:bottom w:val="single" w:sz="6" w:space="0" w:color="auto"/>
              <w:right w:val="nil"/>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1 этап реализации Стратегии</w:t>
            </w:r>
          </w:p>
        </w:tc>
        <w:tc>
          <w:tcPr>
            <w:tcW w:w="1276" w:type="dxa"/>
            <w:tcBorders>
              <w:top w:val="single" w:sz="6" w:space="0" w:color="auto"/>
              <w:left w:val="nil"/>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 xml:space="preserve">2 этап реализации Стратегии </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ДОХОДЫ, всего</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229081.8</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190751.9</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197970.9</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200547</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202033.3</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848697.1</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из них:</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Налоговые доходы</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31576.2</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33815.5</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35292.4</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36573.6</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37963.4</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166838.8</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Неналоговые доходы</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3954.9</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2317.7</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2457.7</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2540.1</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2636.6</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11587.2</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Безвозмездные поступления</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193550.7</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154516.7</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160220.8</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161433.3</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161433.3</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670271.1</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из них:</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дотации</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48528.6</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47946.3</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47468.8</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47450.5</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47450.5</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197014.5</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субсидии</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48151.5</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27705.5</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12739.5</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13021</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13021</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54063.2</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субвенции</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96742.9</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78254.8</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100012.5</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100961.8</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100961.8</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419193.4</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межбюджетные трансферты</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РАСХОДЫ, всего</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229453.9</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192633.6</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198874</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201195.5</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203195.5</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842100.6</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общегосударственные вопросы</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42089.7</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39638.8</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37707.1</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37820.8</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37820.8</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161032</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национальная оборона</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941</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904</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914</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947.2</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947.2</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3932.7</w:t>
            </w:r>
          </w:p>
        </w:tc>
      </w:tr>
      <w:tr w:rsidR="006412C5" w:rsidRPr="006412C5" w:rsidTr="009414C7">
        <w:trPr>
          <w:trHeight w:val="365"/>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национальная безопасность и правоохранительная деятельность</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1954.2</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2311.4</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1887.6</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1924.3</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1924.3</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7989.7</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национальная экономика</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27733.1</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5517.6</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6224.9</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6797</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6797</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28221.1</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жилищно-коммунальное хозяйство</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5412.9</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9674.3</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5812.6</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6038</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6038</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25070</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охрана окружающей среды</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образование</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121409.2</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101858.4</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118363</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118454.3</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120454.3</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501822.2</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культура</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19552.9</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21812.3</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18682.3</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19509.3</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19509.3</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81002.6</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социальная политика</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8888.1</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8892</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7466.8</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7885.6</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7885.6</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32741</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физическая культура и спорт</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100.6</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95.3</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84.3</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363.7</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средства массовой информации</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1350</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6600</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обслуживание муниципального долга</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22.3</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81.4</w:t>
            </w:r>
          </w:p>
        </w:tc>
        <w:tc>
          <w:tcPr>
            <w:tcW w:w="1417"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81.4</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81.4</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81.4</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325.6</w:t>
            </w:r>
          </w:p>
        </w:tc>
      </w:tr>
      <w:tr w:rsidR="006412C5" w:rsidRPr="006412C5" w:rsidTr="009414C7">
        <w:trPr>
          <w:trHeight w:val="550"/>
        </w:trPr>
        <w:tc>
          <w:tcPr>
            <w:tcW w:w="13497" w:type="dxa"/>
            <w:gridSpan w:val="9"/>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межбюджетные трансферты общего характера бюджетам бюджетной системы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условно утвержденные расходы</w:t>
            </w:r>
          </w:p>
        </w:tc>
        <w:tc>
          <w:tcPr>
            <w:tcW w:w="14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7"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ДЕФИЦИТ (ПРОФИЦИТ)</w:t>
            </w:r>
          </w:p>
        </w:tc>
        <w:tc>
          <w:tcPr>
            <w:tcW w:w="14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-372.1</w:t>
            </w:r>
          </w:p>
        </w:tc>
        <w:tc>
          <w:tcPr>
            <w:tcW w:w="1417"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-1881.7</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-903.1</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-648.5</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-1162.2</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-403.6</w:t>
            </w:r>
          </w:p>
        </w:tc>
      </w:tr>
      <w:tr w:rsidR="006412C5" w:rsidRPr="006412C5" w:rsidTr="009414C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Муниципальный долг</w:t>
            </w:r>
          </w:p>
        </w:tc>
        <w:tc>
          <w:tcPr>
            <w:tcW w:w="1418"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28036</w:t>
            </w:r>
          </w:p>
        </w:tc>
        <w:tc>
          <w:tcPr>
            <w:tcW w:w="1417"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28036</w:t>
            </w:r>
          </w:p>
        </w:tc>
        <w:tc>
          <w:tcPr>
            <w:tcW w:w="1559"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28036</w:t>
            </w:r>
          </w:p>
        </w:tc>
        <w:tc>
          <w:tcPr>
            <w:tcW w:w="1418"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28036</w:t>
            </w:r>
          </w:p>
        </w:tc>
        <w:tc>
          <w:tcPr>
            <w:tcW w:w="1276"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28036</w:t>
            </w:r>
          </w:p>
        </w:tc>
        <w:tc>
          <w:tcPr>
            <w:tcW w:w="1275"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28036</w:t>
            </w:r>
          </w:p>
        </w:tc>
      </w:tr>
    </w:tbl>
    <w:p w:rsidR="006412C5" w:rsidRPr="006412C5" w:rsidRDefault="006412C5" w:rsidP="006412C5">
      <w:pPr>
        <w:spacing w:line="360" w:lineRule="auto"/>
        <w:jc w:val="both"/>
        <w:rPr>
          <w:b/>
          <w:sz w:val="20"/>
          <w:szCs w:val="20"/>
        </w:rPr>
      </w:pPr>
    </w:p>
    <w:tbl>
      <w:tblPr>
        <w:tblW w:w="0" w:type="auto"/>
        <w:tblLayout w:type="fixed"/>
        <w:tblCellMar>
          <w:left w:w="30" w:type="dxa"/>
          <w:right w:w="30" w:type="dxa"/>
        </w:tblCellMar>
        <w:tblLook w:val="0000"/>
      </w:tblPr>
      <w:tblGrid>
        <w:gridCol w:w="3050"/>
        <w:gridCol w:w="1820"/>
        <w:gridCol w:w="263"/>
        <w:gridCol w:w="993"/>
        <w:gridCol w:w="484"/>
        <w:gridCol w:w="366"/>
        <w:gridCol w:w="1134"/>
        <w:gridCol w:w="992"/>
        <w:gridCol w:w="993"/>
        <w:gridCol w:w="992"/>
        <w:gridCol w:w="850"/>
        <w:gridCol w:w="993"/>
        <w:gridCol w:w="850"/>
        <w:gridCol w:w="992"/>
      </w:tblGrid>
      <w:tr w:rsidR="006412C5" w:rsidRPr="006412C5" w:rsidTr="009414C7">
        <w:trPr>
          <w:trHeight w:val="1152"/>
        </w:trPr>
        <w:tc>
          <w:tcPr>
            <w:tcW w:w="14772" w:type="dxa"/>
            <w:gridSpan w:val="14"/>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right"/>
              <w:rPr>
                <w:rFonts w:eastAsiaTheme="minorHAnsi"/>
                <w:b/>
                <w:bCs/>
                <w:color w:val="000000"/>
                <w:sz w:val="20"/>
                <w:szCs w:val="20"/>
                <w:lang w:eastAsia="en-US"/>
              </w:rPr>
            </w:pPr>
            <w:r w:rsidRPr="006412C5">
              <w:rPr>
                <w:rFonts w:eastAsiaTheme="minorHAnsi"/>
                <w:b/>
                <w:bCs/>
                <w:color w:val="000000"/>
                <w:sz w:val="20"/>
                <w:szCs w:val="20"/>
                <w:lang w:eastAsia="en-US"/>
              </w:rPr>
              <w:t>ПРИЛОЖЕНИЕ 6</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к Стратегии социально-экономического развития</w:t>
            </w:r>
          </w:p>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 xml:space="preserve"> Ельниковского муниципального района  </w:t>
            </w:r>
          </w:p>
          <w:p w:rsidR="006412C5" w:rsidRPr="006412C5" w:rsidRDefault="006412C5" w:rsidP="006412C5">
            <w:pPr>
              <w:autoSpaceDE w:val="0"/>
              <w:autoSpaceDN w:val="0"/>
              <w:adjustRightInd w:val="0"/>
              <w:jc w:val="right"/>
              <w:rPr>
                <w:rFonts w:eastAsiaTheme="minorHAnsi"/>
                <w:b/>
                <w:bCs/>
                <w:color w:val="000000"/>
                <w:sz w:val="20"/>
                <w:szCs w:val="20"/>
                <w:lang w:eastAsia="en-US"/>
              </w:rPr>
            </w:pPr>
            <w:r w:rsidRPr="006412C5">
              <w:rPr>
                <w:rFonts w:eastAsiaTheme="minorHAnsi"/>
                <w:color w:val="000000"/>
                <w:sz w:val="20"/>
                <w:szCs w:val="20"/>
                <w:lang w:eastAsia="en-US"/>
              </w:rPr>
              <w:t>Республики Мордовия на период до 2025 года</w:t>
            </w:r>
          </w:p>
        </w:tc>
      </w:tr>
      <w:tr w:rsidR="006412C5" w:rsidRPr="006412C5" w:rsidTr="009414C7">
        <w:trPr>
          <w:trHeight w:val="797"/>
        </w:trPr>
        <w:tc>
          <w:tcPr>
            <w:tcW w:w="14772" w:type="dxa"/>
            <w:gridSpan w:val="14"/>
            <w:tcBorders>
              <w:top w:val="single" w:sz="2" w:space="0" w:color="000000"/>
              <w:left w:val="single" w:sz="2" w:space="0" w:color="000000"/>
              <w:right w:val="single" w:sz="2" w:space="0" w:color="000000"/>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Информация</w:t>
            </w:r>
          </w:p>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о прогнозной (справочной) оценке ресурсного обеспечения</w:t>
            </w:r>
          </w:p>
          <w:p w:rsidR="006412C5" w:rsidRPr="006412C5" w:rsidRDefault="006412C5" w:rsidP="009414C7">
            <w:pPr>
              <w:autoSpaceDE w:val="0"/>
              <w:autoSpaceDN w:val="0"/>
              <w:adjustRightInd w:val="0"/>
              <w:jc w:val="center"/>
              <w:rPr>
                <w:rFonts w:ascii="Calibri" w:eastAsiaTheme="minorHAnsi" w:hAnsi="Calibri" w:cs="Calibri"/>
                <w:color w:val="000000"/>
                <w:sz w:val="20"/>
                <w:szCs w:val="20"/>
                <w:lang w:eastAsia="en-US"/>
              </w:rPr>
            </w:pPr>
            <w:r w:rsidRPr="006412C5">
              <w:rPr>
                <w:rFonts w:eastAsiaTheme="minorHAnsi"/>
                <w:b/>
                <w:bCs/>
                <w:color w:val="000000"/>
                <w:sz w:val="20"/>
                <w:szCs w:val="20"/>
                <w:lang w:eastAsia="en-US"/>
              </w:rPr>
              <w:t>реализации стратегии за счет всех источников финансирования</w:t>
            </w:r>
          </w:p>
        </w:tc>
      </w:tr>
      <w:tr w:rsidR="006412C5" w:rsidRPr="006412C5" w:rsidTr="006412C5">
        <w:trPr>
          <w:trHeight w:val="602"/>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Цели, задачи, направления (программы, мероприятия, проекты и т.п.)</w:t>
            </w: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Источники финансирования</w:t>
            </w:r>
          </w:p>
        </w:tc>
        <w:tc>
          <w:tcPr>
            <w:tcW w:w="1477" w:type="dxa"/>
            <w:gridSpan w:val="2"/>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Расходы (тыс. руб.), годы</w:t>
            </w:r>
          </w:p>
        </w:tc>
        <w:tc>
          <w:tcPr>
            <w:tcW w:w="1500" w:type="dxa"/>
            <w:gridSpan w:val="2"/>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99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99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992"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850"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993"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850"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c>
          <w:tcPr>
            <w:tcW w:w="992"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b/>
                <w:bCs/>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2083" w:type="dxa"/>
            <w:gridSpan w:val="2"/>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Итого за 2019 - 2021 годы</w:t>
            </w:r>
          </w:p>
        </w:tc>
        <w:tc>
          <w:tcPr>
            <w:tcW w:w="484"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в том числе</w:t>
            </w:r>
          </w:p>
        </w:tc>
        <w:tc>
          <w:tcPr>
            <w:tcW w:w="1500" w:type="dxa"/>
            <w:gridSpan w:val="2"/>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992"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Итого за 2022-2024  годы</w:t>
            </w:r>
          </w:p>
        </w:tc>
        <w:tc>
          <w:tcPr>
            <w:tcW w:w="992" w:type="dxa"/>
            <w:tcBorders>
              <w:top w:val="single" w:sz="6" w:space="0" w:color="auto"/>
              <w:left w:val="single" w:sz="6" w:space="0" w:color="auto"/>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в том числе</w:t>
            </w:r>
          </w:p>
        </w:tc>
        <w:tc>
          <w:tcPr>
            <w:tcW w:w="850" w:type="dxa"/>
            <w:tcBorders>
              <w:top w:val="single" w:sz="6" w:space="0" w:color="auto"/>
              <w:left w:val="nil"/>
              <w:bottom w:val="single" w:sz="6" w:space="0" w:color="auto"/>
              <w:right w:val="nil"/>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993" w:type="dxa"/>
            <w:tcBorders>
              <w:top w:val="single" w:sz="6" w:space="0" w:color="auto"/>
              <w:left w:val="nil"/>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Итого  2025</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r w:rsidRPr="006412C5">
              <w:rPr>
                <w:rFonts w:eastAsiaTheme="minorHAnsi"/>
                <w:b/>
                <w:bCs/>
                <w:color w:val="000000"/>
                <w:sz w:val="20"/>
                <w:szCs w:val="20"/>
                <w:lang w:eastAsia="en-US"/>
              </w:rPr>
              <w:t>Итого за 2019-2025 годы</w:t>
            </w:r>
          </w:p>
        </w:tc>
      </w:tr>
      <w:tr w:rsidR="006412C5" w:rsidRPr="006412C5" w:rsidTr="006412C5">
        <w:trPr>
          <w:trHeight w:val="626"/>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2019 год</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2020 год</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2021 год</w:t>
            </w: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2022 год</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2023 год</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2024 год</w:t>
            </w: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b/>
                <w:bCs/>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ascii="Calibri" w:eastAsiaTheme="minorHAnsi" w:hAnsi="Calibri" w:cs="Calibri"/>
                <w:b/>
                <w:bCs/>
                <w:color w:val="000000"/>
                <w:sz w:val="20"/>
                <w:szCs w:val="20"/>
                <w:lang w:eastAsia="en-US"/>
              </w:rPr>
            </w:pPr>
          </w:p>
        </w:tc>
      </w:tr>
      <w:tr w:rsidR="006412C5" w:rsidRPr="006412C5" w:rsidTr="006412C5">
        <w:trPr>
          <w:trHeight w:val="240"/>
        </w:trPr>
        <w:tc>
          <w:tcPr>
            <w:tcW w:w="3050" w:type="dxa"/>
            <w:tcBorders>
              <w:top w:val="single" w:sz="6" w:space="0" w:color="auto"/>
              <w:left w:val="single" w:sz="12"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b/>
                <w:bCs/>
                <w:color w:val="000000"/>
                <w:sz w:val="20"/>
                <w:szCs w:val="20"/>
                <w:lang w:eastAsia="en-US"/>
              </w:rPr>
              <w:t>Стратегическая цель</w:t>
            </w:r>
            <w:r w:rsidRPr="006412C5">
              <w:rPr>
                <w:rFonts w:eastAsiaTheme="minorHAnsi"/>
                <w:color w:val="000000"/>
                <w:sz w:val="20"/>
                <w:szCs w:val="20"/>
                <w:lang w:eastAsia="en-US"/>
              </w:rPr>
              <w:t xml:space="preserve">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713572</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253731</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282097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177743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2922717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173629</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177044</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2572044</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784030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4420314</w:t>
            </w:r>
          </w:p>
        </w:tc>
      </w:tr>
      <w:tr w:rsidR="006412C5" w:rsidRPr="006412C5" w:rsidTr="006412C5">
        <w:trPr>
          <w:trHeight w:val="482"/>
        </w:trPr>
        <w:tc>
          <w:tcPr>
            <w:tcW w:w="3050" w:type="dxa"/>
            <w:tcBorders>
              <w:top w:val="single" w:sz="2" w:space="0" w:color="000000"/>
              <w:left w:val="single" w:sz="12" w:space="0" w:color="auto"/>
              <w:bottom w:val="nil"/>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Обеспечение высокого качества жизни населения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7440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8040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31880</w:t>
            </w:r>
          </w:p>
        </w:tc>
      </w:tr>
      <w:tr w:rsidR="006412C5" w:rsidRPr="006412C5" w:rsidTr="006412C5">
        <w:trPr>
          <w:trHeight w:val="482"/>
        </w:trPr>
        <w:tc>
          <w:tcPr>
            <w:tcW w:w="3050" w:type="dxa"/>
            <w:tcBorders>
              <w:top w:val="nil"/>
              <w:left w:val="single" w:sz="12"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390719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102650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190885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97185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373422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97245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101039</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175139</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177149</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939590</w:t>
            </w:r>
          </w:p>
        </w:tc>
      </w:tr>
      <w:tr w:rsidR="006412C5" w:rsidRPr="006412C5" w:rsidTr="006412C5">
        <w:trPr>
          <w:trHeight w:val="240"/>
        </w:trPr>
        <w:tc>
          <w:tcPr>
            <w:tcW w:w="3050" w:type="dxa"/>
            <w:tcBorders>
              <w:top w:val="nil"/>
              <w:left w:val="single" w:sz="12"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211243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72047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72775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66421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206735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67207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69764</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69764</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69747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487721</w:t>
            </w:r>
          </w:p>
        </w:tc>
      </w:tr>
      <w:tr w:rsidR="006412C5" w:rsidRPr="006412C5" w:rsidTr="006412C5">
        <w:trPr>
          <w:trHeight w:val="240"/>
        </w:trPr>
        <w:tc>
          <w:tcPr>
            <w:tcW w:w="3050" w:type="dxa"/>
            <w:tcBorders>
              <w:top w:val="nil"/>
              <w:left w:val="single" w:sz="12"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24850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18350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2403850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2400050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529000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2882700</w:t>
            </w: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Стратегическая задача 1</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522043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146610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235013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140420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425481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141158</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142161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142161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142165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1089688</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Развитие и повышение качества человеческого капитала</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381614</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99248</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187183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293164</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98991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98991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98991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773769</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140019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47228</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47693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45099</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131897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45837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43030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43030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43030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314946</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1</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356875.4</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118711.4</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119082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119082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359246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119082</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120082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120082</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120082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836203.4</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08"/>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284614.3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94247.9</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293164.2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95183.2</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98990.5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98990.5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98990.5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676769.0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72261.1</w:t>
            </w: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24463.5</w:t>
            </w: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23898.8</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23898.8</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66081.8</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23898.8</w:t>
            </w: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21091.5</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21091.5</w:t>
            </w: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21091.5</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159434.4</w:t>
            </w:r>
          </w:p>
        </w:tc>
      </w:tr>
      <w:tr w:rsidR="006412C5" w:rsidRPr="006412C5" w:rsidTr="006412C5">
        <w:trPr>
          <w:trHeight w:val="13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44"/>
        </w:trPr>
        <w:tc>
          <w:tcPr>
            <w:tcW w:w="3050" w:type="dxa"/>
            <w:tcBorders>
              <w:top w:val="nil"/>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52"/>
        </w:trPr>
        <w:tc>
          <w:tcPr>
            <w:tcW w:w="3050" w:type="dxa"/>
            <w:tcBorders>
              <w:top w:val="single" w:sz="2" w:space="0" w:color="000000"/>
              <w:left w:val="single" w:sz="2" w:space="0" w:color="000000"/>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Муниципальная программа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72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"Развитие образования в Ельниковском муниципальном районе на 2016-2022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284614.3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94247.9</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95183.2</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72261.1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24463.5</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23898.8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23898.8</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23898.8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23898.8</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12"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Строительство объектов образования: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12"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12"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12"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12"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Тактическая цель 1.2</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259.5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84.3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269.4</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90.9</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90.9</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623.20</w:t>
            </w:r>
          </w:p>
        </w:tc>
      </w:tr>
      <w:tr w:rsidR="006412C5" w:rsidRPr="006412C5" w:rsidTr="006412C5">
        <w:trPr>
          <w:trHeight w:val="240"/>
        </w:trPr>
        <w:tc>
          <w:tcPr>
            <w:tcW w:w="11937" w:type="dxa"/>
            <w:gridSpan w:val="11"/>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259.5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84.3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269.4</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90.9</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90.9</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623.20</w:t>
            </w:r>
          </w:p>
        </w:tc>
      </w:tr>
      <w:tr w:rsidR="006412C5" w:rsidRPr="006412C5" w:rsidTr="006412C5">
        <w:trPr>
          <w:trHeight w:val="240"/>
        </w:trPr>
        <w:tc>
          <w:tcPr>
            <w:tcW w:w="3050" w:type="dxa"/>
            <w:tcBorders>
              <w:top w:val="nil"/>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Муниципальная программа «Развитие физической культуры и спорта в Ельниковском муниципальном районе на 2017-2021 гг.»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259.5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84.3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259.5</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259.5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84.3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87.6</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259.5</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722"/>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Строительство объектов физической культуры и спорта (в разбивке по объектам):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1.3</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149840.3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21127.7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109153.6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19559</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60900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20300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20300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20300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20300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231 040.3</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62690.3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21077.7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22103.6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19509</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60750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20250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20250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20250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20250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143 690.3</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w:t>
            </w: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«Развитие культуры и туризма" Ельниковского муниципального района  на период до 2021 года»</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130281.3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21127.7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109153.6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130281.3</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43181.3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21077.7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22103.6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43 181.3</w:t>
            </w:r>
          </w:p>
        </w:tc>
      </w:tr>
      <w:tr w:rsidR="006412C5" w:rsidRPr="006412C5" w:rsidTr="006412C5">
        <w:trPr>
          <w:trHeight w:val="240"/>
        </w:trPr>
        <w:tc>
          <w:tcPr>
            <w:tcW w:w="3050" w:type="dxa"/>
            <w:tcBorders>
              <w:top w:val="nil"/>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w:t>
            </w:r>
          </w:p>
        </w:tc>
      </w:tr>
      <w:tr w:rsidR="006412C5" w:rsidRPr="006412C5" w:rsidTr="006412C5">
        <w:trPr>
          <w:trHeight w:val="96"/>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объектов культуры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Районный дом культуры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87000</w:t>
            </w: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Тактическая цель 1.4 Формирование системы социальной самореализации и профессионального самоопределения молодежи, развитие потенциала молодежи</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117.8</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115.2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271.4</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117.8</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115.2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271.4</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Муниципальная программа «Реализация молодёжной политики и патриотического </w:t>
            </w:r>
            <w:r w:rsidRPr="006412C5">
              <w:rPr>
                <w:rFonts w:eastAsiaTheme="minorHAnsi"/>
                <w:color w:val="000000"/>
                <w:sz w:val="20"/>
                <w:szCs w:val="20"/>
                <w:lang w:eastAsia="en-US"/>
              </w:rPr>
              <w:lastRenderedPageBreak/>
              <w:t>воспитания в Ельниковском муниципальном районе на 2017-2021 гг.»</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117.8</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117.8</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40.1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1.5</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4950</w:t>
            </w:r>
          </w:p>
        </w:tc>
        <w:tc>
          <w:tcPr>
            <w:tcW w:w="850" w:type="dxa"/>
            <w:gridSpan w:val="2"/>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11550</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4950</w:t>
            </w:r>
          </w:p>
        </w:tc>
        <w:tc>
          <w:tcPr>
            <w:tcW w:w="850" w:type="dxa"/>
            <w:gridSpan w:val="2"/>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11550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vMerge w:val="restart"/>
            <w:tcBorders>
              <w:top w:val="single" w:sz="6" w:space="0" w:color="auto"/>
              <w:left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vMerge w:val="restart"/>
            <w:tcBorders>
              <w:top w:val="single" w:sz="6" w:space="0" w:color="auto"/>
              <w:left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vMerge w:val="restart"/>
            <w:tcBorders>
              <w:top w:val="single" w:sz="6" w:space="0" w:color="auto"/>
              <w:left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58"/>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vMerge/>
            <w:tcBorders>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vMerge/>
            <w:tcBorders>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vMerge/>
            <w:tcBorders>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«____________________»</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12"/>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1.6</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w:t>
            </w:r>
          </w:p>
        </w:tc>
        <w:tc>
          <w:tcPr>
            <w:tcW w:w="850" w:type="dxa"/>
            <w:gridSpan w:val="2"/>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w:t>
            </w:r>
          </w:p>
        </w:tc>
      </w:tr>
      <w:tr w:rsidR="006412C5" w:rsidRPr="006412C5" w:rsidTr="006412C5">
        <w:trPr>
          <w:trHeight w:val="470"/>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Улучшение состояния здоровья населения на основе повышения доступности и качества медицинской помощи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54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10000</w:t>
            </w:r>
          </w:p>
        </w:tc>
      </w:tr>
      <w:tr w:rsidR="006412C5" w:rsidRPr="006412C5" w:rsidTr="006412C5">
        <w:trPr>
          <w:trHeight w:val="458"/>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96"/>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Стратегическая задача 2 Создание комфортной среды для жизни населения муниципального образования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17203.3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7325.6</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7589</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2289</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17644</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2274</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7685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7685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7668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42511.3</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b/>
                <w:bCs/>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b/>
                <w:bCs/>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3305.1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1101.7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1101.7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3398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1102</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1148</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1148</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1148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7851.1</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b/>
                <w:bCs/>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13898.2</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6223.9</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6487.3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1187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14246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1172</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6537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6537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6520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34660.2</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b/>
                <w:bCs/>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b/>
                <w:bCs/>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4729.1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2349.6</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2357.5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2376.7</w:t>
            </w:r>
          </w:p>
        </w:tc>
      </w:tr>
      <w:tr w:rsidR="006412C5" w:rsidRPr="006412C5" w:rsidTr="006412C5">
        <w:trPr>
          <w:trHeight w:val="240"/>
        </w:trPr>
        <w:tc>
          <w:tcPr>
            <w:tcW w:w="3050" w:type="dxa"/>
            <w:tcBorders>
              <w:top w:val="single" w:sz="6" w:space="0" w:color="auto"/>
              <w:left w:val="single" w:sz="12"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Тактическая цель 2.1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12"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качества и надежности предоставляемых жилищно-коммунальных услуг</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12"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12"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12"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«_____________________»</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2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"Энергосбережение и повышение энергетической эффективности в Ельниковском муниципальном районе на 2017-2020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Тактическая цель 2.2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3605.1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1201.7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1201.7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1201.7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3698.0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1202.0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1248</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1248</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1248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8 551.1</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Обеспечение населения качественным, комфортным и доступным жильем</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3305.1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1101.7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1101.7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1101.7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3398.0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1102.0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1148.0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1148.0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1148.0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7851.1</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700.0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Ельниковского муниципального района "Жилище" на 2015-2020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2403.4</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1201.7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1201.7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2203.4</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1101.7</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1101.7</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9414C7">
        <w:trPr>
          <w:trHeight w:val="35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2.3</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1061"/>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1061"/>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Строительство объектов транспортной инфраструктуры: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Модернизация предприятий общественного транспорта:</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2.4</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10073.5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4909</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5164.5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10730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5365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5365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5365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26 168.50</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Развитие современной и эффективной автомобильно-дорожной инфраструктуры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10073.5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4909</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5164.5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10730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5365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5365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5365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26 168.50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Муниципальная программа Ельниковского муниципального района «Развитие автомобильных дорог на 2015-2022 годы»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10073.5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4909</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5164.5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10 073.50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10073.5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4909</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5164.5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10 073.50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2.5</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222.1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96.1</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269.1</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уровня безопасности жизни населения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222.1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96.1</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94</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269.1</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42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Программа Ельниковского муниципального района Республики Мордовия "Доступная среда" на 2018-2024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34.1</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139.1</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88.1</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34.1</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139.1</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по усилению борьбы с преступностью в Ельниковском муниципальном районе на 2016-2020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602"/>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 xml:space="preserve">Районная комплексная программа по профилактике безнадзорности и правонарушений несовершеннолетних в </w:t>
            </w:r>
            <w:r w:rsidRPr="006412C5">
              <w:rPr>
                <w:rFonts w:eastAsiaTheme="minorHAnsi"/>
                <w:color w:val="000000"/>
                <w:sz w:val="20"/>
                <w:szCs w:val="20"/>
                <w:lang w:eastAsia="en-US"/>
              </w:rPr>
              <w:lastRenderedPageBreak/>
              <w:t>Ельниковском муниципальном районе на 2014-2018 гг. и на период до 2020 года</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"Гармонизация межнациональных и межконфессиональных отношений в Ельниковском муниципальном районе на 2014-2020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36"/>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"Противодействие злоупотреблению наркотиками и их незаконному обороту в Ельниковском муниципальном районе на 2016-2020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Тактическая цель 2.6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3302.6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1118.8</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1128.8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3165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7 522.60</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Создание безопасных и комфортных условий  проживания населения в сельской местности</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3302.6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1118.8</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1128.8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3165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7 522.60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2018-2020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2237.6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1113.8</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1123.8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2237.6</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2237.6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1113.8</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1123.8</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2237.6</w:t>
            </w:r>
          </w:p>
        </w:tc>
      </w:tr>
      <w:tr w:rsidR="006412C5" w:rsidRPr="006412C5" w:rsidTr="006412C5">
        <w:trPr>
          <w:trHeight w:val="1313"/>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84"/>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"Повышение безопасности дорожного движения в Ельниковском муниципальном районе на 2017-2020 гг."</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r>
      <w:tr w:rsidR="006412C5" w:rsidRPr="006412C5" w:rsidTr="006412C5">
        <w:trPr>
          <w:trHeight w:val="384"/>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7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72"/>
        </w:trPr>
        <w:tc>
          <w:tcPr>
            <w:tcW w:w="3050" w:type="dxa"/>
            <w:tcBorders>
              <w:top w:val="nil"/>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w:t>
            </w:r>
          </w:p>
        </w:tc>
      </w:tr>
      <w:tr w:rsidR="006412C5" w:rsidRPr="006412C5" w:rsidTr="006412C5">
        <w:trPr>
          <w:trHeight w:val="336"/>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Тактическая цель 2.7 </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уровня внешнего благоустройства и санитарного содержания территории муниципального образования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«_____________________»</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Проекты по благоустройству:</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Стратегическая задача 3</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119530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81501</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21201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16829</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2424973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11991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8991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2403991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615991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3160493.8</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 xml:space="preserve"> Обеспечение устойчивого экономического роста на основе инновационного развития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7440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8040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31880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76860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77010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157970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2529.8</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300.5</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1929</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5973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1991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1991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1991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1991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10493.8</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24700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2403700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2400000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528950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2882350</w:t>
            </w: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3.1</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12000</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Эффективное обеспечение жителей муниципального образования услугами торговли,  общественного питания и бытового обслуживания</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144"/>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6000</w:t>
            </w:r>
          </w:p>
        </w:tc>
        <w:tc>
          <w:tcPr>
            <w:tcW w:w="850" w:type="dxa"/>
            <w:gridSpan w:val="2"/>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3000</w:t>
            </w:r>
          </w:p>
        </w:tc>
        <w:tc>
          <w:tcPr>
            <w:tcW w:w="1134"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1000</w:t>
            </w:r>
          </w:p>
        </w:tc>
        <w:tc>
          <w:tcPr>
            <w:tcW w:w="99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2000</w:t>
            </w:r>
          </w:p>
        </w:tc>
        <w:tc>
          <w:tcPr>
            <w:tcW w:w="993"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6000</w:t>
            </w:r>
          </w:p>
        </w:tc>
        <w:tc>
          <w:tcPr>
            <w:tcW w:w="99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2000</w:t>
            </w:r>
          </w:p>
        </w:tc>
        <w:tc>
          <w:tcPr>
            <w:tcW w:w="993"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12000</w:t>
            </w:r>
          </w:p>
        </w:tc>
      </w:tr>
      <w:tr w:rsidR="006412C5" w:rsidRPr="006412C5" w:rsidTr="006412C5">
        <w:trPr>
          <w:trHeight w:val="84"/>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gridSpan w:val="2"/>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34"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12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"Экономическое развитие Ельниковского муниципального района Республики Мордовия до 2025 года"</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12000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12000</w:t>
            </w: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3.2</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w:t>
            </w: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Содействие развитию малого и среднего предпринимательства</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1</w:t>
            </w: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5.5</w:t>
            </w: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развития малого и среднего предпринимательства на 2017-2021 годы</w:t>
            </w: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0.5</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Тактическая цель 3.3 </w:t>
            </w:r>
          </w:p>
        </w:tc>
        <w:tc>
          <w:tcPr>
            <w:tcW w:w="2083"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60500</w:t>
            </w: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49800</w:t>
            </w: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5300</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60500</w:t>
            </w:r>
          </w:p>
        </w:tc>
      </w:tr>
      <w:tr w:rsidR="006412C5" w:rsidRPr="006412C5" w:rsidTr="006412C5">
        <w:trPr>
          <w:trHeight w:val="240"/>
        </w:trPr>
        <w:tc>
          <w:tcPr>
            <w:tcW w:w="6126" w:type="dxa"/>
            <w:gridSpan w:val="4"/>
            <w:tcBorders>
              <w:top w:val="single" w:sz="2" w:space="0" w:color="000000"/>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Стимулирование инвестиционной активности в муниципальном образовании</w:t>
            </w: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60500</w:t>
            </w: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49800</w:t>
            </w: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5300</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60500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56"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"Экономическое развитие Ельниковского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60500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60500</w:t>
            </w:r>
          </w:p>
        </w:tc>
      </w:tr>
      <w:tr w:rsidR="006412C5" w:rsidRPr="006412C5" w:rsidTr="006412C5">
        <w:trPr>
          <w:trHeight w:val="482"/>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56"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56"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60500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60500</w:t>
            </w: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Инвестиционные и инновационные проекты  предприятий</w:t>
            </w:r>
          </w:p>
        </w:tc>
        <w:tc>
          <w:tcPr>
            <w:tcW w:w="182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60500</w:t>
            </w: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49800</w:t>
            </w: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5300</w:t>
            </w: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60500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56"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60500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49800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60500</w:t>
            </w: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Тактическая цель 3.4 </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52128.3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28400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14600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9128.3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2418070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9690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6690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2401690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615690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3 085 888.3</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Развитие сельского хозяйства, повышение объемов производства </w:t>
            </w:r>
            <w:r w:rsidRPr="006412C5">
              <w:rPr>
                <w:rFonts w:eastAsiaTheme="minorHAnsi"/>
                <w:color w:val="000000"/>
                <w:sz w:val="20"/>
                <w:szCs w:val="20"/>
                <w:lang w:eastAsia="en-US"/>
              </w:rPr>
              <w:lastRenderedPageBreak/>
              <w:t>и эффективности использования земельных ресурсов</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lastRenderedPageBreak/>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8600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7440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8040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31880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5800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76860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77010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157970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1628.3</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1628.3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5070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1690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1690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1690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1690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8388.3</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24700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2403700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2400000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528950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2 882 350</w:t>
            </w: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развития сельского хозяйства и регулированмя рынков сельскохозяйственной продукции, сырья и продовольствия Ельниковского муниципального района на 2013-2020 годы</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30200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11900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13000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57200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16400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6800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7440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3840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8040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31880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4100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1860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960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2010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7970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722"/>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9700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3400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3700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3950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32 350</w:t>
            </w: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Инвестиционные проекты в АПК:</w:t>
            </w:r>
          </w:p>
        </w:tc>
        <w:tc>
          <w:tcPr>
            <w:tcW w:w="182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2400000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2400000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3015000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75000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15000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2325000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2325000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525000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2865000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396"/>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"Поддержка начинающих фермеров в Ельниковском муниципальном районе Республики Мордовия на 2015-2017 годы и на период до 2020 года"</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2600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2700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5300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3600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800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1700</w:t>
            </w: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3.5</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2 100.00</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качества управления муниципальным имуществом и земельными участками, находящимися в муниципальной собственности</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2 100.00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"Экономическое развитие Ельниковского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2 100.00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900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2 100.00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3.6</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Развитие туристской деятельности</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«______________________»</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256"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8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Стратегическая задача 4</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54795.5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18294.6</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18294.6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54618.9</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127620.7</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b/>
                <w:bCs/>
                <w:color w:val="000000"/>
                <w:sz w:val="20"/>
                <w:szCs w:val="20"/>
                <w:lang w:eastAsia="en-US"/>
              </w:rPr>
            </w:pPr>
            <w:r w:rsidRPr="006412C5">
              <w:rPr>
                <w:rFonts w:eastAsiaTheme="minorHAnsi"/>
                <w:b/>
                <w:bCs/>
                <w:color w:val="000000"/>
                <w:sz w:val="20"/>
                <w:szCs w:val="20"/>
                <w:lang w:eastAsia="en-US"/>
              </w:rPr>
              <w:t>Территория эффективного управления</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54795.5</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18294.6</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18294.6</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54618.9</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18206.3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127620.7</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Тактическая цель 4.1</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10518.9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10518.9</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24 544.1</w:t>
            </w:r>
          </w:p>
        </w:tc>
      </w:tr>
      <w:tr w:rsidR="006412C5" w:rsidRPr="006412C5" w:rsidTr="006412C5">
        <w:trPr>
          <w:trHeight w:val="482"/>
        </w:trPr>
        <w:tc>
          <w:tcPr>
            <w:tcW w:w="3050" w:type="dxa"/>
            <w:tcBorders>
              <w:top w:val="single" w:sz="2" w:space="0" w:color="000000"/>
              <w:left w:val="single" w:sz="6" w:space="0" w:color="auto"/>
              <w:bottom w:val="nil"/>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качества управления муниципальными финансами</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10518.9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10518.9</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24 544.1</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Муниципальная программа «Повышение эффективности управления муниципальными финансами в Ельниковском муниципальном районе  Республики Мордовия  на период до 2022 года»</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10518.9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14 025.20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10518.9</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14 025.20</w:t>
            </w:r>
          </w:p>
        </w:tc>
      </w:tr>
      <w:tr w:rsidR="006412C5" w:rsidRPr="006412C5" w:rsidTr="006412C5">
        <w:trPr>
          <w:trHeight w:val="276"/>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 xml:space="preserve">Тактическая цель 4.2 </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44276.6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14788.3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14788.3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44100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103 076.6</w:t>
            </w:r>
          </w:p>
        </w:tc>
      </w:tr>
      <w:tr w:rsidR="006412C5" w:rsidRPr="006412C5" w:rsidTr="006412C5">
        <w:trPr>
          <w:trHeight w:val="72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Повышение эффективности деятельности органов местного самоуправления</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2" w:space="0" w:color="000000"/>
              <w:left w:val="single" w:sz="6" w:space="0" w:color="auto"/>
              <w:bottom w:val="single" w:sz="2" w:space="0" w:color="000000"/>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44276.6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14788.3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14788.3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44100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14700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103 076.6</w:t>
            </w:r>
          </w:p>
        </w:tc>
      </w:tr>
      <w:tr w:rsidR="006412C5" w:rsidRPr="006412C5" w:rsidTr="006412C5">
        <w:trPr>
          <w:trHeight w:val="240"/>
        </w:trPr>
        <w:tc>
          <w:tcPr>
            <w:tcW w:w="3050" w:type="dxa"/>
            <w:tcBorders>
              <w:top w:val="single" w:sz="2" w:space="0" w:color="000000"/>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2020 годы)»</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29576.6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14788.3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14788.3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29576.6</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29576.6</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14788.3</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14788.3</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29576.6</w:t>
            </w:r>
          </w:p>
        </w:tc>
      </w:tr>
      <w:tr w:rsidR="006412C5" w:rsidRPr="006412C5" w:rsidTr="006412C5">
        <w:trPr>
          <w:trHeight w:val="542"/>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single" w:sz="6" w:space="0" w:color="auto"/>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r w:rsidRPr="006412C5">
              <w:rPr>
                <w:rFonts w:eastAsiaTheme="minorHAnsi"/>
                <w:color w:val="000000"/>
                <w:sz w:val="20"/>
                <w:szCs w:val="20"/>
                <w:lang w:eastAsia="en-US"/>
              </w:rPr>
              <w:t>Программа Ельниковского муниципального района «Формирование информационного общества в период до 2020 года"</w:t>
            </w: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482"/>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r w:rsidR="006412C5" w:rsidRPr="006412C5" w:rsidTr="006412C5">
        <w:trPr>
          <w:trHeight w:val="240"/>
        </w:trPr>
        <w:tc>
          <w:tcPr>
            <w:tcW w:w="3050" w:type="dxa"/>
            <w:tcBorders>
              <w:top w:val="nil"/>
              <w:left w:val="single" w:sz="6" w:space="0" w:color="auto"/>
              <w:bottom w:val="nil"/>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w:t>
            </w: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30</w:t>
            </w: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r w:rsidRPr="006412C5">
              <w:rPr>
                <w:rFonts w:eastAsiaTheme="minorHAnsi"/>
                <w:color w:val="000000"/>
                <w:sz w:val="20"/>
                <w:szCs w:val="20"/>
                <w:lang w:eastAsia="en-US"/>
              </w:rPr>
              <w:t>60.00</w:t>
            </w:r>
          </w:p>
        </w:tc>
      </w:tr>
      <w:tr w:rsidR="006412C5" w:rsidRPr="006412C5" w:rsidTr="006412C5">
        <w:trPr>
          <w:trHeight w:val="240"/>
        </w:trPr>
        <w:tc>
          <w:tcPr>
            <w:tcW w:w="3050" w:type="dxa"/>
            <w:tcBorders>
              <w:top w:val="nil"/>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rPr>
                <w:rFonts w:eastAsiaTheme="minorHAnsi"/>
                <w:color w:val="000000"/>
                <w:sz w:val="20"/>
                <w:szCs w:val="20"/>
                <w:lang w:eastAsia="en-US"/>
              </w:rPr>
            </w:pPr>
            <w:r w:rsidRPr="006412C5">
              <w:rPr>
                <w:rFonts w:eastAsiaTheme="minorHAnsi"/>
                <w:color w:val="000000"/>
                <w:sz w:val="20"/>
                <w:szCs w:val="20"/>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6412C5" w:rsidRPr="006412C5" w:rsidRDefault="006412C5" w:rsidP="006412C5">
            <w:pPr>
              <w:autoSpaceDE w:val="0"/>
              <w:autoSpaceDN w:val="0"/>
              <w:adjustRightInd w:val="0"/>
              <w:jc w:val="right"/>
              <w:rPr>
                <w:rFonts w:eastAsiaTheme="minorHAnsi"/>
                <w:color w:val="000000"/>
                <w:sz w:val="20"/>
                <w:szCs w:val="20"/>
                <w:lang w:eastAsia="en-US"/>
              </w:rPr>
            </w:pPr>
          </w:p>
        </w:tc>
      </w:tr>
    </w:tbl>
    <w:p w:rsidR="006412C5" w:rsidRPr="006412C5" w:rsidRDefault="006412C5" w:rsidP="006412C5">
      <w:pPr>
        <w:spacing w:line="360" w:lineRule="auto"/>
        <w:jc w:val="both"/>
        <w:rPr>
          <w:b/>
          <w:sz w:val="20"/>
          <w:szCs w:val="20"/>
        </w:rPr>
      </w:pPr>
    </w:p>
    <w:p w:rsidR="006412C5" w:rsidRPr="006412C5" w:rsidRDefault="006412C5" w:rsidP="006412C5">
      <w:pPr>
        <w:spacing w:line="360" w:lineRule="auto"/>
        <w:jc w:val="both"/>
        <w:rPr>
          <w:b/>
          <w:sz w:val="20"/>
          <w:szCs w:val="20"/>
        </w:rPr>
      </w:pPr>
    </w:p>
    <w:p w:rsidR="008B4779" w:rsidRPr="006412C5" w:rsidRDefault="008B4779" w:rsidP="00370DA5">
      <w:pPr>
        <w:ind w:right="-144"/>
        <w:rPr>
          <w:sz w:val="20"/>
          <w:szCs w:val="20"/>
        </w:rPr>
      </w:pPr>
    </w:p>
    <w:p w:rsidR="008B4779" w:rsidRPr="006412C5" w:rsidRDefault="008B4779" w:rsidP="008B4779">
      <w:pPr>
        <w:rPr>
          <w:sz w:val="20"/>
          <w:szCs w:val="20"/>
        </w:rPr>
      </w:pPr>
    </w:p>
    <w:p w:rsidR="006412C5" w:rsidRDefault="006412C5" w:rsidP="008B4779">
      <w:pPr>
        <w:rPr>
          <w:sz w:val="20"/>
          <w:szCs w:val="20"/>
        </w:rPr>
        <w:sectPr w:rsidR="006412C5" w:rsidSect="006412C5">
          <w:pgSz w:w="16838" w:h="11906" w:orient="landscape"/>
          <w:pgMar w:top="851" w:right="1134" w:bottom="1134" w:left="1134" w:header="709" w:footer="709" w:gutter="0"/>
          <w:cols w:space="708"/>
          <w:docGrid w:linePitch="360"/>
        </w:sectPr>
      </w:pPr>
    </w:p>
    <w:p w:rsidR="008B4779" w:rsidRDefault="008B4779"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244F86" w:rsidRDefault="00244F86" w:rsidP="009414C7">
      <w:pPr>
        <w:rPr>
          <w:sz w:val="20"/>
          <w:szCs w:val="20"/>
        </w:rPr>
      </w:pPr>
    </w:p>
    <w:p w:rsidR="00244F86" w:rsidRDefault="00244F86" w:rsidP="009414C7">
      <w:pPr>
        <w:rPr>
          <w:sz w:val="20"/>
          <w:szCs w:val="20"/>
        </w:rPr>
      </w:pPr>
    </w:p>
    <w:p w:rsidR="00244F86" w:rsidRDefault="00244F86"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9414C7">
      <w:pPr>
        <w:rPr>
          <w:sz w:val="20"/>
          <w:szCs w:val="20"/>
        </w:rPr>
      </w:pPr>
    </w:p>
    <w:p w:rsidR="00383B20" w:rsidRDefault="00383B20" w:rsidP="00383B20">
      <w:pPr>
        <w:pStyle w:val="31"/>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383B20" w:rsidRPr="00947B78" w:rsidRDefault="00383B20" w:rsidP="00383B20">
      <w:pPr>
        <w:pStyle w:val="31"/>
        <w:tabs>
          <w:tab w:val="left" w:pos="11880"/>
        </w:tabs>
        <w:spacing w:after="0"/>
        <w:ind w:left="0" w:firstLine="540"/>
        <w:jc w:val="center"/>
        <w:rPr>
          <w:sz w:val="20"/>
          <w:szCs w:val="20"/>
        </w:rPr>
      </w:pPr>
      <w:r>
        <w:rPr>
          <w:sz w:val="20"/>
          <w:szCs w:val="20"/>
        </w:rPr>
        <w:t xml:space="preserve"> «Муниципальный вестник» № 12  13.</w:t>
      </w:r>
      <w:r w:rsidR="00204D68">
        <w:rPr>
          <w:sz w:val="20"/>
          <w:szCs w:val="20"/>
        </w:rPr>
        <w:t>08.</w:t>
      </w:r>
      <w:r>
        <w:rPr>
          <w:sz w:val="20"/>
          <w:szCs w:val="20"/>
        </w:rPr>
        <w:t>2018</w:t>
      </w:r>
    </w:p>
    <w:p w:rsidR="00383B20" w:rsidRDefault="00383B20" w:rsidP="00383B20">
      <w:pPr>
        <w:pStyle w:val="31"/>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383B20" w:rsidRDefault="00383B20" w:rsidP="00383B20">
      <w:pPr>
        <w:pStyle w:val="31"/>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383B20" w:rsidRPr="005A4540" w:rsidRDefault="00383B20" w:rsidP="00383B20">
      <w:pPr>
        <w:pStyle w:val="31"/>
        <w:tabs>
          <w:tab w:val="left" w:pos="11880"/>
        </w:tabs>
        <w:spacing w:after="0"/>
        <w:ind w:left="0" w:firstLine="540"/>
        <w:jc w:val="center"/>
        <w:rPr>
          <w:b/>
          <w:sz w:val="20"/>
          <w:szCs w:val="20"/>
        </w:rPr>
      </w:pPr>
      <w:r>
        <w:rPr>
          <w:sz w:val="20"/>
          <w:szCs w:val="20"/>
        </w:rPr>
        <w:t>431370, с. Ельники,  ул. Ленина, д. 18</w:t>
      </w:r>
    </w:p>
    <w:p w:rsidR="00383B20" w:rsidRDefault="00383B20" w:rsidP="00383B20">
      <w:pPr>
        <w:jc w:val="both"/>
      </w:pPr>
    </w:p>
    <w:p w:rsidR="00383B20" w:rsidRPr="006412C5" w:rsidRDefault="00383B20" w:rsidP="009414C7">
      <w:pPr>
        <w:rPr>
          <w:sz w:val="20"/>
          <w:szCs w:val="20"/>
        </w:rPr>
      </w:pPr>
    </w:p>
    <w:sectPr w:rsidR="00383B20" w:rsidRPr="006412C5" w:rsidSect="00370DA5">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20C" w:rsidRDefault="0090320C" w:rsidP="00383B20">
      <w:r>
        <w:separator/>
      </w:r>
    </w:p>
  </w:endnote>
  <w:endnote w:type="continuationSeparator" w:id="0">
    <w:p w:rsidR="0090320C" w:rsidRDefault="0090320C" w:rsidP="00383B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DejaVu Sans">
    <w:altName w:val="Arial"/>
    <w:charset w:val="CC"/>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Andale Sans UI">
    <w:charset w:val="00"/>
    <w:family w:val="auto"/>
    <w:pitch w:val="variable"/>
    <w:sig w:usb0="00000000" w:usb1="00000000" w:usb2="00000000" w:usb3="00000000" w:csb0="00000000" w:csb1="00000000"/>
  </w:font>
  <w:font w:name="TimesNewRoman">
    <w:altName w:val="MS Mincho"/>
    <w:charset w:val="80"/>
    <w:family w:val="auto"/>
    <w:pitch w:val="default"/>
    <w:sig w:usb0="00000000" w:usb1="00000000" w:usb2="00000000" w:usb3="00000000" w:csb0="00000000" w:csb1="00000000"/>
  </w:font>
  <w:font w:name="DejaVu Sans Mono">
    <w:charset w:val="CC"/>
    <w:family w:val="modern"/>
    <w:pitch w:val="fixed"/>
    <w:sig w:usb0="E60022FF" w:usb1="500079FB" w:usb2="00000020" w:usb3="00000000" w:csb0="000000D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ABCDEE+PF Square Sans Pro">
    <w:charset w:val="CC"/>
    <w:family w:val="swiss"/>
    <w:pitch w:val="default"/>
    <w:sig w:usb0="00000000" w:usb1="00000000" w:usb2="00000000" w:usb3="00000000" w:csb0="00000000" w:csb1="00000000"/>
  </w:font>
  <w:font w:name="ABCDEE+Times New Roman CYR">
    <w:charset w:val="CC"/>
    <w:family w:val="auto"/>
    <w:pitch w:val="default"/>
    <w:sig w:usb0="00000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20C" w:rsidRDefault="0090320C" w:rsidP="00383B20">
      <w:r>
        <w:separator/>
      </w:r>
    </w:p>
  </w:footnote>
  <w:footnote w:type="continuationSeparator" w:id="0">
    <w:p w:rsidR="0090320C" w:rsidRDefault="0090320C" w:rsidP="00383B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1485"/>
      <w:docPartObj>
        <w:docPartGallery w:val="Page Numbers (Top of Page)"/>
        <w:docPartUnique/>
      </w:docPartObj>
    </w:sdtPr>
    <w:sdtContent>
      <w:p w:rsidR="004509B6" w:rsidRDefault="00430658">
        <w:pPr>
          <w:pStyle w:val="af5"/>
          <w:jc w:val="center"/>
        </w:pPr>
        <w:fldSimple w:instr=" PAGE   \* MERGEFORMAT ">
          <w:r w:rsidR="00244F86">
            <w:rPr>
              <w:noProof/>
            </w:rPr>
            <w:t>137</w:t>
          </w:r>
        </w:fldSimple>
      </w:p>
    </w:sdtContent>
  </w:sdt>
  <w:p w:rsidR="004509B6" w:rsidRDefault="004509B6">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F20536"/>
    <w:multiLevelType w:val="hybridMultilevel"/>
    <w:tmpl w:val="E0141476"/>
    <w:lvl w:ilvl="0" w:tplc="050C092A">
      <w:start w:val="1"/>
      <w:numFmt w:val="decimal"/>
      <w:lvlText w:val="%1."/>
      <w:lvlJc w:val="left"/>
      <w:pPr>
        <w:ind w:left="1495"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29265383"/>
    <w:multiLevelType w:val="multilevel"/>
    <w:tmpl w:val="4F46C792"/>
    <w:lvl w:ilvl="0">
      <w:start w:val="1"/>
      <w:numFmt w:val="decimal"/>
      <w:lvlText w:val="%1."/>
      <w:lvlJc w:val="left"/>
      <w:pPr>
        <w:ind w:left="501" w:hanging="360"/>
      </w:pPr>
      <w:rPr>
        <w:rFonts w:hint="default"/>
      </w:rPr>
    </w:lvl>
    <w:lvl w:ilvl="1">
      <w:start w:val="6"/>
      <w:numFmt w:val="decimal"/>
      <w:isLgl/>
      <w:lvlText w:val="%1.%2."/>
      <w:lvlJc w:val="left"/>
      <w:pPr>
        <w:ind w:left="128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711" w:hanging="1440"/>
      </w:pPr>
      <w:rPr>
        <w:rFonts w:hint="default"/>
      </w:rPr>
    </w:lvl>
    <w:lvl w:ilvl="6">
      <w:start w:val="1"/>
      <w:numFmt w:val="decimal"/>
      <w:isLgl/>
      <w:lvlText w:val="%1.%2.%3.%4.%5.%6.%7."/>
      <w:lvlJc w:val="left"/>
      <w:pPr>
        <w:ind w:left="4497" w:hanging="1800"/>
      </w:pPr>
      <w:rPr>
        <w:rFonts w:hint="default"/>
      </w:rPr>
    </w:lvl>
    <w:lvl w:ilvl="7">
      <w:start w:val="1"/>
      <w:numFmt w:val="decimal"/>
      <w:isLgl/>
      <w:lvlText w:val="%1.%2.%3.%4.%5.%6.%7.%8."/>
      <w:lvlJc w:val="left"/>
      <w:pPr>
        <w:ind w:left="4923" w:hanging="1800"/>
      </w:pPr>
      <w:rPr>
        <w:rFonts w:hint="default"/>
      </w:rPr>
    </w:lvl>
    <w:lvl w:ilvl="8">
      <w:start w:val="1"/>
      <w:numFmt w:val="decimal"/>
      <w:isLgl/>
      <w:lvlText w:val="%1.%2.%3.%4.%5.%6.%7.%8.%9."/>
      <w:lvlJc w:val="left"/>
      <w:pPr>
        <w:ind w:left="5709" w:hanging="2160"/>
      </w:pPr>
      <w:rPr>
        <w:rFonts w:hint="default"/>
      </w:rPr>
    </w:lvl>
  </w:abstractNum>
  <w:abstractNum w:abstractNumId="3">
    <w:nsid w:val="2C671ACE"/>
    <w:multiLevelType w:val="multilevel"/>
    <w:tmpl w:val="1D92D0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E2A6327"/>
    <w:multiLevelType w:val="hybridMultilevel"/>
    <w:tmpl w:val="41FE37D4"/>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7010CE2"/>
    <w:multiLevelType w:val="multilevel"/>
    <w:tmpl w:val="090C5E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F0C1D9F"/>
    <w:multiLevelType w:val="hybridMultilevel"/>
    <w:tmpl w:val="249A7108"/>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B502FA"/>
    <w:multiLevelType w:val="hybridMultilevel"/>
    <w:tmpl w:val="16A8949C"/>
    <w:lvl w:ilvl="0" w:tplc="292C0632">
      <w:start w:val="1"/>
      <w:numFmt w:val="decimal"/>
      <w:lvlText w:val="%1."/>
      <w:lvlJc w:val="left"/>
      <w:pPr>
        <w:ind w:left="1563" w:hanging="99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8FB423F"/>
    <w:multiLevelType w:val="singleLevel"/>
    <w:tmpl w:val="AF4A1524"/>
    <w:lvl w:ilvl="0">
      <w:start w:val="2"/>
      <w:numFmt w:val="bullet"/>
      <w:lvlText w:val="-"/>
      <w:lvlJc w:val="left"/>
      <w:pPr>
        <w:tabs>
          <w:tab w:val="num" w:pos="1069"/>
        </w:tabs>
        <w:ind w:left="1069"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B0C67"/>
    <w:rsid w:val="000820B9"/>
    <w:rsid w:val="000A5D33"/>
    <w:rsid w:val="00107D8B"/>
    <w:rsid w:val="001329F7"/>
    <w:rsid w:val="00166CD3"/>
    <w:rsid w:val="001F0B9A"/>
    <w:rsid w:val="00204D68"/>
    <w:rsid w:val="00244F86"/>
    <w:rsid w:val="00273246"/>
    <w:rsid w:val="003076BF"/>
    <w:rsid w:val="00327030"/>
    <w:rsid w:val="00336ED0"/>
    <w:rsid w:val="00370DA5"/>
    <w:rsid w:val="00382FDE"/>
    <w:rsid w:val="00383B20"/>
    <w:rsid w:val="003A52C0"/>
    <w:rsid w:val="00430658"/>
    <w:rsid w:val="004509B6"/>
    <w:rsid w:val="004564C2"/>
    <w:rsid w:val="004E7B51"/>
    <w:rsid w:val="006412C5"/>
    <w:rsid w:val="00671AD7"/>
    <w:rsid w:val="006C2B82"/>
    <w:rsid w:val="00812D69"/>
    <w:rsid w:val="00834A56"/>
    <w:rsid w:val="008A5BFF"/>
    <w:rsid w:val="008B4779"/>
    <w:rsid w:val="008C7EB5"/>
    <w:rsid w:val="008E54DB"/>
    <w:rsid w:val="0090320C"/>
    <w:rsid w:val="00941142"/>
    <w:rsid w:val="009414C7"/>
    <w:rsid w:val="009D45FB"/>
    <w:rsid w:val="00AF0222"/>
    <w:rsid w:val="00B7020E"/>
    <w:rsid w:val="00BE75AE"/>
    <w:rsid w:val="00BF1BDB"/>
    <w:rsid w:val="00C45EB1"/>
    <w:rsid w:val="00C72B34"/>
    <w:rsid w:val="00CB311B"/>
    <w:rsid w:val="00CE0EB5"/>
    <w:rsid w:val="00CE7439"/>
    <w:rsid w:val="00D71F17"/>
    <w:rsid w:val="00EE6F5A"/>
    <w:rsid w:val="00FB0895"/>
    <w:rsid w:val="00FB0C67"/>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C6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B4779"/>
    <w:pPr>
      <w:keepNext/>
      <w:overflowPunct w:val="0"/>
      <w:autoSpaceDE w:val="0"/>
      <w:autoSpaceDN w:val="0"/>
      <w:adjustRightInd w:val="0"/>
      <w:spacing w:before="240" w:after="60"/>
      <w:textAlignment w:val="baseline"/>
      <w:outlineLvl w:val="0"/>
    </w:pPr>
    <w:rPr>
      <w:rFonts w:ascii="Arial" w:hAnsi="Arial"/>
      <w:b/>
      <w:kern w:val="28"/>
      <w:sz w:val="28"/>
      <w:szCs w:val="20"/>
    </w:rPr>
  </w:style>
  <w:style w:type="paragraph" w:styleId="4">
    <w:name w:val="heading 4"/>
    <w:basedOn w:val="a"/>
    <w:next w:val="a"/>
    <w:link w:val="40"/>
    <w:uiPriority w:val="9"/>
    <w:semiHidden/>
    <w:unhideWhenUsed/>
    <w:qFormat/>
    <w:rsid w:val="006412C5"/>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6412C5"/>
    <w:pPr>
      <w:keepNext/>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FB0C6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4">
    <w:name w:val="Без интервала Знак"/>
    <w:basedOn w:val="a0"/>
    <w:link w:val="a3"/>
    <w:uiPriority w:val="1"/>
    <w:locked/>
    <w:rsid w:val="00FB0C67"/>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8B4779"/>
    <w:rPr>
      <w:rFonts w:ascii="Arial" w:eastAsia="Times New Roman" w:hAnsi="Arial" w:cs="Times New Roman"/>
      <w:b/>
      <w:kern w:val="28"/>
      <w:sz w:val="28"/>
      <w:szCs w:val="20"/>
      <w:lang w:eastAsia="ru-RU"/>
    </w:rPr>
  </w:style>
  <w:style w:type="character" w:customStyle="1" w:styleId="40">
    <w:name w:val="Заголовок 4 Знак"/>
    <w:basedOn w:val="a0"/>
    <w:link w:val="4"/>
    <w:uiPriority w:val="9"/>
    <w:semiHidden/>
    <w:rsid w:val="006412C5"/>
    <w:rPr>
      <w:rFonts w:asciiTheme="majorHAnsi" w:eastAsiaTheme="majorEastAsia" w:hAnsiTheme="majorHAnsi" w:cstheme="majorBidi"/>
      <w:b/>
      <w:bCs/>
      <w:i/>
      <w:iCs/>
      <w:color w:val="4F81BD" w:themeColor="accent1"/>
      <w:sz w:val="24"/>
      <w:szCs w:val="24"/>
      <w:lang w:eastAsia="ru-RU"/>
    </w:rPr>
  </w:style>
  <w:style w:type="character" w:customStyle="1" w:styleId="60">
    <w:name w:val="Заголовок 6 Знак"/>
    <w:basedOn w:val="a0"/>
    <w:link w:val="6"/>
    <w:semiHidden/>
    <w:rsid w:val="006412C5"/>
    <w:rPr>
      <w:rFonts w:ascii="Times New Roman" w:eastAsia="Times New Roman" w:hAnsi="Times New Roman" w:cs="Times New Roman"/>
      <w:sz w:val="28"/>
      <w:szCs w:val="20"/>
      <w:lang w:eastAsia="ru-RU"/>
    </w:rPr>
  </w:style>
  <w:style w:type="paragraph" w:styleId="a5">
    <w:name w:val="Body Text"/>
    <w:basedOn w:val="a"/>
    <w:link w:val="a6"/>
    <w:semiHidden/>
    <w:unhideWhenUsed/>
    <w:rsid w:val="006412C5"/>
    <w:pPr>
      <w:jc w:val="both"/>
    </w:pPr>
    <w:rPr>
      <w:sz w:val="28"/>
    </w:rPr>
  </w:style>
  <w:style w:type="character" w:customStyle="1" w:styleId="a6">
    <w:name w:val="Основной текст Знак"/>
    <w:basedOn w:val="a0"/>
    <w:link w:val="a5"/>
    <w:semiHidden/>
    <w:rsid w:val="006412C5"/>
    <w:rPr>
      <w:rFonts w:ascii="Times New Roman" w:eastAsia="Times New Roman" w:hAnsi="Times New Roman" w:cs="Times New Roman"/>
      <w:sz w:val="28"/>
      <w:szCs w:val="24"/>
      <w:lang w:eastAsia="ru-RU"/>
    </w:rPr>
  </w:style>
  <w:style w:type="paragraph" w:styleId="a7">
    <w:name w:val="Body Text Indent"/>
    <w:basedOn w:val="a"/>
    <w:link w:val="a8"/>
    <w:uiPriority w:val="99"/>
    <w:semiHidden/>
    <w:unhideWhenUsed/>
    <w:rsid w:val="006412C5"/>
    <w:pPr>
      <w:spacing w:after="120"/>
      <w:ind w:left="283"/>
    </w:pPr>
  </w:style>
  <w:style w:type="character" w:customStyle="1" w:styleId="a8">
    <w:name w:val="Основной текст с отступом Знак"/>
    <w:basedOn w:val="a0"/>
    <w:link w:val="a7"/>
    <w:uiPriority w:val="99"/>
    <w:semiHidden/>
    <w:rsid w:val="006412C5"/>
    <w:rPr>
      <w:rFonts w:ascii="Times New Roman" w:eastAsia="Times New Roman" w:hAnsi="Times New Roman" w:cs="Times New Roman"/>
      <w:sz w:val="24"/>
      <w:szCs w:val="24"/>
      <w:lang w:eastAsia="ru-RU"/>
    </w:rPr>
  </w:style>
  <w:style w:type="paragraph" w:styleId="a9">
    <w:name w:val="Normal (Web)"/>
    <w:aliases w:val="Обычный (веб) Знак,Обычный (Web) Знак"/>
    <w:basedOn w:val="a"/>
    <w:uiPriority w:val="99"/>
    <w:semiHidden/>
    <w:unhideWhenUsed/>
    <w:rsid w:val="006412C5"/>
    <w:rPr>
      <w:rFonts w:ascii="Verdana" w:hAnsi="Verdana"/>
      <w:sz w:val="13"/>
      <w:szCs w:val="13"/>
    </w:rPr>
  </w:style>
  <w:style w:type="paragraph" w:styleId="aa">
    <w:name w:val="List Paragraph"/>
    <w:basedOn w:val="a"/>
    <w:uiPriority w:val="34"/>
    <w:qFormat/>
    <w:rsid w:val="006412C5"/>
    <w:pPr>
      <w:ind w:left="720"/>
      <w:contextualSpacing/>
    </w:pPr>
  </w:style>
  <w:style w:type="character" w:styleId="ab">
    <w:name w:val="Hyperlink"/>
    <w:basedOn w:val="a0"/>
    <w:uiPriority w:val="99"/>
    <w:semiHidden/>
    <w:unhideWhenUsed/>
    <w:rsid w:val="006412C5"/>
    <w:rPr>
      <w:rFonts w:ascii="Times New Roman" w:hAnsi="Times New Roman" w:cs="Times New Roman" w:hint="default"/>
      <w:color w:val="0000FF"/>
      <w:u w:val="single"/>
    </w:rPr>
  </w:style>
  <w:style w:type="paragraph" w:customStyle="1" w:styleId="person0">
    <w:name w:val="person_0"/>
    <w:basedOn w:val="a"/>
    <w:rsid w:val="006412C5"/>
    <w:pPr>
      <w:spacing w:before="100" w:beforeAutospacing="1" w:after="100" w:afterAutospacing="1"/>
    </w:pPr>
  </w:style>
  <w:style w:type="character" w:customStyle="1" w:styleId="11">
    <w:name w:val="Основной текст Знак1"/>
    <w:basedOn w:val="a0"/>
    <w:uiPriority w:val="99"/>
    <w:semiHidden/>
    <w:locked/>
    <w:rsid w:val="006412C5"/>
    <w:rPr>
      <w:rFonts w:ascii="Times New Roman" w:hAnsi="Times New Roman" w:cs="Times New Roman"/>
      <w:spacing w:val="2"/>
      <w:sz w:val="27"/>
      <w:szCs w:val="27"/>
      <w:shd w:val="clear" w:color="auto" w:fill="FFFFFF"/>
    </w:rPr>
  </w:style>
  <w:style w:type="paragraph" w:customStyle="1" w:styleId="ac">
    <w:name w:val="Содержимое таблицы"/>
    <w:basedOn w:val="a"/>
    <w:rsid w:val="006412C5"/>
    <w:pPr>
      <w:widowControl w:val="0"/>
      <w:suppressLineNumbers/>
      <w:suppressAutoHyphens/>
    </w:pPr>
    <w:rPr>
      <w:rFonts w:eastAsia="DejaVu Sans" w:cs="Calibri"/>
      <w:kern w:val="2"/>
      <w:lang w:eastAsia="ar-SA"/>
    </w:rPr>
  </w:style>
  <w:style w:type="paragraph" w:customStyle="1" w:styleId="Default">
    <w:name w:val="Default"/>
    <w:rsid w:val="006412C5"/>
    <w:pPr>
      <w:suppressAutoHyphens/>
      <w:autoSpaceDE w:val="0"/>
      <w:spacing w:after="0" w:line="240" w:lineRule="auto"/>
    </w:pPr>
    <w:rPr>
      <w:rFonts w:ascii="Times New Roman" w:eastAsia="Arial" w:hAnsi="Times New Roman" w:cs="Calibri"/>
      <w:color w:val="000000"/>
      <w:sz w:val="24"/>
      <w:szCs w:val="24"/>
      <w:lang w:eastAsia="ar-SA"/>
    </w:rPr>
  </w:style>
  <w:style w:type="paragraph" w:customStyle="1" w:styleId="ad">
    <w:name w:val="Нормальный (таблица)"/>
    <w:basedOn w:val="a"/>
    <w:next w:val="a"/>
    <w:rsid w:val="006412C5"/>
    <w:pPr>
      <w:spacing w:after="200" w:line="276" w:lineRule="auto"/>
      <w:jc w:val="both"/>
    </w:pPr>
    <w:rPr>
      <w:rFonts w:ascii="Calibri" w:eastAsia="Calibri" w:hAnsi="Calibri" w:cs="Calibri"/>
      <w:lang w:eastAsia="ar-SA"/>
    </w:rPr>
  </w:style>
  <w:style w:type="character" w:customStyle="1" w:styleId="12">
    <w:name w:val="Основной шрифт абзаца1"/>
    <w:rsid w:val="006412C5"/>
  </w:style>
  <w:style w:type="character" w:customStyle="1" w:styleId="descr">
    <w:name w:val="descr"/>
    <w:basedOn w:val="a0"/>
    <w:rsid w:val="006412C5"/>
  </w:style>
  <w:style w:type="character" w:styleId="ae">
    <w:name w:val="Strong"/>
    <w:basedOn w:val="a0"/>
    <w:qFormat/>
    <w:rsid w:val="006412C5"/>
    <w:rPr>
      <w:b/>
      <w:bCs/>
    </w:rPr>
  </w:style>
  <w:style w:type="paragraph" w:styleId="af">
    <w:name w:val="Balloon Text"/>
    <w:basedOn w:val="a"/>
    <w:link w:val="af0"/>
    <w:uiPriority w:val="99"/>
    <w:semiHidden/>
    <w:unhideWhenUsed/>
    <w:rsid w:val="006412C5"/>
    <w:rPr>
      <w:rFonts w:ascii="Tahoma" w:hAnsi="Tahoma" w:cs="Tahoma"/>
      <w:sz w:val="16"/>
      <w:szCs w:val="16"/>
    </w:rPr>
  </w:style>
  <w:style w:type="character" w:customStyle="1" w:styleId="af0">
    <w:name w:val="Текст выноски Знак"/>
    <w:basedOn w:val="a0"/>
    <w:link w:val="af"/>
    <w:uiPriority w:val="99"/>
    <w:semiHidden/>
    <w:rsid w:val="006412C5"/>
    <w:rPr>
      <w:rFonts w:ascii="Tahoma" w:eastAsia="Times New Roman" w:hAnsi="Tahoma" w:cs="Tahoma"/>
      <w:sz w:val="16"/>
      <w:szCs w:val="16"/>
      <w:lang w:eastAsia="ru-RU"/>
    </w:rPr>
  </w:style>
  <w:style w:type="character" w:customStyle="1" w:styleId="2">
    <w:name w:val="Основной текст (2)_"/>
    <w:basedOn w:val="a0"/>
    <w:link w:val="20"/>
    <w:rsid w:val="006412C5"/>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412C5"/>
    <w:pPr>
      <w:widowControl w:val="0"/>
      <w:shd w:val="clear" w:color="auto" w:fill="FFFFFF"/>
      <w:spacing w:before="360" w:line="317" w:lineRule="exact"/>
      <w:ind w:hanging="360"/>
      <w:jc w:val="center"/>
    </w:pPr>
    <w:rPr>
      <w:sz w:val="28"/>
      <w:szCs w:val="28"/>
      <w:lang w:eastAsia="en-US"/>
    </w:rPr>
  </w:style>
  <w:style w:type="character" w:customStyle="1" w:styleId="61">
    <w:name w:val="Основной текст (6)_"/>
    <w:basedOn w:val="a0"/>
    <w:link w:val="62"/>
    <w:rsid w:val="006412C5"/>
    <w:rPr>
      <w:rFonts w:ascii="Times New Roman" w:eastAsia="Times New Roman" w:hAnsi="Times New Roman" w:cs="Times New Roman"/>
      <w:b/>
      <w:bCs/>
      <w:shd w:val="clear" w:color="auto" w:fill="FFFFFF"/>
    </w:rPr>
  </w:style>
  <w:style w:type="paragraph" w:customStyle="1" w:styleId="62">
    <w:name w:val="Основной текст (6)"/>
    <w:basedOn w:val="a"/>
    <w:link w:val="61"/>
    <w:rsid w:val="006412C5"/>
    <w:pPr>
      <w:widowControl w:val="0"/>
      <w:shd w:val="clear" w:color="auto" w:fill="FFFFFF"/>
      <w:spacing w:before="480" w:after="420" w:line="0" w:lineRule="atLeast"/>
      <w:jc w:val="center"/>
    </w:pPr>
    <w:rPr>
      <w:b/>
      <w:bCs/>
      <w:sz w:val="22"/>
      <w:szCs w:val="22"/>
      <w:lang w:eastAsia="en-US"/>
    </w:rPr>
  </w:style>
  <w:style w:type="paragraph" w:customStyle="1" w:styleId="ConsPlusNormal">
    <w:name w:val="ConsPlusNormal"/>
    <w:rsid w:val="006412C5"/>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1">
    <w:name w:val="Речь"/>
    <w:basedOn w:val="a"/>
    <w:autoRedefine/>
    <w:rsid w:val="006412C5"/>
    <w:pPr>
      <w:spacing w:before="120"/>
      <w:ind w:firstLine="567"/>
      <w:jc w:val="both"/>
    </w:pPr>
    <w:rPr>
      <w:rFonts w:eastAsia="Calibri"/>
      <w:sz w:val="28"/>
      <w:szCs w:val="28"/>
    </w:rPr>
  </w:style>
  <w:style w:type="character" w:customStyle="1" w:styleId="29pt">
    <w:name w:val="Основной текст (2) + 9 pt"/>
    <w:aliases w:val="Полужирный"/>
    <w:basedOn w:val="2"/>
    <w:rsid w:val="006412C5"/>
    <w:rPr>
      <w:b/>
      <w:bCs/>
      <w:color w:val="000000"/>
      <w:spacing w:val="0"/>
      <w:w w:val="100"/>
      <w:position w:val="0"/>
      <w:sz w:val="18"/>
      <w:szCs w:val="18"/>
      <w:lang w:val="ru-RU" w:eastAsia="ru-RU" w:bidi="ru-RU"/>
    </w:rPr>
  </w:style>
  <w:style w:type="character" w:customStyle="1" w:styleId="site-d">
    <w:name w:val="site-d"/>
    <w:basedOn w:val="a0"/>
    <w:rsid w:val="006412C5"/>
  </w:style>
  <w:style w:type="paragraph" w:customStyle="1" w:styleId="ConsCell">
    <w:name w:val="ConsCell"/>
    <w:semiHidden/>
    <w:rsid w:val="006412C5"/>
    <w:pPr>
      <w:autoSpaceDE w:val="0"/>
      <w:autoSpaceDN w:val="0"/>
      <w:spacing w:after="0" w:line="240" w:lineRule="auto"/>
      <w:ind w:right="19772"/>
    </w:pPr>
    <w:rPr>
      <w:rFonts w:ascii="Arial" w:eastAsia="Times New Roman" w:hAnsi="Arial" w:cs="Arial"/>
      <w:sz w:val="20"/>
      <w:szCs w:val="20"/>
      <w:lang w:eastAsia="ru-RU"/>
    </w:rPr>
  </w:style>
  <w:style w:type="paragraph" w:customStyle="1" w:styleId="af2">
    <w:name w:val="МОН"/>
    <w:basedOn w:val="a"/>
    <w:rsid w:val="006412C5"/>
    <w:pPr>
      <w:spacing w:line="360" w:lineRule="auto"/>
      <w:ind w:firstLine="709"/>
      <w:jc w:val="both"/>
    </w:pPr>
    <w:rPr>
      <w:sz w:val="28"/>
    </w:rPr>
  </w:style>
  <w:style w:type="character" w:customStyle="1" w:styleId="apple-converted-space">
    <w:name w:val="apple-converted-space"/>
    <w:basedOn w:val="a0"/>
    <w:rsid w:val="006412C5"/>
  </w:style>
  <w:style w:type="table" w:styleId="af3">
    <w:name w:val="Table Grid"/>
    <w:basedOn w:val="a1"/>
    <w:uiPriority w:val="59"/>
    <w:rsid w:val="006412C5"/>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Indent21">
    <w:name w:val="Body Text Indent 21"/>
    <w:basedOn w:val="a"/>
    <w:uiPriority w:val="99"/>
    <w:rsid w:val="006412C5"/>
    <w:pPr>
      <w:suppressAutoHyphens/>
      <w:ind w:firstLine="720"/>
      <w:jc w:val="both"/>
    </w:pPr>
    <w:rPr>
      <w:szCs w:val="20"/>
      <w:lang w:eastAsia="ar-SA"/>
    </w:rPr>
  </w:style>
  <w:style w:type="table" w:styleId="3-3">
    <w:name w:val="Medium Grid 3 Accent 3"/>
    <w:basedOn w:val="a1"/>
    <w:uiPriority w:val="69"/>
    <w:rsid w:val="006412C5"/>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Style73">
    <w:name w:val="Style73"/>
    <w:basedOn w:val="a"/>
    <w:uiPriority w:val="99"/>
    <w:semiHidden/>
    <w:rsid w:val="006412C5"/>
    <w:pPr>
      <w:widowControl w:val="0"/>
      <w:autoSpaceDE w:val="0"/>
      <w:autoSpaceDN w:val="0"/>
      <w:adjustRightInd w:val="0"/>
      <w:spacing w:line="238" w:lineRule="exact"/>
    </w:pPr>
  </w:style>
  <w:style w:type="character" w:customStyle="1" w:styleId="FontStyle101">
    <w:name w:val="Font Style101"/>
    <w:rsid w:val="006412C5"/>
    <w:rPr>
      <w:rFonts w:ascii="Times New Roman" w:hAnsi="Times New Roman" w:cs="Times New Roman" w:hint="default"/>
      <w:sz w:val="18"/>
      <w:szCs w:val="18"/>
    </w:rPr>
  </w:style>
  <w:style w:type="character" w:customStyle="1" w:styleId="af4">
    <w:name w:val="Гипертекстовая ссылка"/>
    <w:uiPriority w:val="99"/>
    <w:rsid w:val="006412C5"/>
    <w:rPr>
      <w:rFonts w:ascii="Times New Roman" w:hAnsi="Times New Roman" w:cs="Times New Roman" w:hint="default"/>
      <w:b/>
      <w:bCs w:val="0"/>
      <w:color w:val="106BBE"/>
    </w:rPr>
  </w:style>
  <w:style w:type="paragraph" w:customStyle="1" w:styleId="13">
    <w:name w:val="Красная строка1"/>
    <w:basedOn w:val="a5"/>
    <w:rsid w:val="006412C5"/>
    <w:pPr>
      <w:widowControl w:val="0"/>
      <w:suppressAutoHyphens/>
      <w:spacing w:after="120"/>
      <w:ind w:firstLine="210"/>
      <w:jc w:val="left"/>
    </w:pPr>
    <w:rPr>
      <w:rFonts w:eastAsia="DejaVu Sans"/>
      <w:kern w:val="1"/>
      <w:sz w:val="24"/>
      <w:lang w:eastAsia="ar-SA"/>
    </w:rPr>
  </w:style>
  <w:style w:type="paragraph" w:styleId="3">
    <w:name w:val="Body Text 3"/>
    <w:basedOn w:val="a"/>
    <w:link w:val="30"/>
    <w:uiPriority w:val="99"/>
    <w:semiHidden/>
    <w:unhideWhenUsed/>
    <w:rsid w:val="006412C5"/>
    <w:pPr>
      <w:widowControl w:val="0"/>
      <w:autoSpaceDE w:val="0"/>
      <w:autoSpaceDN w:val="0"/>
      <w:adjustRightInd w:val="0"/>
      <w:spacing w:after="120"/>
      <w:ind w:firstLine="720"/>
      <w:jc w:val="both"/>
    </w:pPr>
    <w:rPr>
      <w:rFonts w:ascii="Arial" w:hAnsi="Arial"/>
      <w:sz w:val="16"/>
      <w:szCs w:val="16"/>
    </w:rPr>
  </w:style>
  <w:style w:type="character" w:customStyle="1" w:styleId="30">
    <w:name w:val="Основной текст 3 Знак"/>
    <w:basedOn w:val="a0"/>
    <w:link w:val="3"/>
    <w:uiPriority w:val="99"/>
    <w:semiHidden/>
    <w:rsid w:val="006412C5"/>
    <w:rPr>
      <w:rFonts w:ascii="Arial" w:eastAsia="Times New Roman" w:hAnsi="Arial" w:cs="Times New Roman"/>
      <w:sz w:val="16"/>
      <w:szCs w:val="16"/>
      <w:lang w:eastAsia="ru-RU"/>
    </w:rPr>
  </w:style>
  <w:style w:type="paragraph" w:styleId="af5">
    <w:name w:val="header"/>
    <w:basedOn w:val="a"/>
    <w:link w:val="af6"/>
    <w:uiPriority w:val="99"/>
    <w:unhideWhenUsed/>
    <w:rsid w:val="006412C5"/>
    <w:pPr>
      <w:tabs>
        <w:tab w:val="center" w:pos="4677"/>
        <w:tab w:val="right" w:pos="9355"/>
      </w:tabs>
    </w:pPr>
  </w:style>
  <w:style w:type="character" w:customStyle="1" w:styleId="af6">
    <w:name w:val="Верхний колонтитул Знак"/>
    <w:basedOn w:val="a0"/>
    <w:link w:val="af5"/>
    <w:uiPriority w:val="99"/>
    <w:rsid w:val="006412C5"/>
    <w:rPr>
      <w:rFonts w:ascii="Times New Roman" w:eastAsia="Times New Roman" w:hAnsi="Times New Roman" w:cs="Times New Roman"/>
      <w:sz w:val="24"/>
      <w:szCs w:val="24"/>
      <w:lang w:eastAsia="ru-RU"/>
    </w:rPr>
  </w:style>
  <w:style w:type="paragraph" w:styleId="af7">
    <w:name w:val="footer"/>
    <w:basedOn w:val="a"/>
    <w:link w:val="af8"/>
    <w:uiPriority w:val="99"/>
    <w:semiHidden/>
    <w:unhideWhenUsed/>
    <w:rsid w:val="006412C5"/>
    <w:pPr>
      <w:tabs>
        <w:tab w:val="center" w:pos="4677"/>
        <w:tab w:val="right" w:pos="9355"/>
      </w:tabs>
    </w:pPr>
  </w:style>
  <w:style w:type="character" w:customStyle="1" w:styleId="af8">
    <w:name w:val="Нижний колонтитул Знак"/>
    <w:basedOn w:val="a0"/>
    <w:link w:val="af7"/>
    <w:uiPriority w:val="99"/>
    <w:semiHidden/>
    <w:rsid w:val="006412C5"/>
    <w:rPr>
      <w:rFonts w:ascii="Times New Roman" w:eastAsia="Times New Roman" w:hAnsi="Times New Roman" w:cs="Times New Roman"/>
      <w:sz w:val="24"/>
      <w:szCs w:val="24"/>
      <w:lang w:eastAsia="ru-RU"/>
    </w:rPr>
  </w:style>
  <w:style w:type="paragraph" w:styleId="31">
    <w:name w:val="Body Text Indent 3"/>
    <w:basedOn w:val="a"/>
    <w:link w:val="32"/>
    <w:rsid w:val="00383B20"/>
    <w:pPr>
      <w:spacing w:after="120"/>
      <w:ind w:left="283"/>
    </w:pPr>
    <w:rPr>
      <w:sz w:val="16"/>
      <w:szCs w:val="16"/>
    </w:rPr>
  </w:style>
  <w:style w:type="character" w:customStyle="1" w:styleId="32">
    <w:name w:val="Основной текст с отступом 3 Знак"/>
    <w:basedOn w:val="a0"/>
    <w:link w:val="31"/>
    <w:rsid w:val="00383B20"/>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BF1FA2057C52F45282E9C47B9A11D4D9781A7D1330013E6AC10EE833C24C47B8C31620909B273DD1I" TargetMode="External"/><Relationship Id="rId13" Type="http://schemas.openxmlformats.org/officeDocument/2006/relationships/chart" Target="charts/chart4.xml"/><Relationship Id="rId18" Type="http://schemas.openxmlformats.org/officeDocument/2006/relationships/chart" Target="charts/chart7.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garantF1://8831945.0"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garantF1://10800200.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10800200.20001" TargetMode="Externa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garantF1://12012604.0"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mobileonline.garant.ru/document?id=10003000&amp;sub=0" TargetMode="External"/><Relationship Id="rId10" Type="http://schemas.openxmlformats.org/officeDocument/2006/relationships/chart" Target="charts/chart1.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hyperlink" Target="garantF1://12012604.0"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0;%20&#1076;&#1086;&#1082;&#1083;&#1072;&#1076;&#1091;.xls"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6;&#1086;&#1076;&#1080;&#1095;&#1082;&#1080;&#1085;&#1086;&#1081;%20&#1076;&#1083;&#1103;%20&#1076;&#1086;&#1082;&#1083;&#1072;&#1076;&#1072;%20&#1075;&#1083;&#1072;&#1074;&#1099;111.xls"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кол-ко детей</c:v>
                </c:pt>
              </c:strCache>
            </c:strRef>
          </c:tx>
          <c:dLbls>
            <c:showVal val="1"/>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108</c:v>
                </c:pt>
                <c:pt idx="1">
                  <c:v>79</c:v>
                </c:pt>
                <c:pt idx="2">
                  <c:v>81</c:v>
                </c:pt>
                <c:pt idx="3">
                  <c:v>59</c:v>
                </c:pt>
                <c:pt idx="4">
                  <c:v>70</c:v>
                </c:pt>
                <c:pt idx="5">
                  <c:v>61</c:v>
                </c:pt>
                <c:pt idx="6">
                  <c:v>61</c:v>
                </c:pt>
                <c:pt idx="7">
                  <c:v>47</c:v>
                </c:pt>
                <c:pt idx="8">
                  <c:v>48</c:v>
                </c:pt>
                <c:pt idx="9">
                  <c:v>50</c:v>
                </c:pt>
                <c:pt idx="10">
                  <c:v>49</c:v>
                </c:pt>
              </c:numCache>
            </c:numRef>
          </c:val>
        </c:ser>
        <c:shape val="pyramid"/>
        <c:axId val="74741248"/>
        <c:axId val="74743168"/>
        <c:axId val="0"/>
      </c:bar3DChart>
      <c:catAx>
        <c:axId val="74741248"/>
        <c:scaling>
          <c:orientation val="minMax"/>
        </c:scaling>
        <c:axPos val="b"/>
        <c:numFmt formatCode="General" sourceLinked="1"/>
        <c:tickLblPos val="nextTo"/>
        <c:crossAx val="74743168"/>
        <c:crosses val="autoZero"/>
        <c:auto val="1"/>
        <c:lblAlgn val="ctr"/>
        <c:lblOffset val="100"/>
      </c:catAx>
      <c:valAx>
        <c:axId val="74743168"/>
        <c:scaling>
          <c:orientation val="minMax"/>
        </c:scaling>
        <c:axPos val="l"/>
        <c:majorGridlines/>
        <c:numFmt formatCode="General" sourceLinked="1"/>
        <c:tickLblPos val="nextTo"/>
        <c:crossAx val="74741248"/>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30"/>
    </c:view3D>
    <c:plotArea>
      <c:layout>
        <c:manualLayout>
          <c:layoutTarget val="inner"/>
          <c:xMode val="edge"/>
          <c:yMode val="edge"/>
          <c:x val="9.8508858267718727E-2"/>
          <c:y val="4.8025871766029245E-2"/>
          <c:w val="0.58102744969378861"/>
          <c:h val="0.63353705786776648"/>
        </c:manualLayout>
      </c:layout>
      <c:bar3DChart>
        <c:barDir val="col"/>
        <c:grouping val="standard"/>
        <c:ser>
          <c:idx val="0"/>
          <c:order val="0"/>
          <c:tx>
            <c:strRef>
              <c:f>Лист1!$B$1</c:f>
              <c:strCache>
                <c:ptCount val="1"/>
                <c:pt idx="0">
                  <c:v>колво уч-ся</c:v>
                </c:pt>
              </c:strCache>
            </c:strRef>
          </c:tx>
          <c:dLbls>
            <c:showVal val="1"/>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852</c:v>
                </c:pt>
                <c:pt idx="1">
                  <c:v>831</c:v>
                </c:pt>
                <c:pt idx="2">
                  <c:v>794</c:v>
                </c:pt>
                <c:pt idx="3">
                  <c:v>784</c:v>
                </c:pt>
                <c:pt idx="4">
                  <c:v>787</c:v>
                </c:pt>
                <c:pt idx="5">
                  <c:v>758</c:v>
                </c:pt>
                <c:pt idx="6">
                  <c:v>746</c:v>
                </c:pt>
                <c:pt idx="7">
                  <c:v>726</c:v>
                </c:pt>
                <c:pt idx="8">
                  <c:v>699</c:v>
                </c:pt>
                <c:pt idx="9">
                  <c:v>650</c:v>
                </c:pt>
                <c:pt idx="10">
                  <c:v>627</c:v>
                </c:pt>
              </c:numCache>
            </c:numRef>
          </c:val>
        </c:ser>
        <c:shape val="pyramid"/>
        <c:axId val="116482432"/>
        <c:axId val="43213184"/>
        <c:axId val="97305920"/>
      </c:bar3DChart>
      <c:catAx>
        <c:axId val="116482432"/>
        <c:scaling>
          <c:orientation val="minMax"/>
        </c:scaling>
        <c:axPos val="b"/>
        <c:numFmt formatCode="General" sourceLinked="1"/>
        <c:tickLblPos val="nextTo"/>
        <c:crossAx val="43213184"/>
        <c:crosses val="autoZero"/>
        <c:auto val="1"/>
        <c:lblAlgn val="ctr"/>
        <c:lblOffset val="100"/>
      </c:catAx>
      <c:valAx>
        <c:axId val="43213184"/>
        <c:scaling>
          <c:orientation val="minMax"/>
        </c:scaling>
        <c:axPos val="l"/>
        <c:majorGridlines/>
        <c:numFmt formatCode="General" sourceLinked="1"/>
        <c:tickLblPos val="nextTo"/>
        <c:crossAx val="116482432"/>
        <c:crosses val="autoZero"/>
        <c:crossBetween val="between"/>
      </c:valAx>
      <c:serAx>
        <c:axId val="97305920"/>
        <c:scaling>
          <c:orientation val="minMax"/>
        </c:scaling>
        <c:axPos val="b"/>
        <c:tickLblPos val="nextTo"/>
        <c:crossAx val="43213184"/>
        <c:crosses val="autoZero"/>
      </c:ser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latin typeface="Arial Narrow" pitchFamily="34" charset="0"/>
              </a:defRPr>
            </a:pPr>
            <a:r>
              <a:rPr lang="ru-RU"/>
              <a:t>Среднемесячная номинальная начисленная заработная
плата работников крупных и средних предприятий, руб</a:t>
            </a:r>
          </a:p>
        </c:rich>
      </c:tx>
    </c:title>
    <c:view3D>
      <c:depthPercent val="100"/>
      <c:rAngAx val="1"/>
    </c:view3D>
    <c:plotArea>
      <c:layout/>
      <c:bar3DChart>
        <c:barDir val="col"/>
        <c:grouping val="stacked"/>
        <c:ser>
          <c:idx val="0"/>
          <c:order val="0"/>
          <c:tx>
            <c:strRef>
              <c:f>'[К докладу.xls]Лист1'!$A$4</c:f>
              <c:strCache>
                <c:ptCount val="1"/>
                <c:pt idx="0">
                  <c:v>Среднемесячная номинальная начисленная заработная
плата работников крупных и средних предприятий и 
некомерческих организаций, руб</c:v>
                </c:pt>
              </c:strCache>
            </c:strRef>
          </c:tx>
          <c:dLbls>
            <c:dLbl>
              <c:idx val="0"/>
              <c:layout>
                <c:manualLayout>
                  <c:x val="2.5000000000000046E-2"/>
                  <c:y val="0"/>
                </c:manualLayout>
              </c:layout>
              <c:showVal val="1"/>
            </c:dLbl>
            <c:dLbl>
              <c:idx val="1"/>
              <c:layout>
                <c:manualLayout>
                  <c:x val="1.9444444444444445E-2"/>
                  <c:y val="4.6296296296297014E-3"/>
                </c:manualLayout>
              </c:layout>
              <c:showVal val="1"/>
            </c:dLbl>
            <c:dLbl>
              <c:idx val="2"/>
              <c:layout>
                <c:manualLayout>
                  <c:x val="1.6666666666666701E-2"/>
                  <c:y val="0"/>
                </c:manualLayout>
              </c:layout>
              <c:showVal val="1"/>
            </c:dLbl>
            <c:txPr>
              <a:bodyPr/>
              <a:lstStyle/>
              <a:p>
                <a:pPr>
                  <a:defRPr sz="1200" b="1">
                    <a:solidFill>
                      <a:srgbClr val="FFFF00"/>
                    </a:solidFill>
                    <a:latin typeface="Arial Narrow" pitchFamily="34" charset="0"/>
                  </a:defRPr>
                </a:pPr>
                <a:endParaRPr lang="ru-RU"/>
              </a:p>
            </c:txPr>
            <c:showVal val="1"/>
          </c:dLbls>
          <c:cat>
            <c:strRef>
              <c:f>'[К докладу.xls]Лист1'!$B$3:$D$3</c:f>
              <c:strCache>
                <c:ptCount val="3"/>
                <c:pt idx="0">
                  <c:v>2015 г</c:v>
                </c:pt>
                <c:pt idx="1">
                  <c:v>2016 г</c:v>
                </c:pt>
                <c:pt idx="2">
                  <c:v>2017 г</c:v>
                </c:pt>
              </c:strCache>
            </c:strRef>
          </c:cat>
          <c:val>
            <c:numRef>
              <c:f>'[К докладу.xls]Лист1'!$B$4:$D$4</c:f>
              <c:numCache>
                <c:formatCode>General</c:formatCode>
                <c:ptCount val="3"/>
                <c:pt idx="0">
                  <c:v>16749.099999999897</c:v>
                </c:pt>
                <c:pt idx="1">
                  <c:v>17295.8</c:v>
                </c:pt>
                <c:pt idx="2">
                  <c:v>18994.7</c:v>
                </c:pt>
              </c:numCache>
            </c:numRef>
          </c:val>
        </c:ser>
        <c:gapWidth val="95"/>
        <c:gapDepth val="95"/>
        <c:shape val="cylinder"/>
        <c:axId val="43244160"/>
        <c:axId val="43245952"/>
        <c:axId val="0"/>
      </c:bar3DChart>
      <c:catAx>
        <c:axId val="43244160"/>
        <c:scaling>
          <c:orientation val="minMax"/>
        </c:scaling>
        <c:axPos val="b"/>
        <c:numFmt formatCode="General" sourceLinked="1"/>
        <c:majorTickMark val="none"/>
        <c:tickLblPos val="nextTo"/>
        <c:crossAx val="43245952"/>
        <c:crosses val="autoZero"/>
        <c:auto val="1"/>
        <c:lblAlgn val="ctr"/>
        <c:lblOffset val="100"/>
      </c:catAx>
      <c:valAx>
        <c:axId val="43245952"/>
        <c:scaling>
          <c:orientation val="minMax"/>
        </c:scaling>
        <c:delete val="1"/>
        <c:axPos val="l"/>
        <c:numFmt formatCode="General" sourceLinked="1"/>
        <c:tickLblPos val="none"/>
        <c:crossAx val="43244160"/>
        <c:crosses val="autoZero"/>
        <c:crossBetween val="between"/>
      </c:valAx>
      <c:spPr>
        <a:noFill/>
        <a:ln w="25400">
          <a:noFill/>
        </a:ln>
      </c:spPr>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26"/>
  <c:chart>
    <c:plotArea>
      <c:layout>
        <c:manualLayout>
          <c:layoutTarget val="inner"/>
          <c:xMode val="edge"/>
          <c:yMode val="edge"/>
          <c:x val="8.3317696008561329E-2"/>
          <c:y val="3.4332037609224687E-2"/>
          <c:w val="0.61707005429244521"/>
          <c:h val="0.81106393346401362"/>
        </c:manualLayout>
      </c:layout>
      <c:barChart>
        <c:barDir val="col"/>
        <c:grouping val="clustered"/>
        <c:ser>
          <c:idx val="0"/>
          <c:order val="0"/>
          <c:tx>
            <c:strRef>
              <c:f>Лист1!$B$1</c:f>
              <c:strCache>
                <c:ptCount val="1"/>
                <c:pt idx="0">
                  <c:v>Федеральный бюджет</c:v>
                </c:pt>
              </c:strCache>
            </c:strRef>
          </c:tx>
          <c:dLbls>
            <c:dLbl>
              <c:idx val="0"/>
              <c:layout>
                <c:manualLayout>
                  <c:x val="-4.6865846514352666E-3"/>
                  <c:y val="0"/>
                </c:manualLayout>
              </c:layout>
              <c:showVal val="1"/>
            </c:dLbl>
            <c:dLbl>
              <c:idx val="1"/>
              <c:layout>
                <c:manualLayout>
                  <c:x val="-7.0298769771528994E-3"/>
                  <c:y val="0"/>
                </c:manualLayout>
              </c:layout>
              <c:showVal val="1"/>
            </c:dLbl>
            <c:dLbl>
              <c:idx val="2"/>
              <c:layout>
                <c:manualLayout>
                  <c:x val="-7.0298769771528994E-3"/>
                  <c:y val="1.6877637130801686E-2"/>
                </c:manualLayout>
              </c:layout>
              <c:showVal val="1"/>
            </c:dLbl>
            <c:dLbl>
              <c:idx val="3"/>
              <c:layout>
                <c:manualLayout>
                  <c:x val="-1.4059753954305794E-2"/>
                  <c:y val="1.6877637130801686E-2"/>
                </c:manualLayout>
              </c:layout>
              <c:showVal val="1"/>
            </c:dLbl>
            <c:numFmt formatCode="#,##0.0" sourceLinked="0"/>
            <c:showVal val="1"/>
          </c:dLbls>
          <c:cat>
            <c:numRef>
              <c:f>Лист1!$A$2:$A$4</c:f>
              <c:numCache>
                <c:formatCode>General</c:formatCode>
                <c:ptCount val="3"/>
                <c:pt idx="0">
                  <c:v>2015</c:v>
                </c:pt>
                <c:pt idx="1">
                  <c:v>2016</c:v>
                </c:pt>
                <c:pt idx="2">
                  <c:v>2017</c:v>
                </c:pt>
              </c:numCache>
            </c:numRef>
          </c:cat>
          <c:val>
            <c:numRef>
              <c:f>Лист1!$B$2:$B$4</c:f>
              <c:numCache>
                <c:formatCode>General</c:formatCode>
                <c:ptCount val="3"/>
                <c:pt idx="0">
                  <c:v>17643</c:v>
                </c:pt>
                <c:pt idx="1">
                  <c:v>16570</c:v>
                </c:pt>
                <c:pt idx="2">
                  <c:v>8783</c:v>
                </c:pt>
              </c:numCache>
            </c:numRef>
          </c:val>
        </c:ser>
        <c:ser>
          <c:idx val="1"/>
          <c:order val="1"/>
          <c:tx>
            <c:strRef>
              <c:f>Лист1!$C$1</c:f>
              <c:strCache>
                <c:ptCount val="1"/>
                <c:pt idx="0">
                  <c:v>Бюджет РМ</c:v>
                </c:pt>
              </c:strCache>
            </c:strRef>
          </c:tx>
          <c:dLbls>
            <c:dLbl>
              <c:idx val="0"/>
              <c:layout>
                <c:manualLayout>
                  <c:x val="1.4059753954305794E-2"/>
                  <c:y val="2.2503516174402282E-2"/>
                </c:manualLayout>
              </c:layout>
              <c:showVal val="1"/>
            </c:dLbl>
            <c:dLbl>
              <c:idx val="1"/>
              <c:layout>
                <c:manualLayout>
                  <c:x val="1.1716461628588705E-2"/>
                  <c:y val="-5.6258790436005714E-3"/>
                </c:manualLayout>
              </c:layout>
              <c:showVal val="1"/>
            </c:dLbl>
            <c:dLbl>
              <c:idx val="3"/>
              <c:layout>
                <c:manualLayout>
                  <c:x val="-9.3731693028705348E-3"/>
                  <c:y val="2.2503516174402292E-2"/>
                </c:manualLayout>
              </c:layout>
              <c:showVal val="1"/>
            </c:dLbl>
            <c:numFmt formatCode="#,##0.0" sourceLinked="0"/>
            <c:showVal val="1"/>
          </c:dLbls>
          <c:cat>
            <c:numRef>
              <c:f>Лист1!$A$2:$A$4</c:f>
              <c:numCache>
                <c:formatCode>General</c:formatCode>
                <c:ptCount val="3"/>
                <c:pt idx="0">
                  <c:v>2015</c:v>
                </c:pt>
                <c:pt idx="1">
                  <c:v>2016</c:v>
                </c:pt>
                <c:pt idx="2">
                  <c:v>2017</c:v>
                </c:pt>
              </c:numCache>
            </c:numRef>
          </c:cat>
          <c:val>
            <c:numRef>
              <c:f>Лист1!$C$2:$C$4</c:f>
              <c:numCache>
                <c:formatCode>General</c:formatCode>
                <c:ptCount val="3"/>
                <c:pt idx="0">
                  <c:v>5666</c:v>
                </c:pt>
                <c:pt idx="1">
                  <c:v>2919</c:v>
                </c:pt>
                <c:pt idx="2">
                  <c:v>548</c:v>
                </c:pt>
              </c:numCache>
            </c:numRef>
          </c:val>
        </c:ser>
        <c:axId val="72224768"/>
        <c:axId val="72226304"/>
      </c:barChart>
      <c:catAx>
        <c:axId val="72224768"/>
        <c:scaling>
          <c:orientation val="minMax"/>
        </c:scaling>
        <c:axPos val="b"/>
        <c:numFmt formatCode="General" sourceLinked="1"/>
        <c:tickLblPos val="nextTo"/>
        <c:crossAx val="72226304"/>
        <c:crosses val="autoZero"/>
        <c:auto val="1"/>
        <c:lblAlgn val="ctr"/>
        <c:lblOffset val="100"/>
      </c:catAx>
      <c:valAx>
        <c:axId val="72226304"/>
        <c:scaling>
          <c:orientation val="minMax"/>
        </c:scaling>
        <c:axPos val="l"/>
        <c:numFmt formatCode="General" sourceLinked="1"/>
        <c:tickLblPos val="nextTo"/>
        <c:crossAx val="72224768"/>
        <c:crosses val="autoZero"/>
        <c:crossBetween val="between"/>
      </c:valAx>
    </c:plotArea>
    <c:legend>
      <c:legendPos val="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200" baseline="0">
                <a:solidFill>
                  <a:schemeClr val="tx2">
                    <a:lumMod val="50000"/>
                  </a:schemeClr>
                </a:solidFill>
              </a:rPr>
              <a:t>Структура субъектов малого и среднего предпринимательства</a:t>
            </a:r>
          </a:p>
        </c:rich>
      </c:tx>
    </c:title>
    <c:view3D>
      <c:rotX val="30"/>
      <c:perspective val="30"/>
    </c:view3D>
    <c:plotArea>
      <c:layout>
        <c:manualLayout>
          <c:layoutTarget val="inner"/>
          <c:xMode val="edge"/>
          <c:yMode val="edge"/>
          <c:x val="0.16869199822793324"/>
          <c:y val="4.3177825341289375E-2"/>
          <c:w val="0.64720867373073065"/>
          <c:h val="0.83133046877006656"/>
        </c:manualLayout>
      </c:layout>
      <c:pie3DChart>
        <c:varyColors val="1"/>
        <c:ser>
          <c:idx val="0"/>
          <c:order val="0"/>
          <c:explosion val="25"/>
          <c:dLbls>
            <c:dLbl>
              <c:idx val="2"/>
              <c:layout>
                <c:manualLayout>
                  <c:x val="-7.1272304101771738E-2"/>
                  <c:y val="-3.831497730909865E-2"/>
                </c:manualLayout>
              </c:layout>
              <c:dLblPos val="bestFit"/>
              <c:showPercent val="1"/>
            </c:dLbl>
            <c:dLbl>
              <c:idx val="3"/>
              <c:layout>
                <c:manualLayout>
                  <c:x val="0.17640313931020854"/>
                  <c:y val="-0.1649837905065597"/>
                </c:manualLayout>
              </c:layout>
              <c:dLblPos val="bestFit"/>
              <c:showPercent val="1"/>
            </c:dLbl>
            <c:spPr>
              <a:noFill/>
            </c:spPr>
            <c:txPr>
              <a:bodyPr/>
              <a:lstStyle/>
              <a:p>
                <a:pPr>
                  <a:defRPr sz="1100" b="1" i="0" baseline="0">
                    <a:solidFill>
                      <a:srgbClr val="FFFF00"/>
                    </a:solidFill>
                  </a:defRPr>
                </a:pPr>
                <a:endParaRPr lang="ru-RU"/>
              </a:p>
            </c:txPr>
            <c:showPercent val="1"/>
            <c:showLeaderLines val="1"/>
          </c:dLbls>
          <c:cat>
            <c:strRef>
              <c:f>'[Родичкиной для доклада главы111.xls]Лист1'!$A$3:$A$7</c:f>
              <c:strCache>
                <c:ptCount val="5"/>
                <c:pt idx="0">
                  <c:v>микропредприятия</c:v>
                </c:pt>
                <c:pt idx="1">
                  <c:v>малые предприятия</c:v>
                </c:pt>
                <c:pt idx="2">
                  <c:v>средние предприятия</c:v>
                </c:pt>
                <c:pt idx="3">
                  <c:v>индивидуальные предприниматели</c:v>
                </c:pt>
                <c:pt idx="4">
                  <c:v>крестьянские (фермерские) хозяйства</c:v>
                </c:pt>
              </c:strCache>
            </c:strRef>
          </c:cat>
          <c:val>
            <c:numRef>
              <c:f>'[Родичкиной для доклада главы111.xls]Лист1'!$B$3:$B$7</c:f>
              <c:numCache>
                <c:formatCode>General</c:formatCode>
                <c:ptCount val="5"/>
                <c:pt idx="0">
                  <c:v>15</c:v>
                </c:pt>
                <c:pt idx="1">
                  <c:v>9</c:v>
                </c:pt>
                <c:pt idx="2">
                  <c:v>1</c:v>
                </c:pt>
                <c:pt idx="3">
                  <c:v>68</c:v>
                </c:pt>
                <c:pt idx="4">
                  <c:v>7</c:v>
                </c:pt>
              </c:numCache>
            </c:numRef>
          </c:val>
        </c:ser>
      </c:pie3DChart>
      <c:spPr>
        <a:noFill/>
        <a:ln w="25400">
          <a:noFill/>
        </a:ln>
      </c:spPr>
    </c:plotArea>
    <c:legend>
      <c:legendPos val="r"/>
      <c:layout>
        <c:manualLayout>
          <c:xMode val="edge"/>
          <c:yMode val="edge"/>
          <c:x val="6.4958922817574899E-2"/>
          <c:y val="0.71141941064185465"/>
          <c:w val="0.86722147536439065"/>
          <c:h val="0.24970740873300629"/>
        </c:manualLayout>
      </c:layout>
      <c:txPr>
        <a:bodyPr/>
        <a:lstStyle/>
        <a:p>
          <a:pPr>
            <a:defRPr b="1" i="0" baseline="0"/>
          </a:pPr>
          <a:endParaRPr lang="ru-RU"/>
        </a:p>
      </c:txP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6"/>
  <c:chart>
    <c:title>
      <c:tx>
        <c:rich>
          <a:bodyPr/>
          <a:lstStyle/>
          <a:p>
            <a:pPr>
              <a:defRPr/>
            </a:pPr>
            <a:r>
              <a:rPr lang="ru-RU"/>
              <a:t>Структура доходной части бюджета  Ельниковского муниципального района за 2015-2018г.</a:t>
            </a:r>
          </a:p>
        </c:rich>
      </c:tx>
    </c:title>
    <c:view3D>
      <c:hPercent val="97"/>
      <c:depthPercent val="100"/>
      <c:rAngAx val="1"/>
    </c:view3D>
    <c:plotArea>
      <c:layout/>
      <c:bar3DChart>
        <c:barDir val="col"/>
        <c:grouping val="standard"/>
        <c:ser>
          <c:idx val="0"/>
          <c:order val="0"/>
          <c:tx>
            <c:strRef>
              <c:f>Sheet1!$A$2</c:f>
              <c:strCache>
                <c:ptCount val="1"/>
                <c:pt idx="0">
                  <c:v>Налоговы доходы</c:v>
                </c:pt>
              </c:strCache>
            </c:strRef>
          </c:tx>
          <c:cat>
            <c:strRef>
              <c:f>Sheet1!$B$1:$E$1</c:f>
              <c:strCache>
                <c:ptCount val="4"/>
                <c:pt idx="0">
                  <c:v>2015г</c:v>
                </c:pt>
                <c:pt idx="1">
                  <c:v>2016г</c:v>
                </c:pt>
                <c:pt idx="2">
                  <c:v>2017г</c:v>
                </c:pt>
                <c:pt idx="3">
                  <c:v>2018г</c:v>
                </c:pt>
              </c:strCache>
            </c:strRef>
          </c:cat>
          <c:val>
            <c:numRef>
              <c:f>Sheet1!$B$2:$E$2</c:f>
              <c:numCache>
                <c:formatCode>General</c:formatCode>
                <c:ptCount val="4"/>
                <c:pt idx="0">
                  <c:v>29.4</c:v>
                </c:pt>
                <c:pt idx="1">
                  <c:v>33.300000000000004</c:v>
                </c:pt>
                <c:pt idx="2">
                  <c:v>31.6</c:v>
                </c:pt>
                <c:pt idx="3">
                  <c:v>32.5</c:v>
                </c:pt>
              </c:numCache>
            </c:numRef>
          </c:val>
        </c:ser>
        <c:ser>
          <c:idx val="1"/>
          <c:order val="1"/>
          <c:tx>
            <c:strRef>
              <c:f>Sheet1!$A$3</c:f>
              <c:strCache>
                <c:ptCount val="1"/>
                <c:pt idx="0">
                  <c:v>неналоговые доходы</c:v>
                </c:pt>
              </c:strCache>
            </c:strRef>
          </c:tx>
          <c:cat>
            <c:strRef>
              <c:f>Sheet1!$B$1:$E$1</c:f>
              <c:strCache>
                <c:ptCount val="4"/>
                <c:pt idx="0">
                  <c:v>2015г</c:v>
                </c:pt>
                <c:pt idx="1">
                  <c:v>2016г</c:v>
                </c:pt>
                <c:pt idx="2">
                  <c:v>2017г</c:v>
                </c:pt>
                <c:pt idx="3">
                  <c:v>2018г</c:v>
                </c:pt>
              </c:strCache>
            </c:strRef>
          </c:cat>
          <c:val>
            <c:numRef>
              <c:f>Sheet1!$B$3:$E$3</c:f>
              <c:numCache>
                <c:formatCode>General</c:formatCode>
                <c:ptCount val="4"/>
                <c:pt idx="0">
                  <c:v>3</c:v>
                </c:pt>
                <c:pt idx="1">
                  <c:v>3.2</c:v>
                </c:pt>
                <c:pt idx="2">
                  <c:v>4</c:v>
                </c:pt>
                <c:pt idx="3">
                  <c:v>3.6</c:v>
                </c:pt>
              </c:numCache>
            </c:numRef>
          </c:val>
        </c:ser>
        <c:ser>
          <c:idx val="2"/>
          <c:order val="2"/>
          <c:tx>
            <c:strRef>
              <c:f>Sheet1!$A$4</c:f>
              <c:strCache>
                <c:ptCount val="1"/>
                <c:pt idx="0">
                  <c:v>Безвозмезные поступления </c:v>
                </c:pt>
              </c:strCache>
            </c:strRef>
          </c:tx>
          <c:cat>
            <c:strRef>
              <c:f>Sheet1!$B$1:$E$1</c:f>
              <c:strCache>
                <c:ptCount val="4"/>
                <c:pt idx="0">
                  <c:v>2015г</c:v>
                </c:pt>
                <c:pt idx="1">
                  <c:v>2016г</c:v>
                </c:pt>
                <c:pt idx="2">
                  <c:v>2017г</c:v>
                </c:pt>
                <c:pt idx="3">
                  <c:v>2018г</c:v>
                </c:pt>
              </c:strCache>
            </c:strRef>
          </c:cat>
          <c:val>
            <c:numRef>
              <c:f>Sheet1!$B$4:$E$4</c:f>
              <c:numCache>
                <c:formatCode>General</c:formatCode>
                <c:ptCount val="4"/>
                <c:pt idx="0">
                  <c:v>170</c:v>
                </c:pt>
                <c:pt idx="1">
                  <c:v>173.7</c:v>
                </c:pt>
                <c:pt idx="2">
                  <c:v>193.6</c:v>
                </c:pt>
                <c:pt idx="3">
                  <c:v>154.5</c:v>
                </c:pt>
              </c:numCache>
            </c:numRef>
          </c:val>
        </c:ser>
        <c:shape val="box"/>
        <c:axId val="43047168"/>
        <c:axId val="43188224"/>
        <c:axId val="72416320"/>
      </c:bar3DChart>
      <c:catAx>
        <c:axId val="43047168"/>
        <c:scaling>
          <c:orientation val="minMax"/>
        </c:scaling>
        <c:axPos val="b"/>
        <c:numFmt formatCode="General" sourceLinked="1"/>
        <c:majorTickMark val="none"/>
        <c:tickLblPos val="low"/>
        <c:txPr>
          <a:bodyPr rot="0" vert="horz"/>
          <a:lstStyle/>
          <a:p>
            <a:pPr>
              <a:defRPr/>
            </a:pPr>
            <a:endParaRPr lang="ru-RU"/>
          </a:p>
        </c:txPr>
        <c:crossAx val="43188224"/>
        <c:crosses val="autoZero"/>
        <c:auto val="1"/>
        <c:lblAlgn val="ctr"/>
        <c:lblOffset val="100"/>
        <c:tickLblSkip val="2"/>
        <c:tickMarkSkip val="1"/>
      </c:catAx>
      <c:valAx>
        <c:axId val="43188224"/>
        <c:scaling>
          <c:orientation val="minMax"/>
        </c:scaling>
        <c:axPos val="l"/>
        <c:majorGridlines/>
        <c:title>
          <c:tx>
            <c:rich>
              <a:bodyPr/>
              <a:lstStyle/>
              <a:p>
                <a:pPr>
                  <a:defRPr/>
                </a:pPr>
                <a:r>
                  <a:rPr lang="ru-RU"/>
                  <a:t>МЛН.Руб</a:t>
                </a:r>
              </a:p>
            </c:rich>
          </c:tx>
        </c:title>
        <c:numFmt formatCode="General" sourceLinked="1"/>
        <c:majorTickMark val="none"/>
        <c:tickLblPos val="nextTo"/>
        <c:txPr>
          <a:bodyPr rot="0" vert="horz"/>
          <a:lstStyle/>
          <a:p>
            <a:pPr>
              <a:defRPr/>
            </a:pPr>
            <a:endParaRPr lang="ru-RU"/>
          </a:p>
        </c:txPr>
        <c:crossAx val="43047168"/>
        <c:crosses val="autoZero"/>
        <c:crossBetween val="between"/>
      </c:valAx>
      <c:serAx>
        <c:axId val="72416320"/>
        <c:scaling>
          <c:orientation val="minMax"/>
        </c:scaling>
        <c:axPos val="b"/>
        <c:majorTickMark val="none"/>
        <c:tickLblPos val="nextTo"/>
        <c:crossAx val="43188224"/>
        <c:crosses val="autoZero"/>
      </c:serAx>
      <c:dTable>
        <c:showHorzBorder val="1"/>
        <c:showVertBorder val="1"/>
        <c:showOutline val="1"/>
        <c:showKeys val="1"/>
      </c:dTable>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16"/>
      <c:hPercent val="93"/>
      <c:rotY val="35"/>
      <c:depthPercent val="100"/>
      <c:rAngAx val="1"/>
    </c:view3D>
    <c:floor>
      <c:spPr>
        <a:solidFill>
          <a:srgbClr val="CC99FF"/>
        </a:solidFill>
        <a:ln w="3175">
          <a:solidFill>
            <a:srgbClr val="000000"/>
          </a:solidFill>
          <a:prstDash val="solid"/>
        </a:ln>
      </c:spPr>
    </c:floor>
    <c:sideWall>
      <c:spPr>
        <a:solidFill>
          <a:srgbClr val="CC99FF"/>
        </a:solidFill>
        <a:ln w="12700">
          <a:solidFill>
            <a:srgbClr val="808080"/>
          </a:solidFill>
          <a:prstDash val="solid"/>
        </a:ln>
      </c:spPr>
    </c:sideWall>
    <c:backWall>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ser>
          <c:idx val="0"/>
          <c:order val="0"/>
          <c:tx>
            <c:strRef>
              <c:f>Sheet1!$A$2</c:f>
              <c:strCache>
                <c:ptCount val="1"/>
                <c:pt idx="0">
                  <c:v>Субсидии</c:v>
                </c:pt>
              </c:strCache>
            </c:strRef>
          </c:tx>
          <c:spPr>
            <a:solidFill>
              <a:srgbClr val="99CC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Sheet1!$B$2:$D$2</c:f>
              <c:numCache>
                <c:formatCode>0.00%</c:formatCode>
                <c:ptCount val="3"/>
                <c:pt idx="0">
                  <c:v>0.35200000000000031</c:v>
                </c:pt>
                <c:pt idx="1">
                  <c:v>0.22600000000000001</c:v>
                </c:pt>
                <c:pt idx="2">
                  <c:v>0.24800000000000041</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Sheet1!$B$3:$D$3</c:f>
              <c:numCache>
                <c:formatCode>0.00%</c:formatCode>
                <c:ptCount val="3"/>
                <c:pt idx="0">
                  <c:v>0.62400000000001365</c:v>
                </c:pt>
                <c:pt idx="1">
                  <c:v>0.66200000000002268</c:v>
                </c:pt>
                <c:pt idx="2">
                  <c:v>0.5</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dLbls>
            <c:dLbl>
              <c:idx val="0"/>
              <c:layout>
                <c:manualLayout>
                  <c:x val="5.1835063333237324E-3"/>
                  <c:y val="6.0133258596102905E-2"/>
                </c:manualLayout>
              </c:layout>
              <c:showVal val="1"/>
            </c:dLbl>
            <c:dLbl>
              <c:idx val="1"/>
              <c:layout>
                <c:manualLayout>
                  <c:x val="2.2853428774494205E-3"/>
                  <c:y val="3.0324177473185616E-2"/>
                </c:manualLayout>
              </c:layout>
              <c:showVal val="1"/>
            </c:dLbl>
            <c:dLbl>
              <c:idx val="2"/>
              <c:layout>
                <c:manualLayout>
                  <c:x val="-5.5015745163480654E-3"/>
                  <c:y val="3.0909168517810906E-2"/>
                </c:manualLayout>
              </c:layout>
              <c:showVal val="1"/>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Sheet1!$B$4:$D$4</c:f>
              <c:numCache>
                <c:formatCode>0%</c:formatCode>
                <c:ptCount val="3"/>
                <c:pt idx="0">
                  <c:v>1.4E-2</c:v>
                </c:pt>
                <c:pt idx="1">
                  <c:v>0.11</c:v>
                </c:pt>
                <c:pt idx="2" formatCode="0.00%">
                  <c:v>0.24900000000000044</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dLbls>
            <c:dLbl>
              <c:idx val="0"/>
              <c:layout>
                <c:manualLayout>
                  <c:x val="0.55191875392849465"/>
                  <c:y val="-6.0936381637762813E-2"/>
                </c:manualLayout>
              </c:layout>
              <c:tx>
                <c:rich>
                  <a:bodyPr/>
                  <a:lstStyle/>
                  <a:p>
                    <a:r>
                      <a:rPr lang="ru-RU"/>
                      <a:t>2,60%</a:t>
                    </a:r>
                  </a:p>
                </c:rich>
              </c:tx>
            </c:dLbl>
            <c:dLbl>
              <c:idx val="1"/>
              <c:layout>
                <c:manualLayout>
                  <c:x val="3.4482759593152577E-2"/>
                  <c:y val="0.44416565917856371"/>
                </c:manualLayout>
              </c:layout>
              <c:showVal val="1"/>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Sheet1!$B$5:$D$5</c:f>
              <c:numCache>
                <c:formatCode>0.00%</c:formatCode>
                <c:ptCount val="3"/>
                <c:pt idx="0">
                  <c:v>1.0000000000000005E-2</c:v>
                </c:pt>
                <c:pt idx="1">
                  <c:v>2.0000000000000052E-3</c:v>
                </c:pt>
                <c:pt idx="2">
                  <c:v>3.0000000000000092E-3</c:v>
                </c:pt>
              </c:numCache>
            </c:numRef>
          </c:val>
        </c:ser>
        <c:gapDepth val="0"/>
        <c:shape val="box"/>
        <c:axId val="73390720"/>
        <c:axId val="73412992"/>
        <c:axId val="0"/>
      </c:bar3DChart>
      <c:catAx>
        <c:axId val="73390720"/>
        <c:scaling>
          <c:orientation val="minMax"/>
        </c:scaling>
        <c:axPos val="b"/>
        <c:numFmt formatCode="General" sourceLinked="1"/>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73412992"/>
        <c:crosses val="autoZero"/>
        <c:auto val="1"/>
        <c:lblAlgn val="ctr"/>
        <c:lblOffset val="100"/>
        <c:tickLblSkip val="1"/>
        <c:tickMarkSkip val="1"/>
      </c:catAx>
      <c:valAx>
        <c:axId val="73412992"/>
        <c:scaling>
          <c:orientation val="minMax"/>
        </c:scaling>
        <c:axPos val="l"/>
        <c:majorGridlines>
          <c:spPr>
            <a:ln w="3180">
              <a:solidFill>
                <a:srgbClr val="000000"/>
              </a:solidFill>
              <a:prstDash val="solid"/>
            </a:ln>
          </c:spPr>
        </c:majorGridlines>
        <c:numFmt formatCode="0%" sourceLinked="1"/>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73390720"/>
        <c:crosses val="autoZero"/>
        <c:crossBetween val="between"/>
      </c:valAx>
      <c:spPr>
        <a:noFill/>
        <a:ln w="25443">
          <a:noFill/>
        </a:ln>
      </c:spPr>
    </c:plotArea>
    <c:legend>
      <c:legendPos val="r"/>
      <c:layout>
        <c:manualLayout>
          <c:xMode val="edge"/>
          <c:yMode val="edge"/>
          <c:x val="0.68872802481902862"/>
          <c:y val="0.12925170068027211"/>
          <c:w val="0.27611168562565946"/>
          <c:h val="0.66326530612244894"/>
        </c:manualLayout>
      </c:layout>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16"/>
      <c:hPercent val="93"/>
      <c:rotY val="35"/>
      <c:depthPercent val="100"/>
      <c:rAngAx val="1"/>
    </c:view3D>
    <c:floor>
      <c:spPr>
        <a:solidFill>
          <a:srgbClr val="CC99FF"/>
        </a:solidFill>
        <a:ln w="3175">
          <a:solidFill>
            <a:srgbClr val="000000"/>
          </a:solidFill>
          <a:prstDash val="solid"/>
        </a:ln>
      </c:spPr>
    </c:floor>
    <c:sideWall>
      <c:spPr>
        <a:solidFill>
          <a:srgbClr val="CC99FF"/>
        </a:solidFill>
        <a:ln w="12700">
          <a:solidFill>
            <a:srgbClr val="808080"/>
          </a:solidFill>
          <a:prstDash val="solid"/>
        </a:ln>
      </c:spPr>
    </c:sideWall>
    <c:backWall>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ser>
          <c:idx val="0"/>
          <c:order val="0"/>
          <c:tx>
            <c:strRef>
              <c:f>Sheet1!$A$2</c:f>
              <c:strCache>
                <c:ptCount val="1"/>
                <c:pt idx="0">
                  <c:v>Субсидии</c:v>
                </c:pt>
              </c:strCache>
            </c:strRef>
          </c:tx>
          <c:spPr>
            <a:solidFill>
              <a:srgbClr val="99CC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Sheet1!$B$2:$D$2</c:f>
              <c:numCache>
                <c:formatCode>0.00%</c:formatCode>
                <c:ptCount val="3"/>
                <c:pt idx="0">
                  <c:v>8.0000000000000043E-2</c:v>
                </c:pt>
                <c:pt idx="1">
                  <c:v>8.0000000000000043E-2</c:v>
                </c:pt>
                <c:pt idx="2">
                  <c:v>8.0000000000000043E-2</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Sheet1!$B$3:$D$3</c:f>
              <c:numCache>
                <c:formatCode>0.00%</c:formatCode>
                <c:ptCount val="3"/>
                <c:pt idx="0">
                  <c:v>0.62400000000001365</c:v>
                </c:pt>
                <c:pt idx="1">
                  <c:v>0.66600000000002202</c:v>
                </c:pt>
                <c:pt idx="2">
                  <c:v>0.66600000000002202</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dLbls>
            <c:dLbl>
              <c:idx val="0"/>
              <c:layout>
                <c:manualLayout>
                  <c:x val="5.1835063333237324E-3"/>
                  <c:y val="6.0133258596102905E-2"/>
                </c:manualLayout>
              </c:layout>
              <c:showVal val="1"/>
            </c:dLbl>
            <c:dLbl>
              <c:idx val="1"/>
              <c:layout>
                <c:manualLayout>
                  <c:x val="2.2853428774494214E-3"/>
                  <c:y val="3.0324177473185616E-2"/>
                </c:manualLayout>
              </c:layout>
              <c:showVal val="1"/>
            </c:dLbl>
            <c:dLbl>
              <c:idx val="2"/>
              <c:layout>
                <c:manualLayout>
                  <c:x val="-5.5015745163480654E-3"/>
                  <c:y val="3.0909168517810923E-2"/>
                </c:manualLayout>
              </c:layout>
              <c:showVal val="1"/>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Sheet1!$B$4:$D$4</c:f>
              <c:numCache>
                <c:formatCode>0%</c:formatCode>
                <c:ptCount val="3"/>
                <c:pt idx="0">
                  <c:v>0.29600000000000032</c:v>
                </c:pt>
                <c:pt idx="1">
                  <c:v>0.29400000000000032</c:v>
                </c:pt>
                <c:pt idx="2">
                  <c:v>0.29400000000000032</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dLbls>
            <c:dLbl>
              <c:idx val="0"/>
              <c:layout>
                <c:manualLayout>
                  <c:x val="0.55191875392849465"/>
                  <c:y val="-6.0936381637762813E-2"/>
                </c:manualLayout>
              </c:layout>
              <c:tx>
                <c:rich>
                  <a:bodyPr/>
                  <a:lstStyle/>
                  <a:p>
                    <a:r>
                      <a:rPr lang="ru-RU"/>
                      <a:t>2,60%</a:t>
                    </a:r>
                  </a:p>
                </c:rich>
              </c:tx>
            </c:dLbl>
            <c:dLbl>
              <c:idx val="1"/>
              <c:layout>
                <c:manualLayout>
                  <c:x val="3.4482759593152577E-2"/>
                  <c:y val="0.44416565917856371"/>
                </c:manualLayout>
              </c:layout>
              <c:showVal val="1"/>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Sheet1!$B$5:$D$5</c:f>
              <c:numCache>
                <c:formatCode>General</c:formatCode>
                <c:ptCount val="3"/>
              </c:numCache>
            </c:numRef>
          </c:val>
        </c:ser>
        <c:gapDepth val="0"/>
        <c:shape val="box"/>
        <c:axId val="73363456"/>
        <c:axId val="73364992"/>
        <c:axId val="0"/>
      </c:bar3DChart>
      <c:catAx>
        <c:axId val="73363456"/>
        <c:scaling>
          <c:orientation val="minMax"/>
        </c:scaling>
        <c:axPos val="b"/>
        <c:numFmt formatCode="General" sourceLinked="1"/>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73364992"/>
        <c:crosses val="autoZero"/>
        <c:auto val="1"/>
        <c:lblAlgn val="ctr"/>
        <c:lblOffset val="100"/>
        <c:tickLblSkip val="1"/>
        <c:tickMarkSkip val="1"/>
      </c:catAx>
      <c:valAx>
        <c:axId val="73364992"/>
        <c:scaling>
          <c:orientation val="minMax"/>
        </c:scaling>
        <c:axPos val="l"/>
        <c:majorGridlines>
          <c:spPr>
            <a:ln w="3180">
              <a:solidFill>
                <a:srgbClr val="000000"/>
              </a:solidFill>
              <a:prstDash val="solid"/>
            </a:ln>
          </c:spPr>
        </c:majorGridlines>
        <c:numFmt formatCode="0%" sourceLinked="1"/>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73363456"/>
        <c:crosses val="autoZero"/>
        <c:crossBetween val="between"/>
      </c:valAx>
      <c:spPr>
        <a:noFill/>
        <a:ln w="25443">
          <a:noFill/>
        </a:ln>
      </c:spPr>
    </c:plotArea>
    <c:legend>
      <c:legendPos val="r"/>
      <c:layout>
        <c:manualLayout>
          <c:xMode val="edge"/>
          <c:yMode val="edge"/>
          <c:x val="0.68872802481902862"/>
          <c:y val="0.12925170068027211"/>
          <c:w val="0.27611168562565958"/>
          <c:h val="0.66326530612244894"/>
        </c:manualLayout>
      </c:layout>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clustered"/>
        <c:ser>
          <c:idx val="0"/>
          <c:order val="0"/>
          <c:tx>
            <c:strRef>
              <c:f>Лист1!$A$1</c:f>
              <c:strCache>
                <c:ptCount val="1"/>
                <c:pt idx="0">
                  <c:v> </c:v>
                </c:pt>
              </c:strCache>
            </c:strRef>
          </c:tx>
          <c:val>
            <c:numRef>
              <c:f>Лист1!$A$2:$A$5</c:f>
              <c:numCache>
                <c:formatCode>General</c:formatCode>
                <c:ptCount val="4"/>
                <c:pt idx="0">
                  <c:v>2015</c:v>
                </c:pt>
                <c:pt idx="1">
                  <c:v>2016</c:v>
                </c:pt>
                <c:pt idx="2">
                  <c:v>2017</c:v>
                </c:pt>
                <c:pt idx="3">
                  <c:v>2018</c:v>
                </c:pt>
              </c:numCache>
            </c:numRef>
          </c:val>
        </c:ser>
        <c:ser>
          <c:idx val="1"/>
          <c:order val="1"/>
          <c:tx>
            <c:strRef>
              <c:f>Лист1!$B$1</c:f>
              <c:strCache>
                <c:ptCount val="1"/>
                <c:pt idx="0">
                  <c:v>НАЦ ЭКОН</c:v>
                </c:pt>
              </c:strCache>
            </c:strRef>
          </c:tx>
          <c:val>
            <c:numRef>
              <c:f>Лист1!$B$2:$B$5</c:f>
              <c:numCache>
                <c:formatCode>General</c:formatCode>
                <c:ptCount val="4"/>
                <c:pt idx="0">
                  <c:v>7171.6</c:v>
                </c:pt>
                <c:pt idx="1">
                  <c:v>7510.6</c:v>
                </c:pt>
                <c:pt idx="2">
                  <c:v>27733.1</c:v>
                </c:pt>
                <c:pt idx="3">
                  <c:v>5716</c:v>
                </c:pt>
              </c:numCache>
            </c:numRef>
          </c:val>
        </c:ser>
        <c:ser>
          <c:idx val="2"/>
          <c:order val="2"/>
          <c:tx>
            <c:strRef>
              <c:f>Лист1!$C$1</c:f>
              <c:strCache>
                <c:ptCount val="1"/>
                <c:pt idx="0">
                  <c:v>ОБРАЗОВАНИЕ</c:v>
                </c:pt>
              </c:strCache>
            </c:strRef>
          </c:tx>
          <c:val>
            <c:numRef>
              <c:f>Лист1!$C$2:$C$5</c:f>
              <c:numCache>
                <c:formatCode>General</c:formatCode>
                <c:ptCount val="4"/>
                <c:pt idx="0">
                  <c:v>123717.5</c:v>
                </c:pt>
                <c:pt idx="1">
                  <c:v>124528.1</c:v>
                </c:pt>
                <c:pt idx="2">
                  <c:v>121409.2</c:v>
                </c:pt>
                <c:pt idx="3">
                  <c:v>101858</c:v>
                </c:pt>
              </c:numCache>
            </c:numRef>
          </c:val>
        </c:ser>
        <c:ser>
          <c:idx val="3"/>
          <c:order val="3"/>
          <c:tx>
            <c:strRef>
              <c:f>Лист1!$D$1</c:f>
              <c:strCache>
                <c:ptCount val="1"/>
                <c:pt idx="0">
                  <c:v>КУЛЬТУРА</c:v>
                </c:pt>
              </c:strCache>
            </c:strRef>
          </c:tx>
          <c:val>
            <c:numRef>
              <c:f>Лист1!$D$2:$D$5</c:f>
              <c:numCache>
                <c:formatCode>General</c:formatCode>
                <c:ptCount val="4"/>
                <c:pt idx="0">
                  <c:v>16162.7</c:v>
                </c:pt>
                <c:pt idx="1">
                  <c:v>18763.5</c:v>
                </c:pt>
                <c:pt idx="2">
                  <c:v>19552.900000000001</c:v>
                </c:pt>
                <c:pt idx="3">
                  <c:v>21812.3</c:v>
                </c:pt>
              </c:numCache>
            </c:numRef>
          </c:val>
        </c:ser>
        <c:ser>
          <c:idx val="4"/>
          <c:order val="4"/>
          <c:tx>
            <c:strRef>
              <c:f>Лист1!$E$1</c:f>
              <c:strCache>
                <c:ptCount val="1"/>
                <c:pt idx="0">
                  <c:v>нац.оборона</c:v>
                </c:pt>
              </c:strCache>
            </c:strRef>
          </c:tx>
          <c:val>
            <c:numRef>
              <c:f>Лист1!$E$2:$E$5</c:f>
              <c:numCache>
                <c:formatCode>General</c:formatCode>
                <c:ptCount val="4"/>
                <c:pt idx="0">
                  <c:v>925.3</c:v>
                </c:pt>
                <c:pt idx="1">
                  <c:v>962.4</c:v>
                </c:pt>
                <c:pt idx="2">
                  <c:v>941</c:v>
                </c:pt>
                <c:pt idx="3">
                  <c:v>904</c:v>
                </c:pt>
              </c:numCache>
            </c:numRef>
          </c:val>
        </c:ser>
        <c:ser>
          <c:idx val="5"/>
          <c:order val="5"/>
          <c:tx>
            <c:strRef>
              <c:f>Лист1!$F$1</c:f>
              <c:strCache>
                <c:ptCount val="1"/>
                <c:pt idx="0">
                  <c:v>Социальная политика</c:v>
                </c:pt>
              </c:strCache>
            </c:strRef>
          </c:tx>
          <c:val>
            <c:numRef>
              <c:f>Лист1!$F$2:$F$5</c:f>
              <c:numCache>
                <c:formatCode>General</c:formatCode>
                <c:ptCount val="4"/>
                <c:pt idx="0">
                  <c:v>16379.7</c:v>
                </c:pt>
                <c:pt idx="1">
                  <c:v>11041.2</c:v>
                </c:pt>
                <c:pt idx="2">
                  <c:v>8888.1</c:v>
                </c:pt>
                <c:pt idx="3">
                  <c:v>8892</c:v>
                </c:pt>
              </c:numCache>
            </c:numRef>
          </c:val>
        </c:ser>
        <c:ser>
          <c:idx val="6"/>
          <c:order val="6"/>
          <c:tx>
            <c:strRef>
              <c:f>Лист1!$G$1</c:f>
              <c:strCache>
                <c:ptCount val="1"/>
                <c:pt idx="0">
                  <c:v>Общегосударственные вопросы2</c:v>
                </c:pt>
              </c:strCache>
            </c:strRef>
          </c:tx>
          <c:val>
            <c:numRef>
              <c:f>Лист1!$G$2:$G$5</c:f>
              <c:numCache>
                <c:formatCode>General</c:formatCode>
                <c:ptCount val="4"/>
                <c:pt idx="0">
                  <c:v>40789.300000000003</c:v>
                </c:pt>
                <c:pt idx="1">
                  <c:v>39669.599999999999</c:v>
                </c:pt>
                <c:pt idx="2">
                  <c:v>42089.7</c:v>
                </c:pt>
                <c:pt idx="3">
                  <c:v>39638</c:v>
                </c:pt>
              </c:numCache>
            </c:numRef>
          </c:val>
        </c:ser>
        <c:ser>
          <c:idx val="7"/>
          <c:order val="7"/>
          <c:tx>
            <c:strRef>
              <c:f>Лист1!$H$1</c:f>
              <c:strCache>
                <c:ptCount val="1"/>
                <c:pt idx="0">
                  <c:v>ЖКХ</c:v>
                </c:pt>
              </c:strCache>
            </c:strRef>
          </c:tx>
          <c:val>
            <c:numRef>
              <c:f>Лист1!$H$2:$H$5</c:f>
              <c:numCache>
                <c:formatCode>General</c:formatCode>
                <c:ptCount val="4"/>
                <c:pt idx="0">
                  <c:v>7055.9</c:v>
                </c:pt>
                <c:pt idx="1">
                  <c:v>7897.1</c:v>
                </c:pt>
                <c:pt idx="2">
                  <c:v>5412.9</c:v>
                </c:pt>
                <c:pt idx="3">
                  <c:v>9674.2999999999811</c:v>
                </c:pt>
              </c:numCache>
            </c:numRef>
          </c:val>
        </c:ser>
        <c:ser>
          <c:idx val="8"/>
          <c:order val="8"/>
          <c:tx>
            <c:strRef>
              <c:f>Лист1!$I$1</c:f>
              <c:strCache>
                <c:ptCount val="1"/>
                <c:pt idx="0">
                  <c:v>Всего расходов</c:v>
                </c:pt>
              </c:strCache>
            </c:strRef>
          </c:tx>
          <c:val>
            <c:numRef>
              <c:f>Лист1!$I$2:$I$5</c:f>
              <c:numCache>
                <c:formatCode>General</c:formatCode>
                <c:ptCount val="4"/>
                <c:pt idx="0">
                  <c:v>213952.5</c:v>
                </c:pt>
                <c:pt idx="1">
                  <c:v>212480.2</c:v>
                </c:pt>
                <c:pt idx="2">
                  <c:v>229553.9</c:v>
                </c:pt>
                <c:pt idx="3">
                  <c:v>192633.60000000001</c:v>
                </c:pt>
              </c:numCache>
            </c:numRef>
          </c:val>
        </c:ser>
        <c:shape val="box"/>
        <c:axId val="73530752"/>
        <c:axId val="74757248"/>
        <c:axId val="0"/>
      </c:bar3DChart>
      <c:catAx>
        <c:axId val="73530752"/>
        <c:scaling>
          <c:orientation val="minMax"/>
        </c:scaling>
        <c:axPos val="b"/>
        <c:numFmt formatCode="General" sourceLinked="1"/>
        <c:tickLblPos val="nextTo"/>
        <c:crossAx val="74757248"/>
        <c:crosses val="autoZero"/>
        <c:auto val="1"/>
        <c:lblAlgn val="ctr"/>
        <c:lblOffset val="100"/>
      </c:catAx>
      <c:valAx>
        <c:axId val="74757248"/>
        <c:scaling>
          <c:orientation val="minMax"/>
        </c:scaling>
        <c:axPos val="l"/>
        <c:majorGridlines/>
        <c:numFmt formatCode="General" sourceLinked="1"/>
        <c:tickLblPos val="nextTo"/>
        <c:crossAx val="73530752"/>
        <c:crosses val="autoZero"/>
        <c:crossBetween val="between"/>
      </c:valAx>
    </c:plotArea>
    <c:legend>
      <c:legendPos val="r"/>
      <c:txPr>
        <a:bodyPr/>
        <a:lstStyle/>
        <a:p>
          <a:pPr rtl="0">
            <a:defRPr/>
          </a:pPr>
          <a:endParaRPr lang="ru-RU"/>
        </a:p>
      </c:txP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AB2AD-4E9B-411C-BF56-D6FC22ABB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41124</Words>
  <Characters>234412</Characters>
  <Application>Microsoft Office Word</Application>
  <DocSecurity>0</DocSecurity>
  <Lines>1953</Lines>
  <Paragraphs>549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274987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17</cp:revision>
  <dcterms:created xsi:type="dcterms:W3CDTF">2018-08-15T06:43:00Z</dcterms:created>
  <dcterms:modified xsi:type="dcterms:W3CDTF">2018-08-22T08:22:00Z</dcterms:modified>
</cp:coreProperties>
</file>